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4DC99" w14:textId="3977F2AA" w:rsidR="0066415C" w:rsidRDefault="00914679">
      <w:pPr>
        <w:pStyle w:val="Zkladntext1"/>
        <w:spacing w:after="380"/>
        <w:jc w:val="center"/>
      </w:pPr>
      <w:r>
        <w:rPr>
          <w:rStyle w:val="Zkladntext"/>
          <w:b/>
          <w:bCs/>
          <w:smallCaps/>
        </w:rPr>
        <w:t>Město Kosmonosy</w:t>
      </w:r>
    </w:p>
    <w:p w14:paraId="348FD85D" w14:textId="77777777" w:rsidR="0066415C" w:rsidRDefault="00914679">
      <w:pPr>
        <w:pStyle w:val="Zkladntext1"/>
        <w:spacing w:after="540"/>
        <w:jc w:val="center"/>
      </w:pPr>
      <w:r>
        <w:rPr>
          <w:rStyle w:val="Zkladntext"/>
          <w:b/>
          <w:bCs/>
        </w:rPr>
        <w:t>Obecně závazná vyhláška č. 2/2006.,</w:t>
      </w:r>
      <w:r>
        <w:rPr>
          <w:rStyle w:val="Zkladntext"/>
          <w:b/>
          <w:bCs/>
        </w:rPr>
        <w:br/>
        <w:t>kterou se mění a doplňuje vyhláška č. 5/2005</w:t>
      </w:r>
      <w:r>
        <w:rPr>
          <w:rStyle w:val="Zkladntext"/>
          <w:b/>
          <w:bCs/>
        </w:rPr>
        <w:br/>
        <w:t>k zajištění čistoty, bezpečnosti a veřejného pořádku.</w:t>
      </w:r>
    </w:p>
    <w:p w14:paraId="0D6C2827" w14:textId="77777777" w:rsidR="0066415C" w:rsidRDefault="00914679">
      <w:pPr>
        <w:pStyle w:val="Zkladntext1"/>
        <w:ind w:firstLine="740"/>
        <w:jc w:val="both"/>
      </w:pPr>
      <w:r>
        <w:rPr>
          <w:rStyle w:val="Zkladntext"/>
        </w:rPr>
        <w:t xml:space="preserve">Zastupitelstvo města Kosmonosy se na svém zasedání dne 23.2.2006 usnesením č. 15/06 usneslo vydat na </w:t>
      </w:r>
      <w:r>
        <w:rPr>
          <w:rStyle w:val="Zkladntext"/>
        </w:rPr>
        <w:t xml:space="preserve">základě § 24 odst. 2 zákona č. 128/2000 Sb., o ochraně zvířat proti týrání, ve znění pozdějších </w:t>
      </w:r>
      <w:proofErr w:type="spellStart"/>
      <w:r>
        <w:rPr>
          <w:rStyle w:val="Zkladntext"/>
        </w:rPr>
        <w:t>předpsů</w:t>
      </w:r>
      <w:proofErr w:type="spellEnd"/>
      <w:r>
        <w:rPr>
          <w:rStyle w:val="Zkladntext"/>
        </w:rPr>
        <w:t>, a v souladu s § 10 zákona č. 128/2000 Sb., ve znění zákona č. 313/2002 Sb., a § 84 odst. 2 písm. i) zákona č. 128/2000 Sb., o obcích (obecní zřízení), tuto obecně závaznou vyhlášku:</w:t>
      </w:r>
    </w:p>
    <w:p w14:paraId="094D14C5" w14:textId="77777777" w:rsidR="0066415C" w:rsidRDefault="00914679">
      <w:pPr>
        <w:pStyle w:val="Zkladntext1"/>
        <w:jc w:val="center"/>
      </w:pPr>
      <w:r>
        <w:rPr>
          <w:rStyle w:val="Zkladntext"/>
        </w:rPr>
        <w:t>ČI. 1</w:t>
      </w:r>
    </w:p>
    <w:p w14:paraId="6D2290AC" w14:textId="77777777" w:rsidR="0066415C" w:rsidRDefault="00914679">
      <w:pPr>
        <w:pStyle w:val="Zkladntext1"/>
        <w:spacing w:line="230" w:lineRule="auto"/>
      </w:pPr>
      <w:r>
        <w:rPr>
          <w:rStyle w:val="Zkladntext"/>
        </w:rPr>
        <w:t>Obecně závazná vyhláška č. 5/2005 k zajištění čistoty, bezpečnosti a veřejného pořádku., se mění a doplňuje takto:</w:t>
      </w:r>
    </w:p>
    <w:p w14:paraId="6214FEC8" w14:textId="77777777" w:rsidR="0066415C" w:rsidRDefault="00914679">
      <w:pPr>
        <w:pStyle w:val="Zkladntext1"/>
        <w:numPr>
          <w:ilvl w:val="0"/>
          <w:numId w:val="1"/>
        </w:numPr>
        <w:tabs>
          <w:tab w:val="left" w:pos="726"/>
        </w:tabs>
        <w:spacing w:after="0"/>
        <w:ind w:left="720" w:hanging="340"/>
      </w:pPr>
      <w:r>
        <w:rPr>
          <w:rStyle w:val="Zkladntext"/>
        </w:rPr>
        <w:t xml:space="preserve">V části H odstavec č.2 zní: Veřejným prostranstvím se rozumí všechna náměstí, ulice, tržiště, chodníky a dále veřejná zeleň, parky a další prostory přístupné každému bez omezení, tedy sloužící obecnému užívání, a to bez ohledu na vlastnictví k tomuto prostoru, vyznačené v mapě, která je přílohou </w:t>
      </w:r>
      <w:proofErr w:type="spellStart"/>
      <w:r>
        <w:rPr>
          <w:rStyle w:val="Zkladntext"/>
        </w:rPr>
        <w:t>č.l</w:t>
      </w:r>
      <w:proofErr w:type="spellEnd"/>
      <w:r>
        <w:rPr>
          <w:rStyle w:val="Zkladntext"/>
        </w:rPr>
        <w:t xml:space="preserve"> k této obecně závazné vyhlášce</w:t>
      </w:r>
    </w:p>
    <w:p w14:paraId="5A7F38DD" w14:textId="77777777" w:rsidR="0066415C" w:rsidRDefault="00914679">
      <w:pPr>
        <w:pStyle w:val="Zkladntext1"/>
        <w:numPr>
          <w:ilvl w:val="0"/>
          <w:numId w:val="1"/>
        </w:numPr>
        <w:tabs>
          <w:tab w:val="left" w:pos="706"/>
        </w:tabs>
        <w:spacing w:after="0"/>
        <w:ind w:firstLine="360"/>
      </w:pPr>
      <w:r>
        <w:rPr>
          <w:rStyle w:val="Zkladntext"/>
        </w:rPr>
        <w:t>V části VII se ruší odstavec č.5</w:t>
      </w:r>
    </w:p>
    <w:p w14:paraId="5DB559F0" w14:textId="77777777" w:rsidR="0066415C" w:rsidRDefault="00914679">
      <w:pPr>
        <w:pStyle w:val="Zkladntext1"/>
        <w:numPr>
          <w:ilvl w:val="0"/>
          <w:numId w:val="1"/>
        </w:numPr>
        <w:tabs>
          <w:tab w:val="left" w:pos="706"/>
        </w:tabs>
        <w:spacing w:after="0"/>
        <w:ind w:firstLine="360"/>
      </w:pPr>
      <w:r>
        <w:rPr>
          <w:rStyle w:val="Zkladntext"/>
        </w:rPr>
        <w:t>Dosavadní odstavec č.6 v části VH se označuje jako č. 5</w:t>
      </w:r>
    </w:p>
    <w:p w14:paraId="11483C5C" w14:textId="77777777" w:rsidR="0066415C" w:rsidRDefault="00914679">
      <w:pPr>
        <w:pStyle w:val="Zkladntext1"/>
        <w:numPr>
          <w:ilvl w:val="0"/>
          <w:numId w:val="1"/>
        </w:numPr>
        <w:tabs>
          <w:tab w:val="left" w:pos="726"/>
        </w:tabs>
        <w:spacing w:after="540"/>
        <w:ind w:left="720" w:hanging="340"/>
        <w:jc w:val="both"/>
      </w:pPr>
      <w:r>
        <w:rPr>
          <w:rStyle w:val="Zkladntext"/>
        </w:rPr>
        <w:t xml:space="preserve">Za čl. 2 se v části VIII. se vkládá nový článek č.3, který zní: Nedílnou součástí této obecně závazné vyhlášky je příloha </w:t>
      </w:r>
      <w:proofErr w:type="spellStart"/>
      <w:r>
        <w:rPr>
          <w:rStyle w:val="Zkladntext"/>
        </w:rPr>
        <w:t>č.l</w:t>
      </w:r>
      <w:proofErr w:type="spellEnd"/>
      <w:r>
        <w:rPr>
          <w:rStyle w:val="Zkladntext"/>
        </w:rPr>
        <w:t xml:space="preserve">: Mapa veřejných </w:t>
      </w:r>
      <w:proofErr w:type="gramStart"/>
      <w:r>
        <w:rPr>
          <w:rStyle w:val="Zkladntext"/>
        </w:rPr>
        <w:t>prostranství - veřejná</w:t>
      </w:r>
      <w:proofErr w:type="gramEnd"/>
      <w:r>
        <w:rPr>
          <w:rStyle w:val="Zkladntext"/>
        </w:rPr>
        <w:t xml:space="preserve"> zeleň, parky a další prostory dle odstavce </w:t>
      </w:r>
      <w:proofErr w:type="spellStart"/>
      <w:r>
        <w:rPr>
          <w:rStyle w:val="Zkladntext"/>
        </w:rPr>
        <w:t>č.l</w:t>
      </w:r>
      <w:proofErr w:type="spellEnd"/>
    </w:p>
    <w:p w14:paraId="1B4045AE" w14:textId="77777777" w:rsidR="0066415C" w:rsidRDefault="00914679">
      <w:pPr>
        <w:pStyle w:val="Zkladntext1"/>
        <w:jc w:val="center"/>
      </w:pPr>
      <w:r>
        <w:rPr>
          <w:rStyle w:val="Zkladntext"/>
        </w:rPr>
        <w:t>, Čl. 2</w:t>
      </w:r>
      <w:r>
        <w:rPr>
          <w:rStyle w:val="Zkladntext"/>
        </w:rPr>
        <w:br/>
        <w:t>Účinnost</w:t>
      </w:r>
    </w:p>
    <w:p w14:paraId="0BBDD6CB" w14:textId="77777777" w:rsidR="0066415C" w:rsidRDefault="00914679">
      <w:pPr>
        <w:pStyle w:val="Zkladntext1"/>
        <w:spacing w:after="0" w:line="233" w:lineRule="auto"/>
        <w:ind w:firstLine="740"/>
        <w:sectPr w:rsidR="0066415C">
          <w:pgSz w:w="11900" w:h="16840"/>
          <w:pgMar w:top="1580" w:right="1309" w:bottom="1429" w:left="1375" w:header="1152" w:footer="1001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Tato obecně závazná vyhláška nabývá účinnosti 15. dnem následujícím po dni vyhlášení na úřední desce.</w:t>
      </w:r>
    </w:p>
    <w:p w14:paraId="0CE5CE2A" w14:textId="77777777" w:rsidR="0066415C" w:rsidRDefault="0066415C">
      <w:pPr>
        <w:spacing w:line="79" w:lineRule="exact"/>
        <w:rPr>
          <w:sz w:val="6"/>
          <w:szCs w:val="6"/>
        </w:rPr>
      </w:pPr>
    </w:p>
    <w:p w14:paraId="6722DF5F" w14:textId="77777777" w:rsidR="0066415C" w:rsidRDefault="0066415C">
      <w:pPr>
        <w:spacing w:line="1" w:lineRule="exact"/>
        <w:sectPr w:rsidR="0066415C">
          <w:type w:val="continuous"/>
          <w:pgSz w:w="11900" w:h="16840"/>
          <w:pgMar w:top="1580" w:right="0" w:bottom="1429" w:left="0" w:header="0" w:footer="3" w:gutter="0"/>
          <w:cols w:space="720"/>
          <w:noEndnote/>
          <w:docGrid w:linePitch="360"/>
        </w:sectPr>
      </w:pPr>
    </w:p>
    <w:p w14:paraId="3FE02F9B" w14:textId="7F86DA3C" w:rsidR="0066415C" w:rsidRDefault="00914679" w:rsidP="00914679">
      <w:pPr>
        <w:pStyle w:val="Zkladntext1"/>
        <w:framePr w:w="2269" w:h="571" w:wrap="none" w:vAnchor="text" w:hAnchor="page" w:x="1942" w:y="1774"/>
        <w:spacing w:after="0"/>
      </w:pPr>
      <w:r>
        <w:rPr>
          <w:rStyle w:val="Zkladntext"/>
        </w:rPr>
        <w:t>Vladimír Dlouhý</w:t>
      </w:r>
      <w:r>
        <w:rPr>
          <w:rStyle w:val="Zkladntext"/>
        </w:rPr>
        <w:t xml:space="preserve"> v. r.     </w:t>
      </w:r>
      <w:r>
        <w:rPr>
          <w:rStyle w:val="Zkladntext"/>
        </w:rPr>
        <w:t>starosta</w:t>
      </w:r>
    </w:p>
    <w:p w14:paraId="0B56C012" w14:textId="13A1FEA4" w:rsidR="0066415C" w:rsidRDefault="00914679" w:rsidP="00914679">
      <w:pPr>
        <w:pStyle w:val="Titulekobrzku0"/>
        <w:framePr w:w="3049" w:h="586" w:wrap="none" w:vAnchor="text" w:hAnchor="page" w:x="7597" w:y="1762"/>
      </w:pPr>
      <w:r>
        <w:rPr>
          <w:rStyle w:val="Titulekobrzku"/>
        </w:rPr>
        <w:t xml:space="preserve">PhDr. Zdeněk </w:t>
      </w:r>
      <w:proofErr w:type="spellStart"/>
      <w:r>
        <w:rPr>
          <w:rStyle w:val="Titulekobrzku"/>
        </w:rPr>
        <w:t>Louženský</w:t>
      </w:r>
      <w:proofErr w:type="spellEnd"/>
      <w:r>
        <w:rPr>
          <w:rStyle w:val="Titulekobrzku"/>
        </w:rPr>
        <w:t xml:space="preserve"> v. r. </w:t>
      </w:r>
      <w:r>
        <w:rPr>
          <w:rStyle w:val="Titulekobrzku"/>
        </w:rPr>
        <w:t>místostarosta</w:t>
      </w:r>
    </w:p>
    <w:p w14:paraId="1A131695" w14:textId="4891A430" w:rsidR="0066415C" w:rsidRDefault="0066415C">
      <w:pPr>
        <w:spacing w:line="360" w:lineRule="exact"/>
      </w:pPr>
    </w:p>
    <w:p w14:paraId="695613C4" w14:textId="77777777" w:rsidR="0066415C" w:rsidRDefault="0066415C">
      <w:pPr>
        <w:spacing w:line="360" w:lineRule="exact"/>
      </w:pPr>
    </w:p>
    <w:p w14:paraId="2641248A" w14:textId="77777777" w:rsidR="0066415C" w:rsidRDefault="0066415C">
      <w:pPr>
        <w:spacing w:line="360" w:lineRule="exact"/>
      </w:pPr>
    </w:p>
    <w:p w14:paraId="2C238FE9" w14:textId="77777777" w:rsidR="0066415C" w:rsidRDefault="0066415C">
      <w:pPr>
        <w:spacing w:line="360" w:lineRule="exact"/>
      </w:pPr>
    </w:p>
    <w:p w14:paraId="6B54A5F3" w14:textId="77777777" w:rsidR="0066415C" w:rsidRDefault="0066415C">
      <w:pPr>
        <w:spacing w:line="360" w:lineRule="exact"/>
      </w:pPr>
    </w:p>
    <w:p w14:paraId="296F3FFC" w14:textId="77777777" w:rsidR="0066415C" w:rsidRDefault="0066415C">
      <w:pPr>
        <w:spacing w:after="546" w:line="1" w:lineRule="exact"/>
      </w:pPr>
    </w:p>
    <w:p w14:paraId="2BF65ED2" w14:textId="77777777" w:rsidR="0066415C" w:rsidRDefault="0066415C">
      <w:pPr>
        <w:spacing w:line="1" w:lineRule="exact"/>
        <w:sectPr w:rsidR="0066415C">
          <w:type w:val="continuous"/>
          <w:pgSz w:w="11900" w:h="16840"/>
          <w:pgMar w:top="1580" w:right="1309" w:bottom="1429" w:left="1375" w:header="0" w:footer="3" w:gutter="0"/>
          <w:cols w:space="720"/>
          <w:noEndnote/>
          <w:docGrid w:linePitch="360"/>
        </w:sectPr>
      </w:pPr>
    </w:p>
    <w:p w14:paraId="25A06194" w14:textId="77777777" w:rsidR="0066415C" w:rsidRDefault="0066415C">
      <w:pPr>
        <w:spacing w:before="108" w:after="108" w:line="240" w:lineRule="exact"/>
        <w:rPr>
          <w:sz w:val="19"/>
          <w:szCs w:val="19"/>
        </w:rPr>
      </w:pPr>
    </w:p>
    <w:p w14:paraId="14CC2297" w14:textId="77777777" w:rsidR="0066415C" w:rsidRDefault="0066415C">
      <w:pPr>
        <w:spacing w:line="1" w:lineRule="exact"/>
        <w:sectPr w:rsidR="0066415C">
          <w:type w:val="continuous"/>
          <w:pgSz w:w="11900" w:h="16840"/>
          <w:pgMar w:top="1580" w:right="0" w:bottom="1429" w:left="0" w:header="0" w:footer="3" w:gutter="0"/>
          <w:cols w:space="720"/>
          <w:noEndnote/>
          <w:docGrid w:linePitch="360"/>
        </w:sectPr>
      </w:pPr>
    </w:p>
    <w:p w14:paraId="7657BAB1" w14:textId="30EEACA2" w:rsidR="0066415C" w:rsidRDefault="0091467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96240" distL="213995" distR="88900" simplePos="0" relativeHeight="125829378" behindDoc="0" locked="0" layoutInCell="1" allowOverlap="1" wp14:anchorId="1F333B11" wp14:editId="0B6DC13D">
                <wp:simplePos x="0" y="0"/>
                <wp:positionH relativeFrom="page">
                  <wp:posOffset>3028315</wp:posOffset>
                </wp:positionH>
                <wp:positionV relativeFrom="paragraph">
                  <wp:posOffset>12700</wp:posOffset>
                </wp:positionV>
                <wp:extent cx="969010" cy="1765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43EA49" w14:textId="77777777" w:rsidR="0066415C" w:rsidRDefault="0066415C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38.45000000000002pt;margin-top:1.pt;width:76.299999999999997pt;height:13.9pt;z-index:-125829375;mso-wrap-distance-left:16.850000000000001pt;mso-wrap-distance-right:7.pt;mso-wrap-distance-bottom:31.199999999999999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A2E6EA5" w14:textId="7CB9DAC5" w:rsidR="0066415C" w:rsidRDefault="0066415C">
      <w:pPr>
        <w:pStyle w:val="Zkladntext1"/>
        <w:spacing w:after="0"/>
      </w:pPr>
    </w:p>
    <w:sectPr w:rsidR="0066415C">
      <w:type w:val="continuous"/>
      <w:pgSz w:w="11900" w:h="16840"/>
      <w:pgMar w:top="1580" w:right="7131" w:bottom="1429" w:left="13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02150" w14:textId="77777777" w:rsidR="00914679" w:rsidRDefault="00914679">
      <w:r>
        <w:separator/>
      </w:r>
    </w:p>
  </w:endnote>
  <w:endnote w:type="continuationSeparator" w:id="0">
    <w:p w14:paraId="37518BBA" w14:textId="77777777" w:rsidR="00914679" w:rsidRDefault="0091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5B98C" w14:textId="77777777" w:rsidR="0066415C" w:rsidRDefault="0066415C"/>
  </w:footnote>
  <w:footnote w:type="continuationSeparator" w:id="0">
    <w:p w14:paraId="744DECDB" w14:textId="77777777" w:rsidR="0066415C" w:rsidRDefault="006641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4F067C"/>
    <w:multiLevelType w:val="multilevel"/>
    <w:tmpl w:val="FADA2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156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5C"/>
    <w:rsid w:val="00123FDA"/>
    <w:rsid w:val="00144765"/>
    <w:rsid w:val="0066415C"/>
    <w:rsid w:val="0091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AE3F"/>
  <w15:docId w15:val="{E5C62B8B-0384-415D-A67C-26E49A40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ind w:left="300" w:hanging="30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S25C-0i24072512530</dc:title>
  <dc:subject/>
  <dc:creator>JUDr.Tereza Folprechtova</dc:creator>
  <cp:keywords/>
  <cp:lastModifiedBy>JUDr.Tereza Folprechtova</cp:lastModifiedBy>
  <cp:revision>3</cp:revision>
  <dcterms:created xsi:type="dcterms:W3CDTF">2024-10-30T12:49:00Z</dcterms:created>
  <dcterms:modified xsi:type="dcterms:W3CDTF">2024-10-30T12:52:00Z</dcterms:modified>
</cp:coreProperties>
</file>