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7CB" w:rsidRDefault="002D17CB" w:rsidP="00803BD5">
      <w:pPr>
        <w:pStyle w:val="VyNzev"/>
        <w:spacing w:before="100" w:beforeAutospacing="1" w:line="120" w:lineRule="auto"/>
        <w:rPr>
          <w:rFonts w:ascii="Trebuchet MS" w:hAnsi="Trebuchet MS"/>
          <w:sz w:val="32"/>
          <w:szCs w:val="32"/>
        </w:rPr>
      </w:pPr>
    </w:p>
    <w:p w:rsidR="006001E3" w:rsidRPr="00AC1F5F" w:rsidRDefault="006001E3" w:rsidP="00803BD5">
      <w:pPr>
        <w:pStyle w:val="VyNzev"/>
        <w:spacing w:before="100" w:beforeAutospacing="1" w:line="120" w:lineRule="auto"/>
        <w:rPr>
          <w:rFonts w:ascii="Trebuchet MS" w:hAnsi="Trebuchet MS"/>
          <w:sz w:val="32"/>
          <w:szCs w:val="32"/>
        </w:rPr>
      </w:pPr>
      <w:r w:rsidRPr="00AC1F5F">
        <w:rPr>
          <w:rFonts w:ascii="Trebuchet MS" w:hAnsi="Trebuchet MS"/>
          <w:sz w:val="32"/>
          <w:szCs w:val="32"/>
        </w:rPr>
        <w:t xml:space="preserve">obecně závazná </w:t>
      </w:r>
      <w:r w:rsidR="00A67E16" w:rsidRPr="00AC1F5F">
        <w:rPr>
          <w:rFonts w:ascii="Trebuchet MS" w:hAnsi="Trebuchet MS"/>
          <w:sz w:val="32"/>
          <w:szCs w:val="32"/>
        </w:rPr>
        <w:t xml:space="preserve">VYHLÁŠKA </w:t>
      </w:r>
      <w:r w:rsidRPr="00AC1F5F">
        <w:rPr>
          <w:rFonts w:ascii="Trebuchet MS" w:hAnsi="Trebuchet MS"/>
          <w:sz w:val="32"/>
          <w:szCs w:val="32"/>
        </w:rPr>
        <w:t>města Havlíčkův Brod</w:t>
      </w:r>
    </w:p>
    <w:p w:rsidR="00BF7F94" w:rsidRPr="00AC1F5F" w:rsidRDefault="00BF7F94" w:rsidP="00BF7F94">
      <w:pPr>
        <w:jc w:val="center"/>
        <w:rPr>
          <w:rFonts w:ascii="Trebuchet MS" w:hAnsi="Trebuchet MS" w:cs="Arial"/>
          <w:b/>
        </w:rPr>
      </w:pPr>
    </w:p>
    <w:p w:rsidR="001B3957" w:rsidRPr="00AC1F5F" w:rsidRDefault="001B3957" w:rsidP="00BF7F94">
      <w:pPr>
        <w:jc w:val="center"/>
        <w:rPr>
          <w:rFonts w:ascii="Trebuchet MS" w:hAnsi="Trebuchet MS" w:cs="Arial"/>
          <w:b/>
        </w:rPr>
      </w:pPr>
      <w:r w:rsidRPr="00AC1F5F">
        <w:rPr>
          <w:rFonts w:ascii="Trebuchet MS" w:hAnsi="Trebuchet MS" w:cs="Arial"/>
          <w:b/>
        </w:rPr>
        <w:t>O ZÁKAZU POŽÍVÁNÍ ALKOHOLICKÝCH NÁPOJŮ NA VEŘEJNÉM PROSTRANSTVÍ</w:t>
      </w:r>
    </w:p>
    <w:p w:rsidR="00600546" w:rsidRPr="00AC1F5F" w:rsidRDefault="00600546" w:rsidP="00BF7F94">
      <w:pPr>
        <w:jc w:val="center"/>
        <w:rPr>
          <w:rFonts w:ascii="Trebuchet MS" w:hAnsi="Trebuchet MS" w:cs="Arial"/>
          <w:b/>
        </w:rPr>
      </w:pPr>
    </w:p>
    <w:p w:rsidR="00F5273B" w:rsidRDefault="001B3957" w:rsidP="0098579A">
      <w:pPr>
        <w:spacing w:after="120"/>
        <w:ind w:left="567"/>
        <w:jc w:val="both"/>
        <w:rPr>
          <w:rFonts w:ascii="Trebuchet MS" w:hAnsi="Trebuchet MS" w:cs="Arial"/>
          <w:sz w:val="22"/>
          <w:szCs w:val="22"/>
        </w:rPr>
      </w:pPr>
      <w:r w:rsidRPr="00AC1F5F">
        <w:rPr>
          <w:rFonts w:ascii="Trebuchet MS" w:hAnsi="Trebuchet MS" w:cs="Arial"/>
          <w:sz w:val="22"/>
          <w:szCs w:val="22"/>
        </w:rPr>
        <w:t xml:space="preserve">Zastupitelstvo města Havlíčkův Brod se na svém zasedání dne </w:t>
      </w:r>
      <w:r w:rsidR="003E7EC4" w:rsidRPr="003E7EC4">
        <w:rPr>
          <w:rFonts w:ascii="Trebuchet MS" w:hAnsi="Trebuchet MS" w:cs="Arial"/>
          <w:sz w:val="22"/>
          <w:szCs w:val="22"/>
        </w:rPr>
        <w:t>10. 6.</w:t>
      </w:r>
      <w:r w:rsidRPr="003E7EC4">
        <w:rPr>
          <w:rFonts w:ascii="Trebuchet MS" w:hAnsi="Trebuchet MS" w:cs="Arial"/>
          <w:sz w:val="22"/>
          <w:szCs w:val="22"/>
        </w:rPr>
        <w:t xml:space="preserve"> 2024 usnesením </w:t>
      </w:r>
      <w:r w:rsidRPr="003E7EC4">
        <w:rPr>
          <w:rFonts w:ascii="Trebuchet MS" w:hAnsi="Trebuchet MS" w:cs="Arial"/>
          <w:sz w:val="22"/>
          <w:szCs w:val="22"/>
        </w:rPr>
        <w:br/>
        <w:t xml:space="preserve">č. </w:t>
      </w:r>
      <w:r w:rsidR="003E7EC4" w:rsidRPr="003E7EC4">
        <w:rPr>
          <w:rFonts w:ascii="Trebuchet MS" w:hAnsi="Trebuchet MS" w:cs="Arial"/>
          <w:sz w:val="22"/>
          <w:szCs w:val="22"/>
        </w:rPr>
        <w:t>86</w:t>
      </w:r>
      <w:r w:rsidRPr="003E7EC4">
        <w:rPr>
          <w:rFonts w:ascii="Trebuchet MS" w:hAnsi="Trebuchet MS" w:cs="Arial"/>
          <w:sz w:val="22"/>
          <w:szCs w:val="22"/>
        </w:rPr>
        <w:t xml:space="preserve">/24 na základě ustanovení § 10 odst. a), § 10 písm. c) a § 84 odst. 2 </w:t>
      </w:r>
      <w:r w:rsidRPr="00AC1F5F">
        <w:rPr>
          <w:rFonts w:ascii="Trebuchet MS" w:hAnsi="Trebuchet MS" w:cs="Arial"/>
          <w:sz w:val="22"/>
          <w:szCs w:val="22"/>
        </w:rPr>
        <w:t xml:space="preserve">písm. h) zákona </w:t>
      </w:r>
      <w:r w:rsidR="0098579A" w:rsidRPr="00AC1F5F">
        <w:rPr>
          <w:rFonts w:ascii="Trebuchet MS" w:hAnsi="Trebuchet MS" w:cs="Arial"/>
          <w:sz w:val="22"/>
          <w:szCs w:val="22"/>
        </w:rPr>
        <w:br/>
      </w:r>
      <w:r w:rsidRPr="00AC1F5F">
        <w:rPr>
          <w:rFonts w:ascii="Trebuchet MS" w:hAnsi="Trebuchet MS" w:cs="Arial"/>
          <w:sz w:val="22"/>
          <w:szCs w:val="22"/>
        </w:rPr>
        <w:t xml:space="preserve">č. 128/2000 Sb., o obcích (obecní zřízení), </w:t>
      </w:r>
      <w:r w:rsidRPr="00AC1F5F">
        <w:rPr>
          <w:rFonts w:ascii="Trebuchet MS" w:hAnsi="Trebuchet MS" w:cs="Arial"/>
          <w:color w:val="000000"/>
          <w:sz w:val="22"/>
          <w:szCs w:val="22"/>
        </w:rPr>
        <w:t>ve znění pozdějších předpisů,</w:t>
      </w:r>
      <w:r w:rsidRPr="00AC1F5F">
        <w:rPr>
          <w:rFonts w:ascii="Trebuchet MS" w:hAnsi="Trebuchet MS" w:cs="Arial"/>
          <w:sz w:val="22"/>
          <w:szCs w:val="22"/>
        </w:rPr>
        <w:t xml:space="preserve"> tuto obecně závaznou vyhlášku (dále jen „vyhláška“).</w:t>
      </w:r>
      <w:r w:rsidR="00392484">
        <w:rPr>
          <w:rFonts w:ascii="Trebuchet MS" w:hAnsi="Trebuchet MS" w:cs="Arial"/>
          <w:sz w:val="22"/>
          <w:szCs w:val="22"/>
        </w:rPr>
        <w:t xml:space="preserve"> </w:t>
      </w:r>
    </w:p>
    <w:p w:rsidR="00A0679E" w:rsidRDefault="00A0679E" w:rsidP="00490439">
      <w:pPr>
        <w:tabs>
          <w:tab w:val="left" w:pos="4820"/>
          <w:tab w:val="left" w:pos="4962"/>
        </w:tabs>
        <w:spacing w:line="276" w:lineRule="auto"/>
        <w:jc w:val="center"/>
        <w:rPr>
          <w:rFonts w:ascii="Trebuchet MS" w:hAnsi="Trebuchet MS" w:cs="Arial"/>
          <w:b/>
          <w:sz w:val="22"/>
          <w:szCs w:val="22"/>
        </w:rPr>
      </w:pPr>
      <w:bookmarkStart w:id="0" w:name="_GoBack"/>
      <w:bookmarkEnd w:id="0"/>
    </w:p>
    <w:p w:rsidR="00BF7F94" w:rsidRPr="00AC1F5F" w:rsidRDefault="00FA445D" w:rsidP="00490439">
      <w:pPr>
        <w:tabs>
          <w:tab w:val="left" w:pos="4820"/>
          <w:tab w:val="left" w:pos="4962"/>
        </w:tabs>
        <w:spacing w:line="276" w:lineRule="auto"/>
        <w:jc w:val="center"/>
        <w:rPr>
          <w:rFonts w:ascii="Trebuchet MS" w:hAnsi="Trebuchet MS" w:cs="Arial"/>
          <w:b/>
          <w:sz w:val="22"/>
          <w:szCs w:val="22"/>
        </w:rPr>
      </w:pPr>
      <w:r w:rsidRPr="00AC1F5F">
        <w:rPr>
          <w:rFonts w:ascii="Trebuchet MS" w:hAnsi="Trebuchet MS" w:cs="Arial"/>
          <w:b/>
          <w:sz w:val="22"/>
          <w:szCs w:val="22"/>
        </w:rPr>
        <w:t xml:space="preserve">       </w:t>
      </w:r>
      <w:r w:rsidR="00A0679E">
        <w:rPr>
          <w:rFonts w:ascii="Trebuchet MS" w:hAnsi="Trebuchet MS" w:cs="Arial"/>
          <w:b/>
          <w:sz w:val="22"/>
          <w:szCs w:val="22"/>
        </w:rPr>
        <w:t xml:space="preserve"> </w:t>
      </w:r>
      <w:r w:rsidR="00864615">
        <w:rPr>
          <w:rFonts w:ascii="Trebuchet MS" w:hAnsi="Trebuchet MS" w:cs="Arial"/>
          <w:b/>
          <w:sz w:val="22"/>
          <w:szCs w:val="22"/>
        </w:rPr>
        <w:t xml:space="preserve">  </w:t>
      </w:r>
      <w:r w:rsidR="00BF7F94" w:rsidRPr="00AC1F5F">
        <w:rPr>
          <w:rFonts w:ascii="Trebuchet MS" w:hAnsi="Trebuchet MS" w:cs="Arial"/>
          <w:b/>
          <w:sz w:val="22"/>
          <w:szCs w:val="22"/>
        </w:rPr>
        <w:t>Čl. 1</w:t>
      </w:r>
    </w:p>
    <w:p w:rsidR="00BF7F94" w:rsidRPr="00362E65" w:rsidRDefault="00A0679E" w:rsidP="00864615">
      <w:pPr>
        <w:spacing w:line="276" w:lineRule="auto"/>
        <w:ind w:left="4112" w:firstLine="142"/>
        <w:rPr>
          <w:rFonts w:ascii="Trebuchet MS" w:hAnsi="Trebuchet MS" w:cs="Arial"/>
          <w:b/>
          <w:color w:val="FF0000"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 xml:space="preserve"> </w:t>
      </w:r>
      <w:r w:rsidR="00864615">
        <w:rPr>
          <w:rFonts w:ascii="Trebuchet MS" w:hAnsi="Trebuchet MS" w:cs="Arial"/>
          <w:b/>
          <w:sz w:val="22"/>
          <w:szCs w:val="22"/>
        </w:rPr>
        <w:t xml:space="preserve">  </w:t>
      </w:r>
      <w:r w:rsidR="00BF7F94" w:rsidRPr="00AC1F5F">
        <w:rPr>
          <w:rFonts w:ascii="Trebuchet MS" w:hAnsi="Trebuchet MS" w:cs="Arial"/>
          <w:b/>
          <w:sz w:val="22"/>
          <w:szCs w:val="22"/>
        </w:rPr>
        <w:t>Předmět vyhlášky</w:t>
      </w:r>
    </w:p>
    <w:p w:rsidR="00BF7F94" w:rsidRPr="001F6BFB" w:rsidRDefault="00BF7F94" w:rsidP="00FA445D">
      <w:pPr>
        <w:ind w:left="360"/>
        <w:rPr>
          <w:rFonts w:ascii="Trebuchet MS" w:hAnsi="Trebuchet MS" w:cs="Arial"/>
          <w:b/>
          <w:sz w:val="16"/>
          <w:szCs w:val="16"/>
        </w:rPr>
      </w:pPr>
    </w:p>
    <w:p w:rsidR="005B1F59" w:rsidRDefault="005B1F59" w:rsidP="005B1F59">
      <w:pPr>
        <w:spacing w:after="120"/>
        <w:ind w:left="567"/>
        <w:jc w:val="both"/>
        <w:rPr>
          <w:rFonts w:ascii="Trebuchet MS" w:hAnsi="Trebuchet MS" w:cs="Arial"/>
          <w:sz w:val="22"/>
          <w:szCs w:val="22"/>
        </w:rPr>
      </w:pPr>
      <w:r w:rsidRPr="00AC1F5F">
        <w:rPr>
          <w:rFonts w:ascii="Trebuchet MS" w:hAnsi="Trebuchet MS" w:cs="Arial"/>
          <w:sz w:val="22"/>
          <w:szCs w:val="22"/>
        </w:rPr>
        <w:t xml:space="preserve">Předmětem této obecně závazné vyhlášky je zákaz požívání alkoholických nápojů‚ neboť se jedná o činnost, která by mohla narušit veřejný pořádek v obci nebo být v rozporu s dobrými mravy, ochranou bezpečnosti, zdraví a majetku. </w:t>
      </w:r>
    </w:p>
    <w:p w:rsidR="00A0679E" w:rsidRDefault="00A0679E" w:rsidP="005B1F59">
      <w:pPr>
        <w:spacing w:after="120"/>
        <w:ind w:left="567"/>
        <w:jc w:val="both"/>
        <w:rPr>
          <w:rFonts w:ascii="Trebuchet MS" w:hAnsi="Trebuchet MS" w:cs="Arial"/>
          <w:sz w:val="22"/>
          <w:szCs w:val="22"/>
        </w:rPr>
      </w:pPr>
    </w:p>
    <w:p w:rsidR="00864615" w:rsidRPr="00864615" w:rsidRDefault="00864615" w:rsidP="00864615">
      <w:pPr>
        <w:ind w:firstLine="708"/>
        <w:jc w:val="center"/>
        <w:rPr>
          <w:rFonts w:ascii="Trebuchet MS" w:hAnsi="Trebuchet MS" w:cs="Arial"/>
          <w:b/>
          <w:sz w:val="22"/>
          <w:szCs w:val="22"/>
        </w:rPr>
      </w:pPr>
      <w:r w:rsidRPr="00864615">
        <w:rPr>
          <w:rFonts w:ascii="Trebuchet MS" w:hAnsi="Trebuchet MS" w:cs="Arial"/>
          <w:b/>
          <w:sz w:val="22"/>
          <w:szCs w:val="22"/>
        </w:rPr>
        <w:t>Čl. 2</w:t>
      </w:r>
    </w:p>
    <w:p w:rsidR="00864615" w:rsidRDefault="00864615" w:rsidP="00864615">
      <w:pPr>
        <w:ind w:left="360"/>
        <w:jc w:val="center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 xml:space="preserve">       </w:t>
      </w:r>
      <w:r w:rsidRPr="00864615">
        <w:rPr>
          <w:rFonts w:ascii="Trebuchet MS" w:hAnsi="Trebuchet MS" w:cs="Arial"/>
          <w:b/>
          <w:sz w:val="22"/>
          <w:szCs w:val="22"/>
        </w:rPr>
        <w:t>Cíl vyhlášky</w:t>
      </w:r>
    </w:p>
    <w:p w:rsidR="00A0679E" w:rsidRPr="00864615" w:rsidRDefault="00A0679E" w:rsidP="00864615">
      <w:pPr>
        <w:ind w:left="360"/>
        <w:jc w:val="center"/>
        <w:rPr>
          <w:rFonts w:ascii="Trebuchet MS" w:hAnsi="Trebuchet MS" w:cs="Arial"/>
          <w:b/>
          <w:sz w:val="22"/>
          <w:szCs w:val="22"/>
        </w:rPr>
      </w:pPr>
    </w:p>
    <w:p w:rsidR="00864615" w:rsidRPr="00864615" w:rsidRDefault="00864615" w:rsidP="00864615">
      <w:pPr>
        <w:spacing w:after="120"/>
        <w:ind w:left="567"/>
        <w:jc w:val="both"/>
        <w:rPr>
          <w:rFonts w:ascii="Trebuchet MS" w:hAnsi="Trebuchet MS" w:cs="Arial"/>
          <w:color w:val="FF0000"/>
          <w:sz w:val="22"/>
          <w:szCs w:val="22"/>
        </w:rPr>
      </w:pPr>
      <w:r w:rsidRPr="00864615">
        <w:rPr>
          <w:rFonts w:ascii="Trebuchet MS" w:hAnsi="Trebuchet MS" w:cs="Arial"/>
          <w:sz w:val="22"/>
          <w:szCs w:val="22"/>
        </w:rPr>
        <w:t>Cílem vyhlášky je vytvoření opatření, která přispějí k zabezpečení veřejného pořádku ve městě jakožto stavu, který umožňuje klidné a pokojné soužití občanů a návštěvníků města a realizaci práv, zejména nedotknutelnosti osoby a jejího soukromí, ochrany majetku a ochrany zdraví.</w:t>
      </w:r>
    </w:p>
    <w:p w:rsidR="00BF7F94" w:rsidRDefault="00BF7F94" w:rsidP="00BF7F94">
      <w:pPr>
        <w:ind w:left="360"/>
        <w:jc w:val="both"/>
        <w:rPr>
          <w:rFonts w:ascii="Trebuchet MS" w:hAnsi="Trebuchet MS" w:cs="Arial"/>
          <w:sz w:val="22"/>
          <w:szCs w:val="22"/>
        </w:rPr>
      </w:pPr>
    </w:p>
    <w:p w:rsidR="00BF7F94" w:rsidRPr="00AC1F5F" w:rsidRDefault="00BF7F94" w:rsidP="001F6BFB">
      <w:pPr>
        <w:ind w:left="567"/>
        <w:jc w:val="center"/>
        <w:rPr>
          <w:rFonts w:ascii="Trebuchet MS" w:hAnsi="Trebuchet MS" w:cs="Arial"/>
          <w:b/>
          <w:sz w:val="22"/>
          <w:szCs w:val="22"/>
        </w:rPr>
      </w:pPr>
      <w:r w:rsidRPr="00AC1F5F">
        <w:rPr>
          <w:rFonts w:ascii="Trebuchet MS" w:hAnsi="Trebuchet MS" w:cs="Arial"/>
          <w:b/>
          <w:sz w:val="22"/>
          <w:szCs w:val="22"/>
        </w:rPr>
        <w:t>Čl. 3</w:t>
      </w:r>
    </w:p>
    <w:p w:rsidR="00BF7F94" w:rsidRPr="00AC1F5F" w:rsidRDefault="00BF7F94" w:rsidP="001F6BFB">
      <w:pPr>
        <w:ind w:left="567"/>
        <w:jc w:val="center"/>
        <w:rPr>
          <w:rFonts w:ascii="Trebuchet MS" w:hAnsi="Trebuchet MS" w:cs="Arial"/>
          <w:b/>
          <w:sz w:val="22"/>
          <w:szCs w:val="22"/>
        </w:rPr>
      </w:pPr>
      <w:r w:rsidRPr="00AC1F5F">
        <w:rPr>
          <w:rFonts w:ascii="Trebuchet MS" w:hAnsi="Trebuchet MS" w:cs="Arial"/>
          <w:b/>
          <w:sz w:val="22"/>
          <w:szCs w:val="22"/>
        </w:rPr>
        <w:t>Vymezení základních pojmů</w:t>
      </w:r>
    </w:p>
    <w:p w:rsidR="00BF7F94" w:rsidRPr="00AC1F5F" w:rsidRDefault="00BF7F94" w:rsidP="001F6BFB">
      <w:pPr>
        <w:numPr>
          <w:ilvl w:val="0"/>
          <w:numId w:val="29"/>
        </w:numPr>
        <w:spacing w:before="240"/>
        <w:jc w:val="both"/>
        <w:rPr>
          <w:rFonts w:ascii="Trebuchet MS" w:hAnsi="Trebuchet MS" w:cs="Arial"/>
          <w:sz w:val="22"/>
          <w:szCs w:val="22"/>
        </w:rPr>
      </w:pPr>
      <w:r w:rsidRPr="00AC1F5F">
        <w:rPr>
          <w:rFonts w:ascii="Trebuchet MS" w:hAnsi="Trebuchet MS" w:cs="Arial"/>
          <w:sz w:val="22"/>
          <w:szCs w:val="22"/>
        </w:rPr>
        <w:t>Konzumací alkoholických nápojů na veřejném prostranství se rozumí požívání alkoholického nápoje nebo zdržování se na veřejném prostranství s otevřenou lahví nebo jinou nádobou s alkoholickým nápojem.</w:t>
      </w:r>
    </w:p>
    <w:p w:rsidR="00BF7F94" w:rsidRPr="00AC1F5F" w:rsidRDefault="00BF7F94" w:rsidP="00FE2CA8">
      <w:pPr>
        <w:numPr>
          <w:ilvl w:val="0"/>
          <w:numId w:val="29"/>
        </w:numPr>
        <w:spacing w:before="240"/>
        <w:jc w:val="both"/>
        <w:rPr>
          <w:rFonts w:ascii="Trebuchet MS" w:hAnsi="Trebuchet MS" w:cs="Arial"/>
          <w:sz w:val="22"/>
          <w:szCs w:val="22"/>
        </w:rPr>
      </w:pPr>
      <w:r w:rsidRPr="00AC1F5F">
        <w:rPr>
          <w:rFonts w:ascii="Trebuchet MS" w:hAnsi="Trebuchet MS" w:cs="Arial"/>
          <w:sz w:val="22"/>
          <w:szCs w:val="22"/>
        </w:rPr>
        <w:t>Zjevným umožňováním konzumace alkoholických nápojů na veřejném prostranství se rozumí rozlévání alkoholických nápojů nebo výdej otevřené láhve anebo jiné nádoby s alkoholickým nápojem.</w:t>
      </w:r>
    </w:p>
    <w:p w:rsidR="00C92256" w:rsidRDefault="00C92256" w:rsidP="00BF7F94">
      <w:pPr>
        <w:rPr>
          <w:rFonts w:ascii="Trebuchet MS" w:hAnsi="Trebuchet MS"/>
          <w:sz w:val="22"/>
          <w:szCs w:val="22"/>
        </w:rPr>
      </w:pPr>
    </w:p>
    <w:p w:rsidR="00A0679E" w:rsidRPr="00AC1F5F" w:rsidRDefault="00A0679E" w:rsidP="00BF7F94">
      <w:pPr>
        <w:rPr>
          <w:rFonts w:ascii="Trebuchet MS" w:hAnsi="Trebuchet MS"/>
          <w:sz w:val="22"/>
          <w:szCs w:val="22"/>
        </w:rPr>
      </w:pPr>
    </w:p>
    <w:p w:rsidR="00BF7F94" w:rsidRPr="00AC1F5F" w:rsidRDefault="00BF7F94" w:rsidP="00490439">
      <w:pPr>
        <w:spacing w:line="276" w:lineRule="auto"/>
        <w:ind w:left="567"/>
        <w:jc w:val="center"/>
        <w:rPr>
          <w:rFonts w:ascii="Trebuchet MS" w:hAnsi="Trebuchet MS" w:cs="Arial"/>
          <w:b/>
          <w:sz w:val="22"/>
          <w:szCs w:val="22"/>
        </w:rPr>
      </w:pPr>
      <w:r w:rsidRPr="00AC1F5F">
        <w:rPr>
          <w:rFonts w:ascii="Trebuchet MS" w:hAnsi="Trebuchet MS" w:cs="Arial"/>
          <w:b/>
          <w:sz w:val="22"/>
          <w:szCs w:val="22"/>
        </w:rPr>
        <w:t>Čl. 4</w:t>
      </w:r>
    </w:p>
    <w:p w:rsidR="00835E7C" w:rsidRDefault="00835E7C" w:rsidP="00490439">
      <w:pPr>
        <w:spacing w:line="276" w:lineRule="auto"/>
        <w:jc w:val="center"/>
        <w:rPr>
          <w:rFonts w:ascii="Trebuchet MS" w:hAnsi="Trebuchet MS" w:cs="Arial"/>
          <w:b/>
          <w:sz w:val="22"/>
          <w:szCs w:val="22"/>
        </w:rPr>
      </w:pPr>
      <w:r w:rsidRPr="00AC1F5F">
        <w:rPr>
          <w:rFonts w:ascii="Trebuchet MS" w:hAnsi="Trebuchet MS" w:cs="Arial"/>
          <w:b/>
          <w:sz w:val="22"/>
          <w:szCs w:val="22"/>
        </w:rPr>
        <w:t>Zákaz požívání alkoholických nápojů na některých veřejných prostranstvích</w:t>
      </w:r>
    </w:p>
    <w:p w:rsidR="001F6BFB" w:rsidRPr="001F6BFB" w:rsidRDefault="001F6BFB" w:rsidP="00490439">
      <w:pPr>
        <w:spacing w:line="276" w:lineRule="auto"/>
        <w:jc w:val="center"/>
        <w:rPr>
          <w:rFonts w:ascii="Trebuchet MS" w:hAnsi="Trebuchet MS" w:cs="Arial"/>
          <w:b/>
          <w:sz w:val="16"/>
          <w:szCs w:val="16"/>
        </w:rPr>
      </w:pPr>
    </w:p>
    <w:p w:rsidR="00514E8D" w:rsidRDefault="00BF7F94" w:rsidP="001F6BFB">
      <w:pPr>
        <w:numPr>
          <w:ilvl w:val="0"/>
          <w:numId w:val="22"/>
        </w:numPr>
        <w:ind w:left="567" w:hanging="567"/>
        <w:jc w:val="both"/>
        <w:rPr>
          <w:rFonts w:ascii="Trebuchet MS" w:hAnsi="Trebuchet MS" w:cs="Arial"/>
          <w:bCs/>
          <w:sz w:val="22"/>
          <w:szCs w:val="22"/>
        </w:rPr>
      </w:pPr>
      <w:r w:rsidRPr="007419BF">
        <w:rPr>
          <w:rFonts w:ascii="Trebuchet MS" w:hAnsi="Trebuchet MS" w:cs="Arial"/>
          <w:bCs/>
          <w:sz w:val="22"/>
          <w:szCs w:val="22"/>
        </w:rPr>
        <w:t>Zakazuje se konzumace alkoholických nápojů na vybraných veřejných prostranstvích</w:t>
      </w:r>
      <w:r w:rsidRPr="007419BF">
        <w:rPr>
          <w:rFonts w:ascii="Trebuchet MS" w:hAnsi="Trebuchet MS" w:cs="Arial"/>
          <w:bCs/>
          <w:sz w:val="22"/>
          <w:szCs w:val="22"/>
          <w:vertAlign w:val="superscript"/>
        </w:rPr>
        <w:footnoteReference w:id="1"/>
      </w:r>
      <w:r w:rsidR="00DD28FF" w:rsidRPr="007419BF">
        <w:rPr>
          <w:rFonts w:ascii="Trebuchet MS" w:hAnsi="Trebuchet MS" w:cs="Arial"/>
          <w:bCs/>
          <w:sz w:val="22"/>
          <w:szCs w:val="22"/>
        </w:rPr>
        <w:t xml:space="preserve"> </w:t>
      </w:r>
      <w:r w:rsidR="00AC298F" w:rsidRPr="007419BF">
        <w:rPr>
          <w:rFonts w:ascii="Trebuchet MS" w:hAnsi="Trebuchet MS" w:cs="Arial"/>
          <w:bCs/>
          <w:sz w:val="22"/>
          <w:szCs w:val="22"/>
        </w:rPr>
        <w:t>graficky</w:t>
      </w:r>
      <w:r w:rsidR="004F3FB0" w:rsidRPr="007419BF">
        <w:rPr>
          <w:rFonts w:ascii="Trebuchet MS" w:hAnsi="Trebuchet MS" w:cs="Arial"/>
          <w:bCs/>
          <w:sz w:val="22"/>
          <w:szCs w:val="22"/>
        </w:rPr>
        <w:t xml:space="preserve"> </w:t>
      </w:r>
      <w:r w:rsidR="00994A75" w:rsidRPr="007419BF">
        <w:rPr>
          <w:rFonts w:ascii="Trebuchet MS" w:hAnsi="Trebuchet MS" w:cs="Arial"/>
          <w:bCs/>
          <w:sz w:val="22"/>
          <w:szCs w:val="22"/>
        </w:rPr>
        <w:t xml:space="preserve">i slovně </w:t>
      </w:r>
      <w:r w:rsidR="003E383F" w:rsidRPr="007419BF">
        <w:rPr>
          <w:rFonts w:ascii="Trebuchet MS" w:hAnsi="Trebuchet MS" w:cs="Arial"/>
          <w:bCs/>
          <w:sz w:val="22"/>
          <w:szCs w:val="22"/>
        </w:rPr>
        <w:t>vymezených</w:t>
      </w:r>
      <w:r w:rsidR="00DD28FF" w:rsidRPr="007419BF">
        <w:rPr>
          <w:rFonts w:ascii="Trebuchet MS" w:hAnsi="Trebuchet MS" w:cs="Arial"/>
          <w:bCs/>
          <w:sz w:val="22"/>
          <w:szCs w:val="22"/>
        </w:rPr>
        <w:t xml:space="preserve"> v přílohách</w:t>
      </w:r>
      <w:r w:rsidRPr="007419BF">
        <w:rPr>
          <w:rFonts w:ascii="Trebuchet MS" w:hAnsi="Trebuchet MS" w:cs="Arial"/>
          <w:bCs/>
          <w:sz w:val="22"/>
          <w:szCs w:val="22"/>
        </w:rPr>
        <w:t xml:space="preserve"> č. </w:t>
      </w:r>
      <w:r w:rsidR="008E369F" w:rsidRPr="007419BF">
        <w:rPr>
          <w:rFonts w:ascii="Trebuchet MS" w:hAnsi="Trebuchet MS" w:cs="Arial"/>
          <w:bCs/>
          <w:sz w:val="22"/>
          <w:szCs w:val="22"/>
        </w:rPr>
        <w:t>1</w:t>
      </w:r>
      <w:r w:rsidR="00994A75" w:rsidRPr="007419BF">
        <w:rPr>
          <w:rFonts w:ascii="Trebuchet MS" w:hAnsi="Trebuchet MS" w:cs="Arial"/>
          <w:bCs/>
          <w:sz w:val="22"/>
          <w:szCs w:val="22"/>
        </w:rPr>
        <w:t xml:space="preserve"> a</w:t>
      </w:r>
      <w:r w:rsidR="003B5DBD" w:rsidRPr="007419BF">
        <w:rPr>
          <w:rFonts w:ascii="Trebuchet MS" w:hAnsi="Trebuchet MS" w:cs="Arial"/>
          <w:bCs/>
          <w:sz w:val="22"/>
          <w:szCs w:val="22"/>
        </w:rPr>
        <w:t>ž</w:t>
      </w:r>
      <w:r w:rsidRPr="007419BF">
        <w:rPr>
          <w:rFonts w:ascii="Trebuchet MS" w:hAnsi="Trebuchet MS" w:cs="Arial"/>
          <w:bCs/>
          <w:sz w:val="22"/>
          <w:szCs w:val="22"/>
        </w:rPr>
        <w:t xml:space="preserve"> </w:t>
      </w:r>
      <w:r w:rsidR="003B5DBD" w:rsidRPr="007419BF">
        <w:rPr>
          <w:rFonts w:ascii="Trebuchet MS" w:hAnsi="Trebuchet MS" w:cs="Arial"/>
          <w:bCs/>
          <w:sz w:val="22"/>
          <w:szCs w:val="22"/>
        </w:rPr>
        <w:t>5</w:t>
      </w:r>
      <w:r w:rsidR="00DD28FF" w:rsidRPr="007419BF">
        <w:rPr>
          <w:rFonts w:ascii="Trebuchet MS" w:hAnsi="Trebuchet MS" w:cs="Arial"/>
          <w:bCs/>
          <w:sz w:val="22"/>
          <w:szCs w:val="22"/>
        </w:rPr>
        <w:t>, které</w:t>
      </w:r>
      <w:r w:rsidRPr="007419BF">
        <w:rPr>
          <w:rFonts w:ascii="Trebuchet MS" w:hAnsi="Trebuchet MS" w:cs="Arial"/>
          <w:bCs/>
          <w:sz w:val="22"/>
          <w:szCs w:val="22"/>
        </w:rPr>
        <w:t xml:space="preserve"> </w:t>
      </w:r>
      <w:r w:rsidR="00DD28FF" w:rsidRPr="007419BF">
        <w:rPr>
          <w:rFonts w:ascii="Trebuchet MS" w:hAnsi="Trebuchet MS" w:cs="Arial"/>
          <w:bCs/>
          <w:sz w:val="22"/>
          <w:szCs w:val="22"/>
        </w:rPr>
        <w:t>jsou</w:t>
      </w:r>
      <w:r w:rsidRPr="007419BF">
        <w:rPr>
          <w:rFonts w:ascii="Trebuchet MS" w:hAnsi="Trebuchet MS" w:cs="Arial"/>
          <w:bCs/>
          <w:sz w:val="22"/>
          <w:szCs w:val="22"/>
        </w:rPr>
        <w:t xml:space="preserve"> nedílnou součást</w:t>
      </w:r>
      <w:r w:rsidR="00AC298F" w:rsidRPr="007419BF">
        <w:rPr>
          <w:rFonts w:ascii="Trebuchet MS" w:hAnsi="Trebuchet MS" w:cs="Arial"/>
          <w:bCs/>
          <w:sz w:val="22"/>
          <w:szCs w:val="22"/>
        </w:rPr>
        <w:t>í</w:t>
      </w:r>
      <w:r w:rsidRPr="007419BF">
        <w:rPr>
          <w:rFonts w:ascii="Trebuchet MS" w:hAnsi="Trebuchet MS" w:cs="Arial"/>
          <w:bCs/>
          <w:sz w:val="22"/>
          <w:szCs w:val="22"/>
        </w:rPr>
        <w:t xml:space="preserve"> této vyhlášky.</w:t>
      </w:r>
      <w:r w:rsidR="00622E7B" w:rsidRPr="007419BF">
        <w:rPr>
          <w:rFonts w:ascii="Trebuchet MS" w:hAnsi="Trebuchet MS" w:cs="Arial"/>
          <w:bCs/>
          <w:sz w:val="22"/>
          <w:szCs w:val="22"/>
        </w:rPr>
        <w:t xml:space="preserve">  </w:t>
      </w:r>
      <w:r w:rsidR="00D23C84" w:rsidRPr="007419BF">
        <w:rPr>
          <w:rFonts w:ascii="Trebuchet MS" w:hAnsi="Trebuchet MS" w:cs="Arial"/>
          <w:bCs/>
          <w:sz w:val="22"/>
          <w:szCs w:val="22"/>
        </w:rPr>
        <w:t xml:space="preserve"> </w:t>
      </w:r>
    </w:p>
    <w:p w:rsidR="00392484" w:rsidRPr="00A0679E" w:rsidRDefault="00DD28FF" w:rsidP="00B34087">
      <w:pPr>
        <w:numPr>
          <w:ilvl w:val="0"/>
          <w:numId w:val="22"/>
        </w:numPr>
        <w:spacing w:before="240"/>
        <w:ind w:left="567" w:hanging="567"/>
        <w:jc w:val="both"/>
        <w:rPr>
          <w:rFonts w:ascii="Trebuchet MS" w:hAnsi="Trebuchet MS" w:cs="Arial"/>
          <w:b/>
          <w:sz w:val="22"/>
          <w:szCs w:val="22"/>
        </w:rPr>
      </w:pPr>
      <w:r w:rsidRPr="00392484">
        <w:rPr>
          <w:rFonts w:ascii="Trebuchet MS" w:hAnsi="Trebuchet MS" w:cs="Arial"/>
          <w:bCs/>
          <w:sz w:val="22"/>
          <w:szCs w:val="22"/>
        </w:rPr>
        <w:lastRenderedPageBreak/>
        <w:t>Zakazuje se konzumace alkoholických nápojů v okruhu 50 metrů od veřejných altánů, parkových odpočinkových přístřešků, pietních a památných míst</w:t>
      </w:r>
      <w:r w:rsidR="00994A75" w:rsidRPr="00392484">
        <w:rPr>
          <w:rFonts w:ascii="Trebuchet MS" w:hAnsi="Trebuchet MS" w:cs="Arial"/>
          <w:bCs/>
          <w:sz w:val="22"/>
          <w:szCs w:val="22"/>
        </w:rPr>
        <w:t xml:space="preserve"> specifikovaných v příloze č. </w:t>
      </w:r>
      <w:r w:rsidR="00062DDC" w:rsidRPr="00392484">
        <w:rPr>
          <w:rFonts w:ascii="Trebuchet MS" w:hAnsi="Trebuchet MS" w:cs="Arial"/>
          <w:bCs/>
          <w:sz w:val="22"/>
          <w:szCs w:val="22"/>
        </w:rPr>
        <w:t>6</w:t>
      </w:r>
      <w:r w:rsidR="0048051C" w:rsidRPr="00392484">
        <w:rPr>
          <w:rFonts w:ascii="Trebuchet MS" w:hAnsi="Trebuchet MS" w:cs="Arial"/>
          <w:bCs/>
          <w:sz w:val="22"/>
          <w:szCs w:val="22"/>
        </w:rPr>
        <w:t>, která je nedílnou součá</w:t>
      </w:r>
      <w:r w:rsidR="00994A75" w:rsidRPr="00392484">
        <w:rPr>
          <w:rFonts w:ascii="Trebuchet MS" w:hAnsi="Trebuchet MS" w:cs="Arial"/>
          <w:bCs/>
          <w:sz w:val="22"/>
          <w:szCs w:val="22"/>
        </w:rPr>
        <w:t>stí této vyhlášky</w:t>
      </w:r>
      <w:r w:rsidR="00167C30" w:rsidRPr="00392484">
        <w:rPr>
          <w:rFonts w:ascii="Trebuchet MS" w:hAnsi="Trebuchet MS" w:cs="Arial"/>
          <w:bCs/>
          <w:sz w:val="22"/>
          <w:szCs w:val="22"/>
        </w:rPr>
        <w:t>.</w:t>
      </w:r>
    </w:p>
    <w:p w:rsidR="004B6C9A" w:rsidRDefault="004B6C9A">
      <w:pPr>
        <w:rPr>
          <w:rFonts w:ascii="Trebuchet MS" w:hAnsi="Trebuchet MS" w:cs="Arial"/>
          <w:bCs/>
          <w:sz w:val="22"/>
          <w:szCs w:val="22"/>
        </w:rPr>
      </w:pPr>
    </w:p>
    <w:p w:rsidR="00BF7F94" w:rsidRPr="00AC1F5F" w:rsidRDefault="00BF7F94" w:rsidP="00490439">
      <w:pPr>
        <w:spacing w:line="276" w:lineRule="auto"/>
        <w:jc w:val="center"/>
        <w:rPr>
          <w:rFonts w:ascii="Trebuchet MS" w:hAnsi="Trebuchet MS" w:cs="Arial"/>
          <w:b/>
          <w:sz w:val="22"/>
          <w:szCs w:val="22"/>
        </w:rPr>
      </w:pPr>
      <w:r w:rsidRPr="00AC1F5F">
        <w:rPr>
          <w:rFonts w:ascii="Trebuchet MS" w:hAnsi="Trebuchet MS" w:cs="Arial"/>
          <w:b/>
          <w:sz w:val="22"/>
          <w:szCs w:val="22"/>
        </w:rPr>
        <w:t>Čl. 5</w:t>
      </w:r>
    </w:p>
    <w:p w:rsidR="00835E7C" w:rsidRPr="00AC1F5F" w:rsidRDefault="00835E7C" w:rsidP="00490439">
      <w:pPr>
        <w:spacing w:line="276" w:lineRule="auto"/>
        <w:jc w:val="center"/>
        <w:rPr>
          <w:rFonts w:ascii="Trebuchet MS" w:hAnsi="Trebuchet MS" w:cs="Arial"/>
          <w:b/>
          <w:sz w:val="22"/>
          <w:szCs w:val="22"/>
        </w:rPr>
      </w:pPr>
      <w:r w:rsidRPr="00AC1F5F">
        <w:rPr>
          <w:rFonts w:ascii="Trebuchet MS" w:hAnsi="Trebuchet MS" w:cs="Arial"/>
          <w:b/>
          <w:sz w:val="22"/>
          <w:szCs w:val="22"/>
        </w:rPr>
        <w:t>Výjimky ze zákazu požívání alkoholických nápojů</w:t>
      </w:r>
    </w:p>
    <w:p w:rsidR="00BF7F94" w:rsidRPr="00AC1F5F" w:rsidRDefault="00BF7F94" w:rsidP="00BF7F94">
      <w:pPr>
        <w:numPr>
          <w:ilvl w:val="0"/>
          <w:numId w:val="23"/>
        </w:numPr>
        <w:spacing w:before="240" w:after="60"/>
        <w:ind w:left="567" w:hanging="567"/>
        <w:jc w:val="both"/>
        <w:rPr>
          <w:rFonts w:ascii="Trebuchet MS" w:hAnsi="Trebuchet MS" w:cs="Arial"/>
          <w:sz w:val="22"/>
          <w:szCs w:val="22"/>
        </w:rPr>
      </w:pPr>
      <w:r w:rsidRPr="00AC1F5F">
        <w:rPr>
          <w:rFonts w:ascii="Trebuchet MS" w:hAnsi="Trebuchet MS" w:cs="Arial"/>
          <w:sz w:val="22"/>
          <w:szCs w:val="22"/>
        </w:rPr>
        <w:t xml:space="preserve">Zákaz </w:t>
      </w:r>
      <w:r w:rsidRPr="00AC1F5F">
        <w:rPr>
          <w:rFonts w:ascii="Trebuchet MS" w:hAnsi="Trebuchet MS" w:cs="Arial"/>
          <w:bCs/>
          <w:sz w:val="22"/>
          <w:szCs w:val="22"/>
        </w:rPr>
        <w:t>konzumace alkoholických nápojů a zjevné umožňování konzumace alkoholických nápojů</w:t>
      </w:r>
      <w:r w:rsidRPr="00AC1F5F">
        <w:rPr>
          <w:rFonts w:ascii="Trebuchet MS" w:hAnsi="Trebuchet MS" w:cs="Arial"/>
          <w:sz w:val="22"/>
          <w:szCs w:val="22"/>
        </w:rPr>
        <w:t xml:space="preserve"> dle čl. 4 se nevztahuje:</w:t>
      </w:r>
    </w:p>
    <w:p w:rsidR="00BF7F94" w:rsidRPr="00AC1F5F" w:rsidRDefault="00BF7F94" w:rsidP="00BF7F94">
      <w:pPr>
        <w:numPr>
          <w:ilvl w:val="0"/>
          <w:numId w:val="20"/>
        </w:numPr>
        <w:jc w:val="both"/>
        <w:rPr>
          <w:rFonts w:ascii="Trebuchet MS" w:hAnsi="Trebuchet MS" w:cs="Arial"/>
          <w:color w:val="000000"/>
          <w:sz w:val="22"/>
          <w:szCs w:val="22"/>
        </w:rPr>
      </w:pPr>
      <w:r w:rsidRPr="00AC1F5F">
        <w:rPr>
          <w:rFonts w:ascii="Trebuchet MS" w:hAnsi="Trebuchet MS" w:cs="Arial"/>
          <w:color w:val="000000"/>
          <w:sz w:val="22"/>
          <w:szCs w:val="22"/>
        </w:rPr>
        <w:t>na dny 31. prosince a 1. ledna kalendářního roku,</w:t>
      </w:r>
    </w:p>
    <w:p w:rsidR="00BF7F94" w:rsidRPr="00AC1F5F" w:rsidRDefault="00BF7F94" w:rsidP="00BF7F94">
      <w:pPr>
        <w:numPr>
          <w:ilvl w:val="0"/>
          <w:numId w:val="20"/>
        </w:numPr>
        <w:jc w:val="both"/>
        <w:rPr>
          <w:rFonts w:ascii="Trebuchet MS" w:hAnsi="Trebuchet MS" w:cs="Arial"/>
          <w:color w:val="000000"/>
          <w:sz w:val="22"/>
          <w:szCs w:val="22"/>
        </w:rPr>
      </w:pPr>
      <w:r w:rsidRPr="00AC1F5F">
        <w:rPr>
          <w:rFonts w:ascii="Trebuchet MS" w:hAnsi="Trebuchet MS" w:cs="Arial"/>
          <w:color w:val="000000"/>
          <w:sz w:val="22"/>
          <w:szCs w:val="22"/>
        </w:rPr>
        <w:t>na restaurační zahrádky a předzahrádky,</w:t>
      </w:r>
      <w:r w:rsidRPr="00AC1F5F">
        <w:rPr>
          <w:rFonts w:ascii="Trebuchet MS" w:hAnsi="Trebuchet MS"/>
          <w:color w:val="000000"/>
          <w:sz w:val="22"/>
          <w:szCs w:val="22"/>
        </w:rPr>
        <w:t xml:space="preserve"> </w:t>
      </w:r>
      <w:r w:rsidRPr="00AC1F5F">
        <w:rPr>
          <w:rFonts w:ascii="Trebuchet MS" w:hAnsi="Trebuchet MS" w:cs="Arial"/>
          <w:color w:val="000000"/>
          <w:sz w:val="22"/>
          <w:szCs w:val="22"/>
        </w:rPr>
        <w:t>umístěných u restaurací během jejich provozu,</w:t>
      </w:r>
    </w:p>
    <w:p w:rsidR="00BF7F94" w:rsidRPr="00C672DA" w:rsidRDefault="00BF7F94" w:rsidP="0002764D">
      <w:pPr>
        <w:numPr>
          <w:ilvl w:val="0"/>
          <w:numId w:val="47"/>
        </w:numPr>
        <w:jc w:val="both"/>
        <w:rPr>
          <w:rFonts w:ascii="Trebuchet MS" w:hAnsi="Trebuchet MS" w:cs="Arial"/>
          <w:color w:val="FF0000"/>
          <w:sz w:val="22"/>
          <w:szCs w:val="22"/>
        </w:rPr>
      </w:pPr>
      <w:r w:rsidRPr="00AC1F5F">
        <w:rPr>
          <w:rFonts w:ascii="Trebuchet MS" w:hAnsi="Trebuchet MS" w:cs="Arial"/>
          <w:color w:val="000000"/>
          <w:sz w:val="22"/>
          <w:szCs w:val="22"/>
        </w:rPr>
        <w:t>na slavnostní přípitek při konání svatebních obřadů</w:t>
      </w:r>
      <w:r w:rsidR="00605A6D" w:rsidRPr="007419BF">
        <w:rPr>
          <w:rFonts w:ascii="Trebuchet MS" w:hAnsi="Trebuchet MS" w:cs="Arial"/>
          <w:bCs/>
          <w:sz w:val="22"/>
          <w:szCs w:val="22"/>
          <w:vertAlign w:val="superscript"/>
        </w:rPr>
        <w:footnoteReference w:id="2"/>
      </w:r>
      <w:r w:rsidRPr="00AC1F5F">
        <w:rPr>
          <w:rFonts w:ascii="Trebuchet MS" w:hAnsi="Trebuchet MS" w:cs="Arial"/>
          <w:color w:val="000000"/>
          <w:sz w:val="22"/>
          <w:szCs w:val="22"/>
        </w:rPr>
        <w:t>.</w:t>
      </w:r>
      <w:r w:rsidR="00C672DA">
        <w:rPr>
          <w:rFonts w:ascii="Trebuchet MS" w:hAnsi="Trebuchet MS" w:cs="Arial"/>
          <w:color w:val="000000"/>
          <w:sz w:val="22"/>
          <w:szCs w:val="22"/>
        </w:rPr>
        <w:t xml:space="preserve"> </w:t>
      </w:r>
    </w:p>
    <w:p w:rsidR="00FA445D" w:rsidRPr="00AC1F5F" w:rsidRDefault="00FA445D" w:rsidP="00FA445D">
      <w:pPr>
        <w:ind w:left="927"/>
        <w:jc w:val="both"/>
        <w:rPr>
          <w:rFonts w:ascii="Trebuchet MS" w:hAnsi="Trebuchet MS" w:cs="Arial"/>
          <w:color w:val="000000"/>
          <w:sz w:val="16"/>
          <w:szCs w:val="16"/>
        </w:rPr>
      </w:pPr>
    </w:p>
    <w:p w:rsidR="004F3FB0" w:rsidRPr="00C672DA" w:rsidRDefault="00BF7F94" w:rsidP="00FA445D">
      <w:pPr>
        <w:numPr>
          <w:ilvl w:val="0"/>
          <w:numId w:val="25"/>
        </w:numPr>
        <w:spacing w:after="360"/>
        <w:ind w:left="567" w:hanging="567"/>
        <w:rPr>
          <w:rFonts w:ascii="Trebuchet MS" w:hAnsi="Trebuchet MS" w:cs="Arial"/>
          <w:b/>
          <w:i/>
          <w:sz w:val="22"/>
          <w:szCs w:val="22"/>
        </w:rPr>
      </w:pPr>
      <w:r w:rsidRPr="004B6C9A">
        <w:rPr>
          <w:rFonts w:ascii="Trebuchet MS" w:hAnsi="Trebuchet MS" w:cs="Arial"/>
          <w:color w:val="000000" w:themeColor="text1"/>
          <w:sz w:val="22"/>
          <w:szCs w:val="22"/>
        </w:rPr>
        <w:t xml:space="preserve">Zákaz konzumace alkoholických nápojů se rovněž nevztahuje na </w:t>
      </w:r>
      <w:r w:rsidR="00A72E11" w:rsidRPr="004B6C9A">
        <w:rPr>
          <w:rFonts w:ascii="Trebuchet MS" w:hAnsi="Trebuchet MS" w:cs="Arial"/>
          <w:color w:val="000000" w:themeColor="text1"/>
          <w:sz w:val="22"/>
          <w:szCs w:val="22"/>
        </w:rPr>
        <w:t xml:space="preserve">veřejně přístupné </w:t>
      </w:r>
      <w:r w:rsidRPr="004B6C9A">
        <w:rPr>
          <w:rFonts w:ascii="Trebuchet MS" w:hAnsi="Trebuchet MS" w:cs="Arial"/>
          <w:color w:val="000000" w:themeColor="text1"/>
          <w:sz w:val="22"/>
          <w:szCs w:val="22"/>
        </w:rPr>
        <w:t xml:space="preserve">kulturní, sportovní a společenské akce, </w:t>
      </w:r>
      <w:r w:rsidRPr="00C672DA">
        <w:rPr>
          <w:rFonts w:ascii="Trebuchet MS" w:hAnsi="Trebuchet MS" w:cs="Arial"/>
          <w:sz w:val="22"/>
          <w:szCs w:val="22"/>
        </w:rPr>
        <w:t>které budou pořadatelem ohlášené městskému úřadu</w:t>
      </w:r>
      <w:r w:rsidR="00933A1E" w:rsidRPr="00C672DA">
        <w:rPr>
          <w:rFonts w:ascii="Trebuchet MS" w:hAnsi="Trebuchet MS" w:cs="Arial"/>
          <w:i/>
          <w:sz w:val="22"/>
          <w:szCs w:val="22"/>
        </w:rPr>
        <w:t>.</w:t>
      </w:r>
    </w:p>
    <w:p w:rsidR="004F3FB0" w:rsidRPr="00AC1F5F" w:rsidRDefault="00BF7F94" w:rsidP="00490439">
      <w:pPr>
        <w:spacing w:line="276" w:lineRule="auto"/>
        <w:ind w:left="360"/>
        <w:jc w:val="center"/>
        <w:rPr>
          <w:rFonts w:ascii="Trebuchet MS" w:hAnsi="Trebuchet MS" w:cs="Arial"/>
          <w:b/>
          <w:sz w:val="22"/>
          <w:szCs w:val="22"/>
        </w:rPr>
      </w:pPr>
      <w:r w:rsidRPr="00AC1F5F">
        <w:rPr>
          <w:rFonts w:ascii="Trebuchet MS" w:hAnsi="Trebuchet MS" w:cs="Arial"/>
          <w:b/>
          <w:sz w:val="22"/>
          <w:szCs w:val="22"/>
        </w:rPr>
        <w:t>Čl. 6</w:t>
      </w:r>
    </w:p>
    <w:p w:rsidR="00BF7F94" w:rsidRPr="00AC1F5F" w:rsidRDefault="00882530" w:rsidP="00490439">
      <w:pPr>
        <w:spacing w:line="276" w:lineRule="auto"/>
        <w:ind w:left="360"/>
        <w:jc w:val="center"/>
        <w:rPr>
          <w:rFonts w:ascii="Trebuchet MS" w:hAnsi="Trebuchet MS" w:cs="Arial"/>
          <w:b/>
          <w:bCs/>
          <w:sz w:val="22"/>
          <w:szCs w:val="22"/>
        </w:rPr>
      </w:pPr>
      <w:r>
        <w:rPr>
          <w:rFonts w:ascii="Trebuchet MS" w:hAnsi="Trebuchet MS" w:cs="Arial"/>
          <w:b/>
          <w:bCs/>
          <w:sz w:val="22"/>
          <w:szCs w:val="22"/>
        </w:rPr>
        <w:t>Dohled</w:t>
      </w:r>
      <w:r w:rsidR="00DD28FF" w:rsidRPr="00AC1F5F">
        <w:rPr>
          <w:rFonts w:ascii="Trebuchet MS" w:hAnsi="Trebuchet MS" w:cs="Arial"/>
          <w:b/>
          <w:bCs/>
          <w:sz w:val="22"/>
          <w:szCs w:val="22"/>
        </w:rPr>
        <w:t xml:space="preserve"> a sankce </w:t>
      </w:r>
    </w:p>
    <w:p w:rsidR="00490439" w:rsidRPr="00AC1F5F" w:rsidRDefault="00490439" w:rsidP="00490439">
      <w:pPr>
        <w:spacing w:line="276" w:lineRule="auto"/>
        <w:ind w:left="360"/>
        <w:jc w:val="center"/>
        <w:rPr>
          <w:rFonts w:ascii="Trebuchet MS" w:hAnsi="Trebuchet MS" w:cs="Arial"/>
          <w:b/>
          <w:bCs/>
          <w:color w:val="FF0000"/>
          <w:sz w:val="22"/>
          <w:szCs w:val="22"/>
        </w:rPr>
      </w:pPr>
    </w:p>
    <w:p w:rsidR="00AB100B" w:rsidRPr="004373FA" w:rsidRDefault="00882530" w:rsidP="00AB100B">
      <w:pPr>
        <w:pStyle w:val="Odstavecseseznamem"/>
        <w:numPr>
          <w:ilvl w:val="0"/>
          <w:numId w:val="42"/>
        </w:numPr>
        <w:ind w:left="567" w:hanging="567"/>
        <w:contextualSpacing w:val="0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>Dohled nad</w:t>
      </w:r>
      <w:r w:rsidR="00BF7F94" w:rsidRPr="004373FA">
        <w:rPr>
          <w:rFonts w:ascii="Trebuchet MS" w:hAnsi="Trebuchet MS" w:cs="Arial"/>
          <w:sz w:val="22"/>
          <w:szCs w:val="22"/>
        </w:rPr>
        <w:t xml:space="preserve"> dodržování</w:t>
      </w:r>
      <w:r>
        <w:rPr>
          <w:rFonts w:ascii="Trebuchet MS" w:hAnsi="Trebuchet MS" w:cs="Arial"/>
          <w:sz w:val="22"/>
          <w:szCs w:val="22"/>
        </w:rPr>
        <w:t>m</w:t>
      </w:r>
      <w:r w:rsidR="00BF7F94" w:rsidRPr="004373FA">
        <w:rPr>
          <w:rFonts w:ascii="Trebuchet MS" w:hAnsi="Trebuchet MS" w:cs="Arial"/>
          <w:sz w:val="22"/>
          <w:szCs w:val="22"/>
        </w:rPr>
        <w:t xml:space="preserve"> povinností stanovených touto vyhláškou vykonává Městská policie </w:t>
      </w:r>
      <w:r w:rsidR="00384917" w:rsidRPr="004373FA">
        <w:rPr>
          <w:rFonts w:ascii="Trebuchet MS" w:hAnsi="Trebuchet MS" w:cs="Arial"/>
          <w:sz w:val="22"/>
          <w:szCs w:val="22"/>
        </w:rPr>
        <w:t>Havlíčkův Brod</w:t>
      </w:r>
      <w:r w:rsidR="004373FA" w:rsidRPr="004373FA">
        <w:rPr>
          <w:rFonts w:ascii="Trebuchet MS" w:hAnsi="Trebuchet MS" w:cs="Arial"/>
          <w:sz w:val="22"/>
          <w:szCs w:val="22"/>
        </w:rPr>
        <w:t>.</w:t>
      </w:r>
    </w:p>
    <w:p w:rsidR="00AB100B" w:rsidRPr="004373FA" w:rsidRDefault="00AB100B" w:rsidP="00AB100B">
      <w:pPr>
        <w:pStyle w:val="Odstavecseseznamem"/>
        <w:numPr>
          <w:ilvl w:val="0"/>
          <w:numId w:val="42"/>
        </w:numPr>
        <w:ind w:left="567" w:hanging="567"/>
        <w:jc w:val="both"/>
        <w:rPr>
          <w:rFonts w:ascii="Trebuchet MS" w:hAnsi="Trebuchet MS" w:cs="Arial"/>
          <w:sz w:val="22"/>
          <w:szCs w:val="22"/>
        </w:rPr>
      </w:pPr>
      <w:r w:rsidRPr="00AC1F5F">
        <w:rPr>
          <w:rFonts w:ascii="Trebuchet MS" w:hAnsi="Trebuchet MS" w:cs="Arial"/>
          <w:sz w:val="22"/>
          <w:szCs w:val="22"/>
        </w:rPr>
        <w:t>Porušení povinností uložených touto vyhláškou se postihuje podle zvláštních právních předpisů</w:t>
      </w:r>
      <w:r w:rsidR="00605A6D" w:rsidRPr="007419BF">
        <w:rPr>
          <w:rFonts w:ascii="Trebuchet MS" w:hAnsi="Trebuchet MS" w:cs="Arial"/>
          <w:bCs/>
          <w:sz w:val="22"/>
          <w:szCs w:val="22"/>
          <w:vertAlign w:val="superscript"/>
        </w:rPr>
        <w:footnoteReference w:id="3"/>
      </w:r>
      <w:r w:rsidR="00605A6D">
        <w:rPr>
          <w:rFonts w:ascii="Trebuchet MS" w:hAnsi="Trebuchet MS" w:cs="Arial"/>
          <w:sz w:val="22"/>
          <w:szCs w:val="22"/>
        </w:rPr>
        <w:t>.</w:t>
      </w:r>
    </w:p>
    <w:p w:rsidR="00BF7F94" w:rsidRPr="00AC1F5F" w:rsidRDefault="00BF7F94" w:rsidP="00AB100B">
      <w:pPr>
        <w:pStyle w:val="Odstavecseseznamem"/>
        <w:ind w:left="567"/>
        <w:contextualSpacing w:val="0"/>
        <w:jc w:val="both"/>
        <w:rPr>
          <w:rFonts w:ascii="Trebuchet MS" w:hAnsi="Trebuchet MS" w:cs="Arial"/>
          <w:sz w:val="22"/>
          <w:szCs w:val="22"/>
        </w:rPr>
      </w:pPr>
    </w:p>
    <w:p w:rsidR="00140408" w:rsidRPr="00AC1F5F" w:rsidRDefault="00140408" w:rsidP="00B30407">
      <w:pPr>
        <w:pStyle w:val="Odstavecseseznamem"/>
        <w:ind w:left="567" w:firstLine="141"/>
        <w:jc w:val="both"/>
        <w:rPr>
          <w:rFonts w:ascii="Trebuchet MS" w:hAnsi="Trebuchet MS"/>
          <w:sz w:val="22"/>
          <w:szCs w:val="22"/>
        </w:rPr>
      </w:pPr>
    </w:p>
    <w:p w:rsidR="00DE31B9" w:rsidRPr="00AC1F5F" w:rsidRDefault="00DE31B9" w:rsidP="00DE31B9">
      <w:pPr>
        <w:jc w:val="center"/>
        <w:rPr>
          <w:rFonts w:ascii="Trebuchet MS" w:hAnsi="Trebuchet MS" w:cs="Arial"/>
          <w:b/>
          <w:sz w:val="22"/>
          <w:szCs w:val="22"/>
        </w:rPr>
      </w:pPr>
      <w:r w:rsidRPr="00AC1F5F">
        <w:rPr>
          <w:rFonts w:ascii="Trebuchet MS" w:hAnsi="Trebuchet MS" w:cs="Arial"/>
          <w:b/>
          <w:sz w:val="22"/>
          <w:szCs w:val="22"/>
        </w:rPr>
        <w:t xml:space="preserve">Čl. </w:t>
      </w:r>
      <w:r w:rsidR="000B33F0" w:rsidRPr="00AC1F5F">
        <w:rPr>
          <w:rFonts w:ascii="Trebuchet MS" w:hAnsi="Trebuchet MS" w:cs="Arial"/>
          <w:b/>
          <w:sz w:val="22"/>
          <w:szCs w:val="22"/>
        </w:rPr>
        <w:t>4</w:t>
      </w:r>
    </w:p>
    <w:p w:rsidR="00DE31B9" w:rsidRPr="00AC1F5F" w:rsidRDefault="00A047BA" w:rsidP="00DE31B9">
      <w:pPr>
        <w:jc w:val="center"/>
        <w:rPr>
          <w:rFonts w:ascii="Trebuchet MS" w:hAnsi="Trebuchet MS" w:cs="Arial"/>
          <w:b/>
          <w:sz w:val="22"/>
          <w:szCs w:val="22"/>
        </w:rPr>
      </w:pPr>
      <w:r w:rsidRPr="00AC1F5F">
        <w:rPr>
          <w:rFonts w:ascii="Trebuchet MS" w:hAnsi="Trebuchet MS" w:cs="Arial"/>
          <w:b/>
          <w:sz w:val="22"/>
          <w:szCs w:val="22"/>
        </w:rPr>
        <w:t>Zrušující ustanovení</w:t>
      </w:r>
    </w:p>
    <w:p w:rsidR="00DE31B9" w:rsidRPr="00AC1F5F" w:rsidRDefault="00DE31B9" w:rsidP="00DE31B9">
      <w:pPr>
        <w:jc w:val="center"/>
        <w:rPr>
          <w:rFonts w:ascii="Trebuchet MS" w:hAnsi="Trebuchet MS" w:cs="Arial"/>
          <w:b/>
          <w:sz w:val="22"/>
          <w:szCs w:val="22"/>
        </w:rPr>
      </w:pPr>
    </w:p>
    <w:p w:rsidR="00DE31B9" w:rsidRDefault="00A047BA" w:rsidP="00DE31B9">
      <w:pPr>
        <w:spacing w:after="120"/>
        <w:rPr>
          <w:rFonts w:ascii="Trebuchet MS" w:hAnsi="Trebuchet MS" w:cs="Arial"/>
          <w:sz w:val="22"/>
          <w:szCs w:val="22"/>
        </w:rPr>
      </w:pPr>
      <w:r w:rsidRPr="00AC1F5F">
        <w:rPr>
          <w:rFonts w:ascii="Trebuchet MS" w:hAnsi="Trebuchet MS" w:cs="Arial"/>
          <w:sz w:val="22"/>
          <w:szCs w:val="22"/>
        </w:rPr>
        <w:t xml:space="preserve">Touto obecně závaznou vyhláškou se zrušuje obecně závazná vyhláška č. </w:t>
      </w:r>
      <w:r w:rsidR="001B3957" w:rsidRPr="00AC1F5F">
        <w:rPr>
          <w:rFonts w:ascii="Trebuchet MS" w:hAnsi="Trebuchet MS" w:cs="Arial"/>
          <w:sz w:val="22"/>
          <w:szCs w:val="22"/>
        </w:rPr>
        <w:t>1/200</w:t>
      </w:r>
      <w:r w:rsidRPr="00AC1F5F">
        <w:rPr>
          <w:rFonts w:ascii="Trebuchet MS" w:hAnsi="Trebuchet MS" w:cs="Arial"/>
          <w:sz w:val="22"/>
          <w:szCs w:val="22"/>
        </w:rPr>
        <w:t xml:space="preserve">9 </w:t>
      </w:r>
      <w:r w:rsidR="001B3957" w:rsidRPr="00AC1F5F">
        <w:rPr>
          <w:rFonts w:ascii="Trebuchet MS" w:hAnsi="Trebuchet MS" w:cs="Arial"/>
          <w:sz w:val="22"/>
          <w:szCs w:val="22"/>
        </w:rPr>
        <w:t>O zákazu požívání alkoholických nápojů na veřejném prostranství</w:t>
      </w:r>
      <w:r w:rsidR="00A35940">
        <w:rPr>
          <w:rFonts w:ascii="Trebuchet MS" w:hAnsi="Trebuchet MS" w:cs="Arial"/>
          <w:sz w:val="22"/>
          <w:szCs w:val="22"/>
        </w:rPr>
        <w:t xml:space="preserve"> ze dne </w:t>
      </w:r>
      <w:proofErr w:type="gramStart"/>
      <w:r w:rsidR="008D54E3" w:rsidRPr="00590A48">
        <w:rPr>
          <w:rFonts w:ascii="Trebuchet MS" w:hAnsi="Trebuchet MS" w:cs="Arial"/>
          <w:sz w:val="22"/>
          <w:szCs w:val="22"/>
        </w:rPr>
        <w:t>30.3.2009</w:t>
      </w:r>
      <w:proofErr w:type="gramEnd"/>
      <w:r w:rsidR="00A35940">
        <w:rPr>
          <w:rFonts w:ascii="Trebuchet MS" w:hAnsi="Trebuchet MS" w:cs="Arial"/>
          <w:sz w:val="22"/>
          <w:szCs w:val="22"/>
        </w:rPr>
        <w:t>.</w:t>
      </w:r>
    </w:p>
    <w:p w:rsidR="00590A48" w:rsidRDefault="00590A48" w:rsidP="00A047BA">
      <w:pPr>
        <w:jc w:val="center"/>
        <w:rPr>
          <w:rFonts w:ascii="Trebuchet MS" w:hAnsi="Trebuchet MS" w:cs="Arial"/>
          <w:b/>
          <w:sz w:val="22"/>
          <w:szCs w:val="22"/>
        </w:rPr>
      </w:pPr>
    </w:p>
    <w:p w:rsidR="00A047BA" w:rsidRPr="00AC1F5F" w:rsidRDefault="00A047BA" w:rsidP="00A047BA">
      <w:pPr>
        <w:jc w:val="center"/>
        <w:rPr>
          <w:rFonts w:ascii="Trebuchet MS" w:hAnsi="Trebuchet MS" w:cs="Arial"/>
          <w:b/>
          <w:sz w:val="22"/>
          <w:szCs w:val="22"/>
        </w:rPr>
      </w:pPr>
      <w:r w:rsidRPr="00AC1F5F">
        <w:rPr>
          <w:rFonts w:ascii="Trebuchet MS" w:hAnsi="Trebuchet MS" w:cs="Arial"/>
          <w:b/>
          <w:sz w:val="22"/>
          <w:szCs w:val="22"/>
        </w:rPr>
        <w:t>Čl. 5</w:t>
      </w:r>
    </w:p>
    <w:p w:rsidR="00A047BA" w:rsidRPr="00AC1F5F" w:rsidRDefault="00A047BA" w:rsidP="00A047BA">
      <w:pPr>
        <w:jc w:val="center"/>
        <w:rPr>
          <w:rFonts w:ascii="Trebuchet MS" w:hAnsi="Trebuchet MS" w:cs="Arial"/>
          <w:b/>
          <w:sz w:val="22"/>
          <w:szCs w:val="22"/>
        </w:rPr>
      </w:pPr>
      <w:r w:rsidRPr="00AC1F5F">
        <w:rPr>
          <w:rFonts w:ascii="Trebuchet MS" w:hAnsi="Trebuchet MS" w:cs="Arial"/>
          <w:b/>
          <w:sz w:val="22"/>
          <w:szCs w:val="22"/>
        </w:rPr>
        <w:t>Účinnost</w:t>
      </w:r>
    </w:p>
    <w:p w:rsidR="00A047BA" w:rsidRPr="00AC1F5F" w:rsidRDefault="00A047BA" w:rsidP="00A047BA">
      <w:pPr>
        <w:jc w:val="center"/>
        <w:rPr>
          <w:rFonts w:ascii="Trebuchet MS" w:hAnsi="Trebuchet MS" w:cs="Arial"/>
          <w:b/>
          <w:sz w:val="22"/>
          <w:szCs w:val="22"/>
        </w:rPr>
      </w:pPr>
    </w:p>
    <w:p w:rsidR="00A047BA" w:rsidRPr="00AC1F5F" w:rsidRDefault="00A047BA" w:rsidP="001E1634">
      <w:pPr>
        <w:spacing w:after="120"/>
        <w:rPr>
          <w:rFonts w:ascii="Trebuchet MS" w:hAnsi="Trebuchet MS" w:cs="Arial"/>
          <w:sz w:val="22"/>
          <w:szCs w:val="22"/>
        </w:rPr>
      </w:pPr>
      <w:r w:rsidRPr="00AC1F5F">
        <w:rPr>
          <w:rFonts w:ascii="Trebuchet MS" w:hAnsi="Trebuchet MS" w:cs="Arial"/>
          <w:sz w:val="22"/>
          <w:szCs w:val="22"/>
        </w:rPr>
        <w:t>Tato obecně závazná vyhláška nabývá účinnosti patnáctým dnem po dni vyhlášení.</w:t>
      </w:r>
    </w:p>
    <w:p w:rsidR="0001500D" w:rsidRDefault="0001500D" w:rsidP="001E1634">
      <w:pPr>
        <w:pStyle w:val="VyPodpisy"/>
        <w:jc w:val="left"/>
        <w:outlineLvl w:val="0"/>
        <w:rPr>
          <w:rFonts w:ascii="Trebuchet MS" w:hAnsi="Trebuchet MS"/>
          <w:caps w:val="0"/>
          <w:sz w:val="22"/>
          <w:szCs w:val="22"/>
        </w:rPr>
      </w:pPr>
    </w:p>
    <w:p w:rsidR="00864615" w:rsidRDefault="00864615" w:rsidP="005C7B29">
      <w:pPr>
        <w:ind w:left="3545" w:firstLine="709"/>
        <w:rPr>
          <w:rFonts w:ascii="Trebuchet MS" w:hAnsi="Trebuchet MS" w:cs="Arial"/>
          <w:b/>
          <w:sz w:val="22"/>
          <w:szCs w:val="22"/>
        </w:rPr>
      </w:pPr>
    </w:p>
    <w:p w:rsidR="00406710" w:rsidRPr="00AC1F5F" w:rsidRDefault="00406710" w:rsidP="005C7B29">
      <w:pPr>
        <w:ind w:left="3545" w:firstLine="709"/>
        <w:rPr>
          <w:rFonts w:ascii="Trebuchet MS" w:hAnsi="Trebuchet MS" w:cs="Arial"/>
          <w:b/>
          <w:sz w:val="22"/>
          <w:szCs w:val="22"/>
        </w:rPr>
      </w:pPr>
      <w:r w:rsidRPr="00AC1F5F">
        <w:rPr>
          <w:rFonts w:ascii="Trebuchet MS" w:hAnsi="Trebuchet MS" w:cs="Arial"/>
          <w:b/>
          <w:sz w:val="22"/>
          <w:szCs w:val="22"/>
        </w:rPr>
        <w:t>Zbyněk Stejskal</w:t>
      </w:r>
      <w:r w:rsidR="00443001" w:rsidRPr="00AC1F5F">
        <w:rPr>
          <w:rFonts w:ascii="Trebuchet MS" w:hAnsi="Trebuchet MS" w:cs="Arial"/>
          <w:sz w:val="22"/>
          <w:szCs w:val="22"/>
        </w:rPr>
        <w:t>, v. r.</w:t>
      </w:r>
    </w:p>
    <w:p w:rsidR="00406710" w:rsidRDefault="00406710" w:rsidP="005C7B29">
      <w:pPr>
        <w:tabs>
          <w:tab w:val="left" w:pos="3686"/>
          <w:tab w:val="left" w:pos="7371"/>
        </w:tabs>
        <w:spacing w:after="120"/>
        <w:jc w:val="center"/>
        <w:rPr>
          <w:rFonts w:ascii="Trebuchet MS" w:hAnsi="Trebuchet MS" w:cs="Arial"/>
          <w:sz w:val="22"/>
          <w:szCs w:val="22"/>
        </w:rPr>
      </w:pPr>
      <w:r w:rsidRPr="00AC1F5F">
        <w:rPr>
          <w:rFonts w:ascii="Trebuchet MS" w:hAnsi="Trebuchet MS" w:cs="Arial"/>
          <w:sz w:val="22"/>
          <w:szCs w:val="22"/>
        </w:rPr>
        <w:t>starosta města</w:t>
      </w:r>
    </w:p>
    <w:p w:rsidR="00406710" w:rsidRPr="00AC1F5F" w:rsidRDefault="00406710" w:rsidP="005C7B29">
      <w:pPr>
        <w:tabs>
          <w:tab w:val="left" w:pos="4111"/>
          <w:tab w:val="left" w:pos="7655"/>
        </w:tabs>
        <w:spacing w:before="360"/>
        <w:jc w:val="center"/>
        <w:rPr>
          <w:rFonts w:ascii="Trebuchet MS" w:hAnsi="Trebuchet MS" w:cs="Arial"/>
          <w:sz w:val="22"/>
          <w:szCs w:val="22"/>
        </w:rPr>
      </w:pPr>
      <w:r w:rsidRPr="00AC1F5F">
        <w:rPr>
          <w:rFonts w:ascii="Trebuchet MS" w:hAnsi="Trebuchet MS" w:cs="Arial"/>
          <w:b/>
          <w:sz w:val="22"/>
          <w:szCs w:val="22"/>
        </w:rPr>
        <w:t>Bc. Libor Honzárek</w:t>
      </w:r>
      <w:r w:rsidRPr="00AC1F5F">
        <w:rPr>
          <w:rFonts w:ascii="Trebuchet MS" w:hAnsi="Trebuchet MS" w:cs="Arial"/>
          <w:sz w:val="22"/>
          <w:szCs w:val="22"/>
        </w:rPr>
        <w:t xml:space="preserve">, v. r.  </w:t>
      </w:r>
      <w:r w:rsidRPr="00AC1F5F">
        <w:rPr>
          <w:rFonts w:ascii="Trebuchet MS" w:hAnsi="Trebuchet MS" w:cs="Arial"/>
          <w:b/>
          <w:sz w:val="22"/>
          <w:szCs w:val="22"/>
        </w:rPr>
        <w:t xml:space="preserve">                  Ing. Vladimír Slávka</w:t>
      </w:r>
      <w:r w:rsidRPr="00AC1F5F">
        <w:rPr>
          <w:rFonts w:ascii="Trebuchet MS" w:hAnsi="Trebuchet MS" w:cs="Arial"/>
          <w:sz w:val="22"/>
          <w:szCs w:val="22"/>
        </w:rPr>
        <w:t>, v. r.</w:t>
      </w:r>
      <w:r w:rsidRPr="00AC1F5F">
        <w:rPr>
          <w:rFonts w:ascii="Trebuchet MS" w:hAnsi="Trebuchet MS" w:cs="Arial"/>
          <w:b/>
          <w:sz w:val="22"/>
          <w:szCs w:val="22"/>
        </w:rPr>
        <w:t xml:space="preserve">          Marie Rothbauerová</w:t>
      </w:r>
      <w:r w:rsidRPr="00AC1F5F">
        <w:rPr>
          <w:rFonts w:ascii="Trebuchet MS" w:hAnsi="Trebuchet MS" w:cs="Arial"/>
          <w:sz w:val="22"/>
          <w:szCs w:val="22"/>
        </w:rPr>
        <w:t>, v. r.</w:t>
      </w:r>
    </w:p>
    <w:p w:rsidR="00406710" w:rsidRPr="00AC1F5F" w:rsidRDefault="002E7C2E" w:rsidP="005C7B29">
      <w:pPr>
        <w:tabs>
          <w:tab w:val="left" w:pos="4253"/>
          <w:tab w:val="left" w:pos="7513"/>
        </w:tabs>
        <w:spacing w:after="360"/>
        <w:ind w:left="567"/>
        <w:rPr>
          <w:rFonts w:ascii="Trebuchet MS" w:hAnsi="Trebuchet MS" w:cs="Arial"/>
          <w:sz w:val="22"/>
          <w:szCs w:val="22"/>
        </w:rPr>
      </w:pPr>
      <w:r w:rsidRPr="00AC1F5F">
        <w:rPr>
          <w:rFonts w:ascii="Trebuchet MS" w:hAnsi="Trebuchet MS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3530378</wp:posOffset>
            </wp:positionH>
            <wp:positionV relativeFrom="paragraph">
              <wp:posOffset>339946</wp:posOffset>
            </wp:positionV>
            <wp:extent cx="660901" cy="735251"/>
            <wp:effectExtent l="0" t="0" r="635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16" cy="738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7B29" w:rsidRPr="00AC1F5F">
        <w:rPr>
          <w:rFonts w:ascii="Trebuchet MS" w:hAnsi="Trebuchet MS" w:cs="Arial"/>
          <w:sz w:val="22"/>
          <w:szCs w:val="22"/>
        </w:rPr>
        <w:t xml:space="preserve"> </w:t>
      </w:r>
      <w:r w:rsidR="00406710" w:rsidRPr="00AC1F5F">
        <w:rPr>
          <w:rFonts w:ascii="Trebuchet MS" w:hAnsi="Trebuchet MS" w:cs="Arial"/>
          <w:sz w:val="22"/>
          <w:szCs w:val="22"/>
        </w:rPr>
        <w:t xml:space="preserve">místostarosta </w:t>
      </w:r>
      <w:r w:rsidR="00406710" w:rsidRPr="00AC1F5F">
        <w:rPr>
          <w:rFonts w:ascii="Trebuchet MS" w:hAnsi="Trebuchet MS" w:cs="Arial"/>
          <w:sz w:val="22"/>
          <w:szCs w:val="22"/>
        </w:rPr>
        <w:tab/>
        <w:t xml:space="preserve"> </w:t>
      </w:r>
      <w:r w:rsidR="005C7B29" w:rsidRPr="00AC1F5F">
        <w:rPr>
          <w:rFonts w:ascii="Trebuchet MS" w:hAnsi="Trebuchet MS" w:cs="Arial"/>
          <w:sz w:val="22"/>
          <w:szCs w:val="22"/>
        </w:rPr>
        <w:t xml:space="preserve">  </w:t>
      </w:r>
      <w:proofErr w:type="spellStart"/>
      <w:r w:rsidR="00406710" w:rsidRPr="00AC1F5F">
        <w:rPr>
          <w:rFonts w:ascii="Trebuchet MS" w:hAnsi="Trebuchet MS" w:cs="Arial"/>
          <w:sz w:val="22"/>
          <w:szCs w:val="22"/>
        </w:rPr>
        <w:t>místostarosta</w:t>
      </w:r>
      <w:proofErr w:type="spellEnd"/>
      <w:r w:rsidR="00443001" w:rsidRPr="00AC1F5F">
        <w:rPr>
          <w:rFonts w:ascii="Trebuchet MS" w:hAnsi="Trebuchet MS" w:cs="Arial"/>
          <w:sz w:val="22"/>
          <w:szCs w:val="22"/>
        </w:rPr>
        <w:tab/>
      </w:r>
      <w:r w:rsidR="00406710" w:rsidRPr="00AC1F5F">
        <w:rPr>
          <w:rFonts w:ascii="Trebuchet MS" w:hAnsi="Trebuchet MS" w:cs="Arial"/>
          <w:sz w:val="22"/>
          <w:szCs w:val="22"/>
        </w:rPr>
        <w:t xml:space="preserve"> </w:t>
      </w:r>
      <w:r w:rsidR="005C7B29" w:rsidRPr="00AC1F5F">
        <w:rPr>
          <w:rFonts w:ascii="Trebuchet MS" w:hAnsi="Trebuchet MS" w:cs="Arial"/>
          <w:sz w:val="22"/>
          <w:szCs w:val="22"/>
        </w:rPr>
        <w:t xml:space="preserve">   </w:t>
      </w:r>
      <w:r w:rsidR="00406710" w:rsidRPr="00AC1F5F">
        <w:rPr>
          <w:rFonts w:ascii="Trebuchet MS" w:hAnsi="Trebuchet MS" w:cs="Arial"/>
          <w:sz w:val="22"/>
          <w:szCs w:val="22"/>
        </w:rPr>
        <w:t>místostarostka</w:t>
      </w:r>
    </w:p>
    <w:p w:rsidR="0001500D" w:rsidRPr="00AC1F5F" w:rsidRDefault="0001500D" w:rsidP="00392484">
      <w:pPr>
        <w:tabs>
          <w:tab w:val="left" w:pos="4253"/>
          <w:tab w:val="left" w:pos="7513"/>
        </w:tabs>
        <w:spacing w:after="360"/>
        <w:ind w:left="567"/>
        <w:rPr>
          <w:rFonts w:ascii="Trebuchet MS" w:hAnsi="Trebuchet MS"/>
          <w:b/>
          <w:sz w:val="22"/>
          <w:szCs w:val="22"/>
        </w:rPr>
      </w:pPr>
    </w:p>
    <w:p w:rsidR="00A72E11" w:rsidRPr="00AC1F5F" w:rsidRDefault="00A72E11" w:rsidP="005008B3">
      <w:pPr>
        <w:pStyle w:val="Zhlav"/>
        <w:tabs>
          <w:tab w:val="center" w:pos="2410"/>
          <w:tab w:val="center" w:pos="8364"/>
        </w:tabs>
        <w:jc w:val="center"/>
        <w:outlineLvl w:val="0"/>
        <w:rPr>
          <w:rFonts w:ascii="Trebuchet MS" w:hAnsi="Trebuchet MS"/>
          <w:b/>
          <w:sz w:val="22"/>
          <w:szCs w:val="22"/>
        </w:rPr>
      </w:pPr>
    </w:p>
    <w:p w:rsidR="00E771EE" w:rsidRPr="00AC1F5F" w:rsidRDefault="004B6C9A" w:rsidP="004B6C9A">
      <w:pPr>
        <w:pStyle w:val="Zhlav"/>
        <w:tabs>
          <w:tab w:val="clear" w:pos="4536"/>
          <w:tab w:val="clear" w:pos="9072"/>
          <w:tab w:val="center" w:pos="2410"/>
          <w:tab w:val="left" w:pos="2836"/>
          <w:tab w:val="left" w:pos="3545"/>
          <w:tab w:val="left" w:pos="4254"/>
          <w:tab w:val="left" w:pos="4963"/>
        </w:tabs>
        <w:jc w:val="left"/>
        <w:outlineLvl w:val="0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ab/>
      </w:r>
      <w:r>
        <w:rPr>
          <w:rFonts w:ascii="Trebuchet MS" w:hAnsi="Trebuchet MS"/>
          <w:b/>
          <w:sz w:val="22"/>
          <w:szCs w:val="22"/>
        </w:rPr>
        <w:tab/>
      </w:r>
      <w:r>
        <w:rPr>
          <w:rFonts w:ascii="Trebuchet MS" w:hAnsi="Trebuchet MS"/>
          <w:b/>
          <w:sz w:val="22"/>
          <w:szCs w:val="22"/>
        </w:rPr>
        <w:tab/>
      </w:r>
      <w:r>
        <w:rPr>
          <w:rFonts w:ascii="Trebuchet MS" w:hAnsi="Trebuchet MS"/>
          <w:b/>
          <w:sz w:val="22"/>
          <w:szCs w:val="22"/>
        </w:rPr>
        <w:tab/>
      </w:r>
      <w:r>
        <w:rPr>
          <w:rFonts w:ascii="Trebuchet MS" w:hAnsi="Trebuchet MS"/>
          <w:b/>
          <w:sz w:val="22"/>
          <w:szCs w:val="22"/>
        </w:rPr>
        <w:tab/>
      </w:r>
      <w:r>
        <w:rPr>
          <w:rFonts w:ascii="Trebuchet MS" w:hAnsi="Trebuchet MS"/>
          <w:b/>
          <w:sz w:val="22"/>
          <w:szCs w:val="22"/>
        </w:rPr>
        <w:tab/>
      </w:r>
    </w:p>
    <w:p w:rsidR="001B3957" w:rsidRPr="00AC1F5F" w:rsidRDefault="003B7017" w:rsidP="005008B3">
      <w:pPr>
        <w:pStyle w:val="Zhlav"/>
        <w:tabs>
          <w:tab w:val="center" w:pos="2410"/>
          <w:tab w:val="center" w:pos="8364"/>
        </w:tabs>
        <w:jc w:val="center"/>
        <w:outlineLvl w:val="0"/>
        <w:rPr>
          <w:rFonts w:ascii="Trebuchet MS" w:hAnsi="Trebuchet MS"/>
          <w:b/>
          <w:sz w:val="22"/>
          <w:szCs w:val="22"/>
        </w:rPr>
      </w:pPr>
      <w:r w:rsidRPr="00AC1F5F">
        <w:rPr>
          <w:rFonts w:ascii="Trebuchet MS" w:hAnsi="Trebuchet MS"/>
          <w:b/>
          <w:sz w:val="22"/>
          <w:szCs w:val="22"/>
        </w:rPr>
        <w:t>VYDÁVÁ MĚSTO HAVLÍČKŮV BROD</w:t>
      </w:r>
    </w:p>
    <w:p w:rsidR="00766DA2" w:rsidRPr="00AC1F5F" w:rsidRDefault="004373FA" w:rsidP="00406FE2">
      <w:pPr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br w:type="page"/>
      </w:r>
      <w:r w:rsidR="00766DA2" w:rsidRPr="00AC1F5F">
        <w:rPr>
          <w:rFonts w:ascii="Trebuchet MS" w:hAnsi="Trebuchet MS" w:cs="Arial"/>
          <w:b/>
          <w:sz w:val="22"/>
          <w:szCs w:val="22"/>
        </w:rPr>
        <w:lastRenderedPageBreak/>
        <w:t>Příloha č. 1</w:t>
      </w:r>
    </w:p>
    <w:p w:rsidR="00766DA2" w:rsidRPr="00AC1F5F" w:rsidRDefault="00766DA2" w:rsidP="00406FE2">
      <w:pPr>
        <w:rPr>
          <w:rFonts w:ascii="Trebuchet MS" w:hAnsi="Trebuchet MS" w:cs="Arial"/>
          <w:sz w:val="22"/>
          <w:szCs w:val="22"/>
        </w:rPr>
      </w:pPr>
    </w:p>
    <w:p w:rsidR="0047209B" w:rsidRDefault="00663A01" w:rsidP="00406FE2">
      <w:pPr>
        <w:rPr>
          <w:rFonts w:ascii="Trebuchet MS" w:hAnsi="Trebuchet MS" w:cs="Arial"/>
          <w:sz w:val="22"/>
          <w:szCs w:val="22"/>
        </w:rPr>
      </w:pPr>
      <w:r w:rsidRPr="00AC1F5F">
        <w:rPr>
          <w:rFonts w:ascii="Trebuchet MS" w:hAnsi="Trebuchet MS" w:cs="Arial"/>
          <w:sz w:val="22"/>
          <w:szCs w:val="22"/>
        </w:rPr>
        <w:t xml:space="preserve">Legenda: </w:t>
      </w:r>
      <w:r w:rsidR="00D7122A">
        <w:rPr>
          <w:noProof/>
        </w:rPr>
        <w:drawing>
          <wp:inline distT="0" distB="0" distL="0" distR="0">
            <wp:extent cx="6388525" cy="3912042"/>
            <wp:effectExtent l="0" t="0" r="0" b="0"/>
            <wp:docPr id="1" name="Obrázek 1" descr="C:\Users\pdolejsova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dolejsova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34" b="4462"/>
                    <a:stretch/>
                  </pic:blipFill>
                  <pic:spPr bwMode="auto">
                    <a:xfrm>
                      <a:off x="0" y="0"/>
                      <a:ext cx="6393653" cy="391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209B" w:rsidRPr="004E5F32" w:rsidRDefault="003E7EC4" w:rsidP="0047209B">
      <w:pPr>
        <w:rPr>
          <w:rFonts w:ascii="Trebuchet MS" w:hAnsi="Trebuchet MS"/>
          <w:color w:val="365F91" w:themeColor="accent1" w:themeShade="BF"/>
          <w:sz w:val="22"/>
          <w:szCs w:val="22"/>
        </w:rPr>
      </w:pPr>
      <w:hyperlink r:id="rId10" w:history="1">
        <w:r w:rsidR="0047209B" w:rsidRPr="004E5F32">
          <w:rPr>
            <w:rStyle w:val="Hypertextovodkaz"/>
            <w:rFonts w:ascii="Trebuchet MS" w:hAnsi="Trebuchet MS"/>
            <w:color w:val="365F91" w:themeColor="accent1" w:themeShade="BF"/>
            <w:sz w:val="22"/>
            <w:szCs w:val="22"/>
          </w:rPr>
          <w:t>https://gis.muhb.cz/mapa/zakladni-aplikace/?c=-666673.05%3A-1106731&amp;z=10&amp;lb=cuzk_of&amp;ly=ob-ok%2Chr%2Cad%2Cul&amp;lbo=1&amp;lyo=&amp;n=22e48-11b4da8275b20d1a97db4c</w:t>
        </w:r>
      </w:hyperlink>
    </w:p>
    <w:p w:rsidR="00861214" w:rsidRPr="00AC1F5F" w:rsidRDefault="00A0639D" w:rsidP="00406FE2">
      <w:pPr>
        <w:rPr>
          <w:rFonts w:ascii="Trebuchet MS" w:hAnsi="Trebuchet MS" w:cs="Arial"/>
          <w:sz w:val="22"/>
          <w:szCs w:val="22"/>
        </w:rPr>
      </w:pPr>
      <w:r w:rsidRPr="004E5F32">
        <w:rPr>
          <w:rFonts w:ascii="Trebuchet MS" w:hAnsi="Trebuchet MS" w:cs="Arial"/>
          <w:strike/>
          <w:color w:val="FF0000"/>
          <w:sz w:val="22"/>
          <w:szCs w:val="22"/>
        </w:rPr>
        <w:br w:type="page"/>
      </w:r>
      <w:r w:rsidRPr="00AC1F5F">
        <w:rPr>
          <w:rFonts w:ascii="Trebuchet MS" w:hAnsi="Trebuchet MS" w:cs="Arial"/>
          <w:sz w:val="22"/>
          <w:szCs w:val="22"/>
        </w:rPr>
        <w:lastRenderedPageBreak/>
        <w:t xml:space="preserve">Příloha č. </w:t>
      </w:r>
      <w:r w:rsidR="00766DA2" w:rsidRPr="00AC1F5F">
        <w:rPr>
          <w:rFonts w:ascii="Trebuchet MS" w:hAnsi="Trebuchet MS" w:cs="Arial"/>
          <w:sz w:val="22"/>
          <w:szCs w:val="22"/>
        </w:rPr>
        <w:t>2</w:t>
      </w:r>
    </w:p>
    <w:p w:rsidR="00A0639D" w:rsidRPr="00AC1F5F" w:rsidRDefault="00A0639D" w:rsidP="00406FE2">
      <w:pPr>
        <w:rPr>
          <w:rFonts w:ascii="Trebuchet MS" w:hAnsi="Trebuchet MS" w:cs="Arial"/>
          <w:sz w:val="22"/>
          <w:szCs w:val="22"/>
        </w:rPr>
      </w:pPr>
    </w:p>
    <w:p w:rsidR="00F95CCC" w:rsidRPr="00340BE5" w:rsidRDefault="00A0639D" w:rsidP="00F95CCC">
      <w:pPr>
        <w:rPr>
          <w:rFonts w:ascii="Trebuchet MS" w:hAnsi="Trebuchet MS" w:cs="Arial"/>
          <w:strike/>
          <w:sz w:val="22"/>
          <w:szCs w:val="22"/>
        </w:rPr>
      </w:pPr>
      <w:r w:rsidRPr="00AC1F5F">
        <w:rPr>
          <w:rFonts w:ascii="Trebuchet MS" w:hAnsi="Trebuchet MS" w:cs="Arial"/>
          <w:sz w:val="22"/>
          <w:szCs w:val="22"/>
        </w:rPr>
        <w:t xml:space="preserve">Grafické </w:t>
      </w:r>
      <w:r w:rsidR="00D7122A">
        <w:rPr>
          <w:rFonts w:ascii="Trebuchet MS" w:hAnsi="Trebuchet MS" w:cs="Arial"/>
          <w:sz w:val="22"/>
          <w:szCs w:val="22"/>
        </w:rPr>
        <w:t>a slovní vymezení</w:t>
      </w:r>
      <w:r w:rsidRPr="00AC1F5F">
        <w:rPr>
          <w:rFonts w:ascii="Trebuchet MS" w:hAnsi="Trebuchet MS" w:cs="Arial"/>
          <w:sz w:val="22"/>
          <w:szCs w:val="22"/>
        </w:rPr>
        <w:t xml:space="preserve"> </w:t>
      </w:r>
      <w:r w:rsidR="00766DA2" w:rsidRPr="00AC1F5F">
        <w:rPr>
          <w:rFonts w:ascii="Trebuchet MS" w:hAnsi="Trebuchet MS" w:cs="Arial"/>
          <w:sz w:val="22"/>
          <w:szCs w:val="22"/>
        </w:rPr>
        <w:t>lokality</w:t>
      </w:r>
      <w:r w:rsidRPr="00AC1F5F">
        <w:rPr>
          <w:rFonts w:ascii="Trebuchet MS" w:hAnsi="Trebuchet MS" w:cs="Arial"/>
          <w:sz w:val="22"/>
          <w:szCs w:val="22"/>
        </w:rPr>
        <w:t xml:space="preserve"> č. 1</w:t>
      </w:r>
      <w:r w:rsidR="0048051C" w:rsidRPr="00AC1F5F">
        <w:rPr>
          <w:rFonts w:ascii="Trebuchet MS" w:hAnsi="Trebuchet MS" w:cs="Arial"/>
          <w:sz w:val="22"/>
          <w:szCs w:val="22"/>
        </w:rPr>
        <w:t xml:space="preserve"> </w:t>
      </w:r>
      <w:r w:rsidR="00590A48">
        <w:rPr>
          <w:rFonts w:ascii="Trebuchet MS" w:hAnsi="Trebuchet MS" w:cs="Arial"/>
          <w:sz w:val="22"/>
          <w:szCs w:val="22"/>
        </w:rPr>
        <w:t xml:space="preserve">– veřejná prostranství v centru </w:t>
      </w:r>
      <w:r w:rsidR="00D00778" w:rsidRPr="00074F61">
        <w:rPr>
          <w:rFonts w:ascii="Trebuchet MS" w:hAnsi="Trebuchet MS" w:cs="Arial"/>
          <w:sz w:val="22"/>
          <w:szCs w:val="22"/>
        </w:rPr>
        <w:t>města</w:t>
      </w:r>
      <w:r w:rsidR="00D00778" w:rsidRPr="00340BE5">
        <w:rPr>
          <w:rFonts w:ascii="Trebuchet MS" w:hAnsi="Trebuchet MS" w:cs="Arial"/>
          <w:strike/>
          <w:sz w:val="22"/>
          <w:szCs w:val="22"/>
        </w:rPr>
        <w:t xml:space="preserve"> </w:t>
      </w:r>
      <w:r w:rsidR="00994A75" w:rsidRPr="00340BE5">
        <w:rPr>
          <w:rFonts w:ascii="Trebuchet MS" w:hAnsi="Trebuchet MS" w:cs="Arial"/>
          <w:strike/>
          <w:sz w:val="22"/>
          <w:szCs w:val="22"/>
        </w:rPr>
        <w:t xml:space="preserve"> </w:t>
      </w:r>
    </w:p>
    <w:p w:rsidR="00D7122A" w:rsidRDefault="00D7122A" w:rsidP="00F95CCC">
      <w:pPr>
        <w:rPr>
          <w:rFonts w:ascii="Trebuchet MS" w:hAnsi="Trebuchet MS" w:cs="Arial"/>
          <w:sz w:val="22"/>
          <w:szCs w:val="22"/>
        </w:rPr>
      </w:pPr>
    </w:p>
    <w:p w:rsidR="00D7122A" w:rsidRDefault="00D7122A" w:rsidP="00F95CCC">
      <w:pPr>
        <w:rPr>
          <w:rFonts w:ascii="Trebuchet MS" w:hAnsi="Trebuchet MS" w:cs="Arial"/>
          <w:sz w:val="22"/>
          <w:szCs w:val="22"/>
        </w:rPr>
      </w:pPr>
    </w:p>
    <w:p w:rsidR="00D7122A" w:rsidRPr="00AC1F5F" w:rsidRDefault="00941FB5" w:rsidP="00F95CCC">
      <w:pPr>
        <w:rPr>
          <w:rFonts w:ascii="Trebuchet MS" w:hAnsi="Trebuchet MS" w:cs="Arial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>
            <wp:extent cx="6389370" cy="3705308"/>
            <wp:effectExtent l="0" t="0" r="0" b="9525"/>
            <wp:docPr id="52" name="Obrázek 52" descr="C:\Users\pdolejsova\AppData\Local\Microsoft\Windows\INetCache\Content.Word\lokalita č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dolejsova\AppData\Local\Microsoft\Windows\INetCache\Content.Word\lokalita č.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02" b="5381"/>
                    <a:stretch/>
                  </pic:blipFill>
                  <pic:spPr bwMode="auto">
                    <a:xfrm>
                      <a:off x="0" y="0"/>
                      <a:ext cx="6390640" cy="3706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639D" w:rsidRDefault="00A0639D" w:rsidP="00406FE2">
      <w:pPr>
        <w:rPr>
          <w:rFonts w:ascii="Trebuchet MS" w:hAnsi="Trebuchet MS" w:cs="Arial"/>
          <w:sz w:val="22"/>
          <w:szCs w:val="22"/>
        </w:rPr>
      </w:pPr>
    </w:p>
    <w:p w:rsidR="004E5F32" w:rsidRDefault="004E5F32" w:rsidP="00941FB5">
      <w:pPr>
        <w:tabs>
          <w:tab w:val="left" w:pos="1080"/>
        </w:tabs>
        <w:jc w:val="both"/>
        <w:rPr>
          <w:rFonts w:ascii="Trebuchet MS" w:hAnsi="Trebuchet MS"/>
          <w:sz w:val="22"/>
          <w:szCs w:val="22"/>
        </w:rPr>
      </w:pPr>
    </w:p>
    <w:p w:rsidR="00994A75" w:rsidRPr="00AC1F5F" w:rsidRDefault="00941FB5" w:rsidP="00941FB5">
      <w:pPr>
        <w:tabs>
          <w:tab w:val="left" w:pos="1080"/>
        </w:tabs>
        <w:jc w:val="both"/>
        <w:rPr>
          <w:rFonts w:ascii="Trebuchet MS" w:hAnsi="Trebuchet MS" w:cs="Arial"/>
          <w:sz w:val="72"/>
          <w:szCs w:val="72"/>
        </w:rPr>
      </w:pPr>
      <w:r w:rsidRPr="00E81ACB">
        <w:rPr>
          <w:rFonts w:ascii="Trebuchet MS" w:hAnsi="Trebuchet MS"/>
          <w:sz w:val="22"/>
          <w:szCs w:val="22"/>
        </w:rPr>
        <w:t xml:space="preserve">Lokalita </w:t>
      </w:r>
      <w:r>
        <w:rPr>
          <w:rFonts w:ascii="Trebuchet MS" w:hAnsi="Trebuchet MS"/>
          <w:sz w:val="22"/>
          <w:szCs w:val="22"/>
        </w:rPr>
        <w:t xml:space="preserve">č. 1 </w:t>
      </w:r>
      <w:r w:rsidRPr="00E81ACB">
        <w:rPr>
          <w:rFonts w:ascii="Trebuchet MS" w:hAnsi="Trebuchet MS"/>
          <w:sz w:val="22"/>
          <w:szCs w:val="22"/>
        </w:rPr>
        <w:t xml:space="preserve">je vymezena ulicí Masarykova od mostu přes řeku Sázavu po křižovatku s ulicí Husova, dále ulicí Husova a Štáflova po křižovatku ulice U Trojice a dále po levém břehu rybníka Hastrman k mostku přes Cihlářský potok. Odtud po cestě (okolo školní jídelny) k ulici Prokopa Holého a po ní </w:t>
      </w:r>
      <w:r w:rsidR="004E5F32">
        <w:rPr>
          <w:rFonts w:ascii="Trebuchet MS" w:hAnsi="Trebuchet MS"/>
          <w:sz w:val="22"/>
          <w:szCs w:val="22"/>
        </w:rPr>
        <w:br/>
      </w:r>
      <w:r w:rsidRPr="00E81ACB">
        <w:rPr>
          <w:rFonts w:ascii="Trebuchet MS" w:hAnsi="Trebuchet MS"/>
          <w:sz w:val="22"/>
          <w:szCs w:val="22"/>
        </w:rPr>
        <w:t>na křižovatku s ulicí Žižkova. Dále východním směrem po ulici Žižkova na hranici pozemků za Kulturním domem Ostrov, odkud se lokalita svažuje na jih k řece, kde je ohraničena pravým břehem řeky Sázavy až k výchozímu mostu u OD Billa.</w:t>
      </w:r>
      <w:r>
        <w:rPr>
          <w:rFonts w:ascii="Trebuchet MS" w:hAnsi="Trebuchet MS"/>
          <w:sz w:val="22"/>
          <w:szCs w:val="22"/>
        </w:rPr>
        <w:t xml:space="preserve"> </w:t>
      </w:r>
    </w:p>
    <w:p w:rsidR="00994A75" w:rsidRPr="00AC1F5F" w:rsidRDefault="00994A75" w:rsidP="00A0639D">
      <w:pPr>
        <w:tabs>
          <w:tab w:val="left" w:pos="1080"/>
        </w:tabs>
        <w:rPr>
          <w:rFonts w:ascii="Trebuchet MS" w:hAnsi="Trebuchet MS" w:cs="Arial"/>
          <w:sz w:val="72"/>
          <w:szCs w:val="72"/>
        </w:rPr>
      </w:pPr>
    </w:p>
    <w:p w:rsidR="00994A75" w:rsidRPr="00AC1F5F" w:rsidRDefault="00994A75" w:rsidP="00A0639D">
      <w:pPr>
        <w:tabs>
          <w:tab w:val="left" w:pos="1080"/>
        </w:tabs>
        <w:rPr>
          <w:rFonts w:ascii="Trebuchet MS" w:hAnsi="Trebuchet MS" w:cs="Arial"/>
          <w:sz w:val="72"/>
          <w:szCs w:val="72"/>
        </w:rPr>
      </w:pPr>
    </w:p>
    <w:p w:rsidR="0048051C" w:rsidRPr="00AC1F5F" w:rsidRDefault="0048051C" w:rsidP="00A0639D">
      <w:pPr>
        <w:tabs>
          <w:tab w:val="left" w:pos="1080"/>
        </w:tabs>
        <w:rPr>
          <w:rFonts w:ascii="Trebuchet MS" w:hAnsi="Trebuchet MS" w:cs="Arial"/>
          <w:sz w:val="72"/>
          <w:szCs w:val="72"/>
        </w:rPr>
      </w:pPr>
    </w:p>
    <w:p w:rsidR="0048051C" w:rsidRPr="00AC1F5F" w:rsidRDefault="0048051C" w:rsidP="00A0639D">
      <w:pPr>
        <w:tabs>
          <w:tab w:val="left" w:pos="1080"/>
        </w:tabs>
        <w:rPr>
          <w:rFonts w:ascii="Trebuchet MS" w:hAnsi="Trebuchet MS" w:cs="Arial"/>
          <w:sz w:val="72"/>
          <w:szCs w:val="72"/>
        </w:rPr>
      </w:pPr>
    </w:p>
    <w:p w:rsidR="00B704E9" w:rsidRDefault="00B704E9">
      <w:pPr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br w:type="page"/>
      </w:r>
    </w:p>
    <w:p w:rsidR="00AC5170" w:rsidRPr="00AC1F5F" w:rsidRDefault="00AC5170" w:rsidP="00AC5170">
      <w:pPr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lastRenderedPageBreak/>
        <w:t>P</w:t>
      </w:r>
      <w:r w:rsidRPr="00AC1F5F">
        <w:rPr>
          <w:rFonts w:ascii="Trebuchet MS" w:hAnsi="Trebuchet MS" w:cs="Arial"/>
          <w:sz w:val="22"/>
          <w:szCs w:val="22"/>
        </w:rPr>
        <w:t>říloha č. 3</w:t>
      </w:r>
    </w:p>
    <w:p w:rsidR="00716B70" w:rsidRDefault="00716B70" w:rsidP="0048051C">
      <w:pPr>
        <w:rPr>
          <w:rFonts w:ascii="Trebuchet MS" w:hAnsi="Trebuchet MS" w:cs="Arial"/>
          <w:sz w:val="22"/>
          <w:szCs w:val="22"/>
        </w:rPr>
      </w:pPr>
    </w:p>
    <w:p w:rsidR="00716B70" w:rsidRPr="005D056A" w:rsidRDefault="00AC5170" w:rsidP="0048051C">
      <w:pPr>
        <w:rPr>
          <w:rFonts w:ascii="Trebuchet MS" w:hAnsi="Trebuchet MS" w:cs="Arial"/>
          <w:sz w:val="22"/>
          <w:szCs w:val="22"/>
        </w:rPr>
      </w:pPr>
      <w:r w:rsidRPr="00AC1F5F">
        <w:rPr>
          <w:rFonts w:ascii="Trebuchet MS" w:hAnsi="Trebuchet MS" w:cs="Arial"/>
          <w:sz w:val="22"/>
          <w:szCs w:val="22"/>
        </w:rPr>
        <w:t xml:space="preserve">Grafické </w:t>
      </w:r>
      <w:r>
        <w:rPr>
          <w:rFonts w:ascii="Trebuchet MS" w:hAnsi="Trebuchet MS" w:cs="Arial"/>
          <w:sz w:val="22"/>
          <w:szCs w:val="22"/>
        </w:rPr>
        <w:t>a slovní vymezení</w:t>
      </w:r>
      <w:r w:rsidRPr="00AC1F5F">
        <w:rPr>
          <w:rFonts w:ascii="Trebuchet MS" w:hAnsi="Trebuchet MS" w:cs="Arial"/>
          <w:sz w:val="22"/>
          <w:szCs w:val="22"/>
        </w:rPr>
        <w:t xml:space="preserve"> lokality č. </w:t>
      </w:r>
      <w:r w:rsidR="004D103E">
        <w:rPr>
          <w:rFonts w:ascii="Trebuchet MS" w:hAnsi="Trebuchet MS" w:cs="Arial"/>
          <w:sz w:val="22"/>
          <w:szCs w:val="22"/>
        </w:rPr>
        <w:t>2</w:t>
      </w:r>
      <w:r w:rsidR="00EF6528">
        <w:rPr>
          <w:rFonts w:ascii="Trebuchet MS" w:hAnsi="Trebuchet MS" w:cs="Arial"/>
          <w:sz w:val="22"/>
          <w:szCs w:val="22"/>
        </w:rPr>
        <w:t xml:space="preserve"> </w:t>
      </w:r>
      <w:r w:rsidR="00EF6528" w:rsidRPr="005D056A">
        <w:rPr>
          <w:rFonts w:ascii="Trebuchet MS" w:hAnsi="Trebuchet MS" w:cs="Arial"/>
          <w:sz w:val="22"/>
          <w:szCs w:val="22"/>
        </w:rPr>
        <w:t>– veřejné prostranství v okolí supermarketu Kaufland a</w:t>
      </w:r>
      <w:r w:rsidR="00340BE5" w:rsidRPr="005D056A">
        <w:rPr>
          <w:rFonts w:ascii="Trebuchet MS" w:hAnsi="Trebuchet MS" w:cs="Arial"/>
          <w:sz w:val="22"/>
          <w:szCs w:val="22"/>
        </w:rPr>
        <w:t xml:space="preserve"> </w:t>
      </w:r>
      <w:r w:rsidR="005D056A" w:rsidRPr="005D056A">
        <w:rPr>
          <w:rFonts w:ascii="Trebuchet MS" w:hAnsi="Trebuchet MS" w:cs="Arial"/>
          <w:sz w:val="22"/>
          <w:szCs w:val="22"/>
        </w:rPr>
        <w:t xml:space="preserve">dopravního </w:t>
      </w:r>
      <w:r w:rsidR="005D056A">
        <w:rPr>
          <w:rFonts w:ascii="Trebuchet MS" w:hAnsi="Trebuchet MS" w:cs="Arial"/>
          <w:sz w:val="22"/>
          <w:szCs w:val="22"/>
        </w:rPr>
        <w:t xml:space="preserve">autobusového </w:t>
      </w:r>
      <w:r w:rsidR="005D056A" w:rsidRPr="005D056A">
        <w:rPr>
          <w:rFonts w:ascii="Trebuchet MS" w:hAnsi="Trebuchet MS" w:cs="Arial"/>
          <w:sz w:val="22"/>
          <w:szCs w:val="22"/>
        </w:rPr>
        <w:t>terminálu</w:t>
      </w:r>
    </w:p>
    <w:p w:rsidR="00716B70" w:rsidRDefault="00AC5170" w:rsidP="0048051C">
      <w:pPr>
        <w:rPr>
          <w:rFonts w:ascii="Trebuchet MS" w:hAnsi="Trebuchet MS" w:cs="Arial"/>
          <w:sz w:val="22"/>
          <w:szCs w:val="22"/>
        </w:rPr>
      </w:pPr>
      <w:r>
        <w:rPr>
          <w:noProof/>
        </w:rPr>
        <w:drawing>
          <wp:inline distT="0" distB="0" distL="0" distR="0">
            <wp:extent cx="6389370" cy="3768919"/>
            <wp:effectExtent l="0" t="0" r="0" b="3175"/>
            <wp:docPr id="53" name="Obrázek 53" descr="C:\Users\pdolejsova\AppData\Local\Microsoft\Windows\INetCache\Content.Word\lokalita č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dolejsova\AppData\Local\Microsoft\Windows\INetCache\Content.Word\lokalita č.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34" b="4278"/>
                    <a:stretch/>
                  </pic:blipFill>
                  <pic:spPr bwMode="auto">
                    <a:xfrm>
                      <a:off x="0" y="0"/>
                      <a:ext cx="6390640" cy="376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6B70" w:rsidRDefault="00716B70" w:rsidP="0048051C">
      <w:pPr>
        <w:rPr>
          <w:rFonts w:ascii="Trebuchet MS" w:hAnsi="Trebuchet MS" w:cs="Arial"/>
          <w:sz w:val="22"/>
          <w:szCs w:val="22"/>
        </w:rPr>
      </w:pPr>
    </w:p>
    <w:p w:rsidR="00716B70" w:rsidRDefault="00716B70" w:rsidP="0048051C">
      <w:pPr>
        <w:rPr>
          <w:rFonts w:ascii="Trebuchet MS" w:hAnsi="Trebuchet MS" w:cs="Arial"/>
          <w:sz w:val="22"/>
          <w:szCs w:val="22"/>
        </w:rPr>
      </w:pPr>
    </w:p>
    <w:p w:rsidR="0048051C" w:rsidRPr="00AC1F5F" w:rsidRDefault="00AC5170" w:rsidP="00AC5170">
      <w:pPr>
        <w:jc w:val="both"/>
        <w:rPr>
          <w:rFonts w:ascii="Trebuchet MS" w:hAnsi="Trebuchet MS" w:cs="Arial"/>
          <w:sz w:val="72"/>
          <w:szCs w:val="72"/>
        </w:rPr>
      </w:pPr>
      <w:r w:rsidRPr="00AC1F5F">
        <w:rPr>
          <w:rFonts w:ascii="Trebuchet MS" w:hAnsi="Trebuchet MS" w:cs="Arial"/>
          <w:bCs/>
          <w:sz w:val="22"/>
          <w:szCs w:val="22"/>
        </w:rPr>
        <w:t>Lokalita č. 2 je ohraničena od hrany nádražní budovy ulicí Nádražní, dále přes dopravní terminál autobusového nádraží průchodem pro pěší za restaurací U Kroupů k objektu supermarketu Kaufland a po hranici jeho parkoviště kolmo na ulici Bělohradská, po ní východním směrem k železničnímu přejezdu na ulici Mírová a po pěšině zpět k nádražní budově.</w:t>
      </w:r>
    </w:p>
    <w:p w:rsidR="0048051C" w:rsidRPr="00AC1F5F" w:rsidRDefault="0048051C" w:rsidP="00AC5170">
      <w:pPr>
        <w:jc w:val="both"/>
        <w:rPr>
          <w:rFonts w:ascii="Trebuchet MS" w:hAnsi="Trebuchet MS" w:cs="Arial"/>
          <w:sz w:val="72"/>
          <w:szCs w:val="72"/>
        </w:rPr>
      </w:pPr>
    </w:p>
    <w:p w:rsidR="0048051C" w:rsidRPr="00AC1F5F" w:rsidRDefault="0048051C" w:rsidP="00A0639D">
      <w:pPr>
        <w:rPr>
          <w:rFonts w:ascii="Trebuchet MS" w:hAnsi="Trebuchet MS" w:cs="Arial"/>
          <w:sz w:val="72"/>
          <w:szCs w:val="72"/>
        </w:rPr>
      </w:pPr>
    </w:p>
    <w:p w:rsidR="0048051C" w:rsidRPr="00AC1F5F" w:rsidRDefault="0048051C" w:rsidP="0048051C">
      <w:pPr>
        <w:tabs>
          <w:tab w:val="left" w:pos="8700"/>
        </w:tabs>
        <w:rPr>
          <w:rFonts w:ascii="Trebuchet MS" w:hAnsi="Trebuchet MS" w:cs="Arial"/>
          <w:sz w:val="72"/>
          <w:szCs w:val="72"/>
        </w:rPr>
      </w:pPr>
      <w:r w:rsidRPr="00AC1F5F">
        <w:rPr>
          <w:rFonts w:ascii="Trebuchet MS" w:hAnsi="Trebuchet MS" w:cs="Arial"/>
          <w:sz w:val="72"/>
          <w:szCs w:val="72"/>
        </w:rPr>
        <w:tab/>
      </w:r>
    </w:p>
    <w:p w:rsidR="0048051C" w:rsidRPr="00AC1F5F" w:rsidRDefault="0048051C" w:rsidP="0048051C">
      <w:pPr>
        <w:tabs>
          <w:tab w:val="left" w:pos="8700"/>
        </w:tabs>
        <w:jc w:val="right"/>
        <w:rPr>
          <w:rFonts w:ascii="Trebuchet MS" w:hAnsi="Trebuchet MS" w:cs="Arial"/>
          <w:sz w:val="72"/>
          <w:szCs w:val="72"/>
        </w:rPr>
      </w:pPr>
    </w:p>
    <w:p w:rsidR="00994A75" w:rsidRPr="00AC1F5F" w:rsidRDefault="00994A75" w:rsidP="00A0639D">
      <w:pPr>
        <w:tabs>
          <w:tab w:val="left" w:pos="2475"/>
        </w:tabs>
        <w:rPr>
          <w:rFonts w:ascii="Trebuchet MS" w:hAnsi="Trebuchet MS" w:cs="Arial"/>
          <w:sz w:val="22"/>
          <w:szCs w:val="22"/>
        </w:rPr>
      </w:pPr>
    </w:p>
    <w:p w:rsidR="00C167F9" w:rsidRPr="00AC1F5F" w:rsidRDefault="00C167F9" w:rsidP="00A0639D">
      <w:pPr>
        <w:tabs>
          <w:tab w:val="left" w:pos="2475"/>
        </w:tabs>
        <w:rPr>
          <w:rFonts w:ascii="Trebuchet MS" w:hAnsi="Trebuchet MS" w:cs="Arial"/>
          <w:sz w:val="22"/>
          <w:szCs w:val="22"/>
        </w:rPr>
      </w:pPr>
    </w:p>
    <w:p w:rsidR="00C167F9" w:rsidRPr="00AC1F5F" w:rsidRDefault="00C167F9" w:rsidP="00A0639D">
      <w:pPr>
        <w:tabs>
          <w:tab w:val="left" w:pos="2475"/>
        </w:tabs>
        <w:rPr>
          <w:rFonts w:ascii="Trebuchet MS" w:hAnsi="Trebuchet MS" w:cs="Arial"/>
          <w:sz w:val="22"/>
          <w:szCs w:val="22"/>
        </w:rPr>
      </w:pPr>
    </w:p>
    <w:p w:rsidR="00C167F9" w:rsidRPr="00AC1F5F" w:rsidRDefault="00C167F9" w:rsidP="00A0639D">
      <w:pPr>
        <w:tabs>
          <w:tab w:val="left" w:pos="2475"/>
        </w:tabs>
        <w:rPr>
          <w:rFonts w:ascii="Trebuchet MS" w:hAnsi="Trebuchet MS" w:cs="Arial"/>
          <w:sz w:val="22"/>
          <w:szCs w:val="22"/>
        </w:rPr>
      </w:pPr>
    </w:p>
    <w:p w:rsidR="00C167F9" w:rsidRPr="00AC1F5F" w:rsidRDefault="00C167F9" w:rsidP="00A0639D">
      <w:pPr>
        <w:tabs>
          <w:tab w:val="left" w:pos="2475"/>
        </w:tabs>
        <w:rPr>
          <w:rFonts w:ascii="Trebuchet MS" w:hAnsi="Trebuchet MS" w:cs="Arial"/>
          <w:sz w:val="22"/>
          <w:szCs w:val="22"/>
        </w:rPr>
      </w:pPr>
    </w:p>
    <w:p w:rsidR="004E5F32" w:rsidRDefault="004E5F32" w:rsidP="00237CEB">
      <w:pPr>
        <w:rPr>
          <w:rFonts w:ascii="Trebuchet MS" w:hAnsi="Trebuchet MS" w:cs="Arial"/>
          <w:sz w:val="22"/>
          <w:szCs w:val="22"/>
        </w:rPr>
      </w:pPr>
    </w:p>
    <w:p w:rsidR="004E5F32" w:rsidRDefault="004E5F32" w:rsidP="00237CEB">
      <w:pPr>
        <w:rPr>
          <w:rFonts w:ascii="Trebuchet MS" w:hAnsi="Trebuchet MS" w:cs="Arial"/>
          <w:sz w:val="22"/>
          <w:szCs w:val="22"/>
        </w:rPr>
      </w:pPr>
    </w:p>
    <w:p w:rsidR="00237CEB" w:rsidRPr="00340BE5" w:rsidRDefault="00340BE5" w:rsidP="00237CEB">
      <w:pPr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br w:type="page"/>
      </w:r>
      <w:r w:rsidR="00237CEB" w:rsidRPr="00AC1F5F">
        <w:rPr>
          <w:rFonts w:ascii="Trebuchet MS" w:hAnsi="Trebuchet MS" w:cs="Arial"/>
          <w:sz w:val="22"/>
          <w:szCs w:val="22"/>
        </w:rPr>
        <w:lastRenderedPageBreak/>
        <w:t xml:space="preserve">Příloha č. </w:t>
      </w:r>
      <w:r w:rsidR="00766DA2" w:rsidRPr="00AC1F5F">
        <w:rPr>
          <w:rFonts w:ascii="Trebuchet MS" w:hAnsi="Trebuchet MS" w:cs="Arial"/>
          <w:sz w:val="22"/>
          <w:szCs w:val="22"/>
        </w:rPr>
        <w:t>4</w:t>
      </w:r>
      <w:r>
        <w:rPr>
          <w:rFonts w:ascii="Trebuchet MS" w:hAnsi="Trebuchet MS" w:cs="Arial"/>
          <w:sz w:val="22"/>
          <w:szCs w:val="22"/>
        </w:rPr>
        <w:t xml:space="preserve"> </w:t>
      </w:r>
    </w:p>
    <w:p w:rsidR="00237CEB" w:rsidRPr="00AC1F5F" w:rsidRDefault="00237CEB" w:rsidP="00237CEB">
      <w:pPr>
        <w:rPr>
          <w:rFonts w:ascii="Trebuchet MS" w:hAnsi="Trebuchet MS" w:cs="Arial"/>
          <w:sz w:val="22"/>
          <w:szCs w:val="22"/>
        </w:rPr>
      </w:pPr>
    </w:p>
    <w:p w:rsidR="00360408" w:rsidRDefault="00237CEB" w:rsidP="00360408">
      <w:pPr>
        <w:rPr>
          <w:rFonts w:ascii="Trebuchet MS" w:hAnsi="Trebuchet MS" w:cs="Arial"/>
          <w:sz w:val="22"/>
          <w:szCs w:val="22"/>
        </w:rPr>
      </w:pPr>
      <w:r w:rsidRPr="00AC1F5F">
        <w:rPr>
          <w:rFonts w:ascii="Trebuchet MS" w:hAnsi="Trebuchet MS" w:cs="Arial"/>
          <w:sz w:val="22"/>
          <w:szCs w:val="22"/>
        </w:rPr>
        <w:t xml:space="preserve">Grafické </w:t>
      </w:r>
      <w:r w:rsidR="004373FA">
        <w:rPr>
          <w:rFonts w:ascii="Trebuchet MS" w:hAnsi="Trebuchet MS" w:cs="Arial"/>
          <w:sz w:val="22"/>
          <w:szCs w:val="22"/>
        </w:rPr>
        <w:t>a slovní vymezení</w:t>
      </w:r>
      <w:r w:rsidRPr="00AC1F5F">
        <w:rPr>
          <w:rFonts w:ascii="Trebuchet MS" w:hAnsi="Trebuchet MS" w:cs="Arial"/>
          <w:sz w:val="22"/>
          <w:szCs w:val="22"/>
        </w:rPr>
        <w:t xml:space="preserve"> </w:t>
      </w:r>
      <w:r w:rsidR="00766DA2" w:rsidRPr="00AC1F5F">
        <w:rPr>
          <w:rFonts w:ascii="Trebuchet MS" w:hAnsi="Trebuchet MS" w:cs="Arial"/>
          <w:sz w:val="22"/>
          <w:szCs w:val="22"/>
        </w:rPr>
        <w:t>lokality</w:t>
      </w:r>
      <w:r w:rsidR="00FD2637">
        <w:rPr>
          <w:rFonts w:ascii="Trebuchet MS" w:hAnsi="Trebuchet MS" w:cs="Arial"/>
          <w:sz w:val="22"/>
          <w:szCs w:val="22"/>
        </w:rPr>
        <w:t xml:space="preserve"> č. 3 </w:t>
      </w:r>
      <w:r w:rsidR="00340BE5" w:rsidRPr="00FD2637">
        <w:rPr>
          <w:rFonts w:ascii="Trebuchet MS" w:hAnsi="Trebuchet MS" w:cs="Arial"/>
          <w:sz w:val="22"/>
          <w:szCs w:val="22"/>
        </w:rPr>
        <w:t>- veřejné</w:t>
      </w:r>
      <w:r w:rsidR="00EF6528" w:rsidRPr="00FD2637">
        <w:rPr>
          <w:rFonts w:ascii="Trebuchet MS" w:hAnsi="Trebuchet MS" w:cs="Arial"/>
          <w:sz w:val="22"/>
          <w:szCs w:val="22"/>
        </w:rPr>
        <w:t xml:space="preserve"> prostranství v lokalitě Plovárenská</w:t>
      </w:r>
      <w:r w:rsidR="00CC4CD1">
        <w:rPr>
          <w:rFonts w:ascii="Trebuchet MS" w:hAnsi="Trebuchet MS" w:cs="Arial"/>
          <w:sz w:val="22"/>
          <w:szCs w:val="22"/>
        </w:rPr>
        <w:t xml:space="preserve"> </w:t>
      </w:r>
    </w:p>
    <w:p w:rsidR="00360408" w:rsidRDefault="00360408" w:rsidP="00360408">
      <w:pPr>
        <w:rPr>
          <w:rFonts w:ascii="Trebuchet MS" w:hAnsi="Trebuchet MS" w:cs="Arial"/>
          <w:sz w:val="22"/>
          <w:szCs w:val="22"/>
        </w:rPr>
      </w:pPr>
      <w:r>
        <w:rPr>
          <w:noProof/>
        </w:rPr>
        <w:drawing>
          <wp:inline distT="0" distB="0" distL="0" distR="0">
            <wp:extent cx="6389370" cy="3737113"/>
            <wp:effectExtent l="0" t="0" r="0" b="0"/>
            <wp:docPr id="54" name="Obrázek 54" descr="C:\Users\pdolejsova\AppData\Local\Microsoft\Windows\INetCache\Content.Word\lokalita č.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dolejsova\AppData\Local\Microsoft\Windows\INetCache\Content.Word\lokalita č.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34" b="5013"/>
                    <a:stretch/>
                  </pic:blipFill>
                  <pic:spPr bwMode="auto">
                    <a:xfrm>
                      <a:off x="0" y="0"/>
                      <a:ext cx="6390640" cy="3737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0408" w:rsidRDefault="00360408" w:rsidP="00360408">
      <w:pPr>
        <w:rPr>
          <w:rFonts w:ascii="Trebuchet MS" w:hAnsi="Trebuchet MS" w:cs="Arial"/>
          <w:sz w:val="22"/>
          <w:szCs w:val="22"/>
        </w:rPr>
      </w:pPr>
    </w:p>
    <w:p w:rsidR="008032AE" w:rsidRPr="00AC1F5F" w:rsidRDefault="008032AE">
      <w:pPr>
        <w:rPr>
          <w:rFonts w:ascii="Trebuchet MS" w:hAnsi="Trebuchet MS" w:cs="Arial"/>
          <w:color w:val="FF0000"/>
          <w:sz w:val="22"/>
          <w:szCs w:val="22"/>
        </w:rPr>
      </w:pPr>
    </w:p>
    <w:p w:rsidR="00360408" w:rsidRPr="00AC1F5F" w:rsidRDefault="00360408" w:rsidP="000E23AA">
      <w:pPr>
        <w:jc w:val="both"/>
        <w:rPr>
          <w:rFonts w:ascii="Trebuchet MS" w:hAnsi="Trebuchet MS" w:cs="Arial"/>
          <w:bCs/>
          <w:sz w:val="22"/>
          <w:szCs w:val="22"/>
        </w:rPr>
      </w:pPr>
      <w:r w:rsidRPr="00AC1F5F">
        <w:rPr>
          <w:rFonts w:ascii="Trebuchet MS" w:hAnsi="Trebuchet MS" w:cs="Arial"/>
          <w:bCs/>
          <w:sz w:val="22"/>
          <w:szCs w:val="22"/>
        </w:rPr>
        <w:t xml:space="preserve">Lokalita č. 3 </w:t>
      </w:r>
      <w:r w:rsidRPr="00E81ACB">
        <w:rPr>
          <w:rFonts w:ascii="Trebuchet MS" w:hAnsi="Trebuchet MS"/>
          <w:sz w:val="22"/>
          <w:szCs w:val="22"/>
        </w:rPr>
        <w:t xml:space="preserve">začíná na pravém břehu řeky Sázavy u mostu mezi areálem společnosti HARTMANN - RICO, a.s. a ulicí Plovárenskou. Odtud pokračuje po ulici Plovárenská východním směrem </w:t>
      </w:r>
      <w:r>
        <w:rPr>
          <w:rFonts w:ascii="Trebuchet MS" w:hAnsi="Trebuchet MS"/>
          <w:sz w:val="22"/>
          <w:szCs w:val="22"/>
        </w:rPr>
        <w:t>k lávce</w:t>
      </w:r>
      <w:r w:rsidRPr="00E81ACB">
        <w:rPr>
          <w:rFonts w:ascii="Trebuchet MS" w:hAnsi="Trebuchet MS"/>
          <w:sz w:val="22"/>
          <w:szCs w:val="22"/>
        </w:rPr>
        <w:t xml:space="preserve"> přes řeku Sázavu. Z jižní strany je ohraničena pravým břehem řeky Sázavy, a to až k mostu na výchozím bodu lokality.</w:t>
      </w:r>
      <w:r w:rsidRPr="00AC1F5F">
        <w:rPr>
          <w:rFonts w:ascii="Trebuchet MS" w:hAnsi="Trebuchet MS"/>
          <w:b/>
        </w:rPr>
        <w:t xml:space="preserve"> </w:t>
      </w:r>
      <w:r w:rsidRPr="00AC1F5F">
        <w:rPr>
          <w:rFonts w:ascii="Trebuchet MS" w:hAnsi="Trebuchet MS" w:cs="Arial"/>
          <w:bCs/>
          <w:sz w:val="22"/>
          <w:szCs w:val="22"/>
        </w:rPr>
        <w:t xml:space="preserve"> </w:t>
      </w:r>
    </w:p>
    <w:p w:rsidR="008032AE" w:rsidRPr="00AC1F5F" w:rsidRDefault="008032AE">
      <w:pPr>
        <w:rPr>
          <w:rFonts w:ascii="Trebuchet MS" w:hAnsi="Trebuchet MS" w:cs="Arial"/>
          <w:color w:val="FF0000"/>
          <w:sz w:val="22"/>
          <w:szCs w:val="22"/>
        </w:rPr>
      </w:pPr>
    </w:p>
    <w:p w:rsidR="000F7CD7" w:rsidRPr="00AC1F5F" w:rsidRDefault="000F7CD7">
      <w:pPr>
        <w:rPr>
          <w:rFonts w:ascii="Trebuchet MS" w:hAnsi="Trebuchet MS" w:cs="Arial"/>
          <w:bCs/>
          <w:sz w:val="22"/>
          <w:szCs w:val="22"/>
        </w:rPr>
      </w:pPr>
    </w:p>
    <w:p w:rsidR="0072423D" w:rsidRPr="00AC1F5F" w:rsidRDefault="0072423D">
      <w:pPr>
        <w:rPr>
          <w:rFonts w:ascii="Trebuchet MS" w:hAnsi="Trebuchet MS" w:cs="Arial"/>
          <w:bCs/>
          <w:sz w:val="22"/>
          <w:szCs w:val="22"/>
        </w:rPr>
      </w:pPr>
      <w:r w:rsidRPr="00AC1F5F">
        <w:rPr>
          <w:rFonts w:ascii="Trebuchet MS" w:hAnsi="Trebuchet MS" w:cs="Arial"/>
          <w:bCs/>
          <w:sz w:val="22"/>
          <w:szCs w:val="22"/>
        </w:rPr>
        <w:br w:type="page"/>
      </w:r>
    </w:p>
    <w:p w:rsidR="003E383F" w:rsidRPr="00AC1F5F" w:rsidRDefault="003E383F" w:rsidP="00A0639D">
      <w:pPr>
        <w:tabs>
          <w:tab w:val="left" w:pos="2475"/>
        </w:tabs>
        <w:rPr>
          <w:rFonts w:ascii="Trebuchet MS" w:hAnsi="Trebuchet MS" w:cs="Arial"/>
          <w:bCs/>
          <w:sz w:val="22"/>
          <w:szCs w:val="22"/>
        </w:rPr>
      </w:pPr>
      <w:r w:rsidRPr="00AC1F5F">
        <w:rPr>
          <w:rFonts w:ascii="Trebuchet MS" w:hAnsi="Trebuchet MS" w:cs="Arial"/>
          <w:bCs/>
          <w:sz w:val="22"/>
          <w:szCs w:val="22"/>
        </w:rPr>
        <w:lastRenderedPageBreak/>
        <w:t xml:space="preserve">Příloha č. </w:t>
      </w:r>
      <w:r w:rsidR="00766DA2" w:rsidRPr="00AC1F5F">
        <w:rPr>
          <w:rFonts w:ascii="Trebuchet MS" w:hAnsi="Trebuchet MS" w:cs="Arial"/>
          <w:bCs/>
          <w:sz w:val="22"/>
          <w:szCs w:val="22"/>
        </w:rPr>
        <w:t>5</w:t>
      </w:r>
      <w:r w:rsidRPr="00AC1F5F">
        <w:rPr>
          <w:rFonts w:ascii="Trebuchet MS" w:hAnsi="Trebuchet MS" w:cs="Arial"/>
          <w:bCs/>
          <w:sz w:val="22"/>
          <w:szCs w:val="22"/>
        </w:rPr>
        <w:t xml:space="preserve"> </w:t>
      </w:r>
    </w:p>
    <w:p w:rsidR="003E383F" w:rsidRPr="00AC1F5F" w:rsidRDefault="003E383F" w:rsidP="00A0639D">
      <w:pPr>
        <w:tabs>
          <w:tab w:val="left" w:pos="2475"/>
        </w:tabs>
        <w:rPr>
          <w:rFonts w:ascii="Trebuchet MS" w:hAnsi="Trebuchet MS" w:cs="Arial"/>
          <w:bCs/>
          <w:sz w:val="22"/>
          <w:szCs w:val="22"/>
        </w:rPr>
      </w:pPr>
    </w:p>
    <w:p w:rsidR="003E383F" w:rsidRPr="0095175D" w:rsidRDefault="00F057EA" w:rsidP="00A0639D">
      <w:pPr>
        <w:tabs>
          <w:tab w:val="left" w:pos="2475"/>
        </w:tabs>
        <w:rPr>
          <w:rFonts w:ascii="Trebuchet MS" w:hAnsi="Trebuchet MS"/>
        </w:rPr>
      </w:pPr>
      <w:r w:rsidRPr="00AC1F5F">
        <w:rPr>
          <w:rFonts w:ascii="Trebuchet MS" w:hAnsi="Trebuchet MS" w:cs="Arial"/>
          <w:sz w:val="22"/>
          <w:szCs w:val="22"/>
        </w:rPr>
        <w:t xml:space="preserve">Grafické </w:t>
      </w:r>
      <w:r w:rsidR="004373FA">
        <w:rPr>
          <w:rFonts w:ascii="Trebuchet MS" w:hAnsi="Trebuchet MS" w:cs="Arial"/>
          <w:sz w:val="22"/>
          <w:szCs w:val="22"/>
        </w:rPr>
        <w:t>a slovní vymezení</w:t>
      </w:r>
      <w:r w:rsidRPr="00AC1F5F">
        <w:rPr>
          <w:rFonts w:ascii="Trebuchet MS" w:hAnsi="Trebuchet MS" w:cs="Arial"/>
          <w:sz w:val="22"/>
          <w:szCs w:val="22"/>
        </w:rPr>
        <w:t xml:space="preserve"> </w:t>
      </w:r>
      <w:r w:rsidR="00766DA2" w:rsidRPr="00AC1F5F">
        <w:rPr>
          <w:rFonts w:ascii="Trebuchet MS" w:hAnsi="Trebuchet MS" w:cs="Arial"/>
          <w:sz w:val="22"/>
          <w:szCs w:val="22"/>
        </w:rPr>
        <w:t>lokality</w:t>
      </w:r>
      <w:r w:rsidRPr="00AC1F5F">
        <w:rPr>
          <w:rFonts w:ascii="Trebuchet MS" w:hAnsi="Trebuchet MS" w:cs="Arial"/>
          <w:sz w:val="22"/>
          <w:szCs w:val="22"/>
        </w:rPr>
        <w:t xml:space="preserve"> č. </w:t>
      </w:r>
      <w:r w:rsidR="00EE36F1" w:rsidRPr="00AC1F5F">
        <w:rPr>
          <w:rFonts w:ascii="Trebuchet MS" w:hAnsi="Trebuchet MS" w:cs="Arial"/>
          <w:sz w:val="22"/>
          <w:szCs w:val="22"/>
        </w:rPr>
        <w:t>4</w:t>
      </w:r>
      <w:r w:rsidR="000336A0">
        <w:rPr>
          <w:rFonts w:ascii="Trebuchet MS" w:hAnsi="Trebuchet MS" w:cs="Arial"/>
          <w:sz w:val="22"/>
          <w:szCs w:val="22"/>
        </w:rPr>
        <w:t xml:space="preserve"> </w:t>
      </w:r>
      <w:r w:rsidRPr="0095175D">
        <w:rPr>
          <w:rFonts w:ascii="Trebuchet MS" w:hAnsi="Trebuchet MS" w:cs="Arial"/>
          <w:sz w:val="22"/>
          <w:szCs w:val="22"/>
        </w:rPr>
        <w:t xml:space="preserve">- </w:t>
      </w:r>
      <w:r w:rsidR="00340BE5" w:rsidRPr="0095175D">
        <w:rPr>
          <w:rFonts w:ascii="Trebuchet MS" w:hAnsi="Trebuchet MS"/>
        </w:rPr>
        <w:t>veřejné</w:t>
      </w:r>
      <w:r w:rsidR="00D129FA" w:rsidRPr="0095175D">
        <w:rPr>
          <w:rFonts w:ascii="Trebuchet MS" w:hAnsi="Trebuchet MS"/>
        </w:rPr>
        <w:t xml:space="preserve"> prostranství u Nemocnice Havlíčkův Brod</w:t>
      </w:r>
    </w:p>
    <w:p w:rsidR="009E005F" w:rsidRPr="00AC1F5F" w:rsidRDefault="009E005F" w:rsidP="00A0639D">
      <w:pPr>
        <w:tabs>
          <w:tab w:val="left" w:pos="2475"/>
        </w:tabs>
        <w:rPr>
          <w:rFonts w:ascii="Trebuchet MS" w:hAnsi="Trebuchet MS"/>
        </w:rPr>
      </w:pPr>
    </w:p>
    <w:p w:rsidR="004A1F78" w:rsidRPr="00AC1F5F" w:rsidRDefault="004A1F78" w:rsidP="00A0639D">
      <w:pPr>
        <w:tabs>
          <w:tab w:val="left" w:pos="2475"/>
        </w:tabs>
        <w:rPr>
          <w:rFonts w:ascii="Trebuchet MS" w:hAnsi="Trebuchet MS" w:cs="Arial"/>
          <w:color w:val="FF0000"/>
          <w:sz w:val="22"/>
          <w:szCs w:val="22"/>
        </w:rPr>
      </w:pPr>
    </w:p>
    <w:p w:rsidR="00D129FA" w:rsidRDefault="0047209B" w:rsidP="00D129FA">
      <w:pPr>
        <w:jc w:val="both"/>
        <w:rPr>
          <w:rFonts w:ascii="Trebuchet MS" w:hAnsi="Trebuchet MS"/>
          <w:b/>
        </w:rPr>
      </w:pPr>
      <w:r>
        <w:rPr>
          <w:noProof/>
        </w:rPr>
        <w:drawing>
          <wp:inline distT="0" distB="0" distL="0" distR="0">
            <wp:extent cx="6389008" cy="3768918"/>
            <wp:effectExtent l="0" t="0" r="0" b="3175"/>
            <wp:docPr id="55" name="Obrázek 55" descr="C:\Users\pdolejsova\AppData\Local\Microsoft\Windows\INetCache\Content.Word\lokalita č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dolejsova\AppData\Local\Microsoft\Windows\INetCache\Content.Word\lokalita č.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8" b="3867"/>
                    <a:stretch/>
                  </pic:blipFill>
                  <pic:spPr bwMode="auto">
                    <a:xfrm>
                      <a:off x="0" y="0"/>
                      <a:ext cx="6390640" cy="3769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209B" w:rsidRDefault="0047209B" w:rsidP="0047209B">
      <w:pPr>
        <w:ind w:left="567"/>
        <w:jc w:val="both"/>
        <w:rPr>
          <w:rFonts w:ascii="Trebuchet MS" w:hAnsi="Trebuchet MS" w:cs="Arial"/>
          <w:bCs/>
          <w:sz w:val="22"/>
          <w:szCs w:val="22"/>
        </w:rPr>
      </w:pPr>
    </w:p>
    <w:p w:rsidR="00F71A05" w:rsidRDefault="00F71A05" w:rsidP="0047209B">
      <w:pPr>
        <w:jc w:val="both"/>
        <w:rPr>
          <w:rFonts w:ascii="Trebuchet MS" w:hAnsi="Trebuchet MS" w:cs="Arial"/>
          <w:bCs/>
          <w:sz w:val="22"/>
          <w:szCs w:val="22"/>
        </w:rPr>
      </w:pPr>
    </w:p>
    <w:p w:rsidR="0047209B" w:rsidRPr="00AC1F5F" w:rsidRDefault="0047209B" w:rsidP="00D129FA">
      <w:pPr>
        <w:jc w:val="both"/>
        <w:rPr>
          <w:rFonts w:ascii="Trebuchet MS" w:hAnsi="Trebuchet MS"/>
          <w:b/>
        </w:rPr>
      </w:pPr>
      <w:r w:rsidRPr="00AC1F5F">
        <w:rPr>
          <w:rFonts w:ascii="Trebuchet MS" w:hAnsi="Trebuchet MS" w:cs="Arial"/>
          <w:bCs/>
          <w:sz w:val="22"/>
          <w:szCs w:val="22"/>
        </w:rPr>
        <w:t xml:space="preserve">Lokalita č. 4 </w:t>
      </w:r>
      <w:r w:rsidRPr="00E81ACB">
        <w:rPr>
          <w:rFonts w:ascii="Trebuchet MS" w:hAnsi="Trebuchet MS"/>
          <w:sz w:val="22"/>
          <w:szCs w:val="22"/>
        </w:rPr>
        <w:t>je ohraničena od křižovatky ulic Husova a Šubrtova cestou podél parku k ulici Havlíčkova, po ní ke křižovatce s ulicí Nerudova, Nerudovou ulicí ke křižovatce s ulicí Rozkošská a </w:t>
      </w:r>
      <w:r w:rsidR="004E5F32">
        <w:rPr>
          <w:rFonts w:ascii="Trebuchet MS" w:hAnsi="Trebuchet MS"/>
          <w:sz w:val="22"/>
          <w:szCs w:val="22"/>
        </w:rPr>
        <w:br/>
      </w:r>
      <w:r w:rsidRPr="00E81ACB">
        <w:rPr>
          <w:rFonts w:ascii="Trebuchet MS" w:hAnsi="Trebuchet MS"/>
          <w:sz w:val="22"/>
          <w:szCs w:val="22"/>
        </w:rPr>
        <w:t>po ní ke vzdálenějšímu rohu parkoviště u nemocnice. Dále pokračuje po hraně parkoviště a podél oplocení severovýchodně na vzdálenější roh zatravněné plochy a po jejím okraji k parkovišti přes ulici Mahenova a podél oplocení k ulici Husova, po této ulici až k výchozí křižovatce.</w:t>
      </w:r>
      <w:r w:rsidRPr="00AC1F5F">
        <w:rPr>
          <w:rFonts w:ascii="Trebuchet MS" w:hAnsi="Trebuchet MS"/>
        </w:rPr>
        <w:t xml:space="preserve"> </w:t>
      </w:r>
    </w:p>
    <w:p w:rsidR="00D129FA" w:rsidRPr="00AC1F5F" w:rsidRDefault="00D129FA" w:rsidP="00D129FA">
      <w:pPr>
        <w:jc w:val="both"/>
        <w:rPr>
          <w:rFonts w:ascii="Trebuchet MS" w:hAnsi="Trebuchet MS"/>
          <w:b/>
        </w:rPr>
      </w:pPr>
    </w:p>
    <w:p w:rsidR="0047209B" w:rsidRPr="00AC1F5F" w:rsidRDefault="0047209B" w:rsidP="0047209B">
      <w:pPr>
        <w:ind w:left="567"/>
        <w:jc w:val="both"/>
        <w:rPr>
          <w:rFonts w:ascii="Trebuchet MS" w:hAnsi="Trebuchet MS" w:cs="Arial"/>
          <w:bCs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br w:type="page"/>
      </w:r>
    </w:p>
    <w:p w:rsidR="00A0639D" w:rsidRDefault="00A0639D" w:rsidP="00A0639D">
      <w:pPr>
        <w:tabs>
          <w:tab w:val="left" w:pos="2475"/>
        </w:tabs>
        <w:rPr>
          <w:rFonts w:ascii="Trebuchet MS" w:hAnsi="Trebuchet MS" w:cs="Arial"/>
          <w:sz w:val="22"/>
          <w:szCs w:val="22"/>
        </w:rPr>
      </w:pPr>
      <w:r w:rsidRPr="00AC1F5F">
        <w:rPr>
          <w:rFonts w:ascii="Trebuchet MS" w:hAnsi="Trebuchet MS" w:cs="Arial"/>
          <w:sz w:val="22"/>
          <w:szCs w:val="22"/>
        </w:rPr>
        <w:lastRenderedPageBreak/>
        <w:t>P</w:t>
      </w:r>
      <w:r w:rsidR="003E383F" w:rsidRPr="00AC1F5F">
        <w:rPr>
          <w:rFonts w:ascii="Trebuchet MS" w:hAnsi="Trebuchet MS" w:cs="Arial"/>
          <w:sz w:val="22"/>
          <w:szCs w:val="22"/>
        </w:rPr>
        <w:t xml:space="preserve">říloha č. </w:t>
      </w:r>
      <w:r w:rsidR="00766DA2" w:rsidRPr="00AC1F5F">
        <w:rPr>
          <w:rFonts w:ascii="Trebuchet MS" w:hAnsi="Trebuchet MS" w:cs="Arial"/>
          <w:sz w:val="22"/>
          <w:szCs w:val="22"/>
        </w:rPr>
        <w:t>6</w:t>
      </w:r>
      <w:r w:rsidR="004102B1">
        <w:rPr>
          <w:rFonts w:ascii="Trebuchet MS" w:hAnsi="Trebuchet MS" w:cs="Arial"/>
          <w:sz w:val="22"/>
          <w:szCs w:val="22"/>
        </w:rPr>
        <w:t xml:space="preserve">   </w:t>
      </w:r>
    </w:p>
    <w:p w:rsidR="008B3ED3" w:rsidRPr="00AC1F5F" w:rsidRDefault="008B3ED3" w:rsidP="00A0639D">
      <w:pPr>
        <w:tabs>
          <w:tab w:val="left" w:pos="2475"/>
        </w:tabs>
        <w:rPr>
          <w:rFonts w:ascii="Trebuchet MS" w:hAnsi="Trebuchet MS" w:cs="Arial"/>
          <w:sz w:val="22"/>
          <w:szCs w:val="22"/>
        </w:rPr>
      </w:pPr>
    </w:p>
    <w:p w:rsidR="00A0639D" w:rsidRPr="00AC1F5F" w:rsidRDefault="00A0639D" w:rsidP="00A0639D">
      <w:pPr>
        <w:tabs>
          <w:tab w:val="left" w:pos="2475"/>
        </w:tabs>
        <w:rPr>
          <w:rFonts w:ascii="Trebuchet MS" w:hAnsi="Trebuchet MS" w:cs="Arial"/>
          <w:sz w:val="22"/>
          <w:szCs w:val="22"/>
        </w:rPr>
      </w:pPr>
      <w:r w:rsidRPr="00AC1F5F">
        <w:rPr>
          <w:rFonts w:ascii="Trebuchet MS" w:hAnsi="Trebuchet MS" w:cs="Arial"/>
          <w:sz w:val="22"/>
          <w:szCs w:val="22"/>
        </w:rPr>
        <w:t xml:space="preserve">Specifikace míst určených dle čl. </w:t>
      </w:r>
      <w:r w:rsidR="00676950">
        <w:rPr>
          <w:rFonts w:ascii="Trebuchet MS" w:hAnsi="Trebuchet MS" w:cs="Arial"/>
          <w:sz w:val="22"/>
          <w:szCs w:val="22"/>
        </w:rPr>
        <w:t>4</w:t>
      </w:r>
      <w:r w:rsidRPr="00AC1F5F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AC1F5F">
        <w:rPr>
          <w:rFonts w:ascii="Trebuchet MS" w:hAnsi="Trebuchet MS" w:cs="Arial"/>
          <w:sz w:val="22"/>
          <w:szCs w:val="22"/>
        </w:rPr>
        <w:t>odst</w:t>
      </w:r>
      <w:proofErr w:type="spellEnd"/>
      <w:r w:rsidRPr="00AC1F5F">
        <w:rPr>
          <w:rFonts w:ascii="Trebuchet MS" w:hAnsi="Trebuchet MS" w:cs="Arial"/>
          <w:sz w:val="22"/>
          <w:szCs w:val="22"/>
        </w:rPr>
        <w:t xml:space="preserve"> </w:t>
      </w:r>
      <w:r w:rsidR="00676950">
        <w:rPr>
          <w:rFonts w:ascii="Trebuchet MS" w:hAnsi="Trebuchet MS" w:cs="Arial"/>
          <w:sz w:val="22"/>
          <w:szCs w:val="22"/>
        </w:rPr>
        <w:t>2)</w:t>
      </w:r>
      <w:r w:rsidRPr="00AC1F5F">
        <w:rPr>
          <w:rFonts w:ascii="Trebuchet MS" w:hAnsi="Trebuchet MS" w:cs="Arial"/>
          <w:sz w:val="22"/>
          <w:szCs w:val="22"/>
        </w:rPr>
        <w:t xml:space="preserve">: </w:t>
      </w:r>
    </w:p>
    <w:p w:rsidR="00A0639D" w:rsidRPr="00AC1F5F" w:rsidRDefault="00A0639D" w:rsidP="00A0639D">
      <w:pPr>
        <w:tabs>
          <w:tab w:val="left" w:pos="2475"/>
        </w:tabs>
        <w:rPr>
          <w:rFonts w:ascii="Trebuchet MS" w:hAnsi="Trebuchet MS" w:cs="Arial"/>
          <w:sz w:val="22"/>
          <w:szCs w:val="22"/>
        </w:rPr>
      </w:pPr>
    </w:p>
    <w:p w:rsidR="00A0639D" w:rsidRPr="00AC1F5F" w:rsidRDefault="00A0639D" w:rsidP="00A0639D">
      <w:pPr>
        <w:tabs>
          <w:tab w:val="left" w:pos="2475"/>
        </w:tabs>
        <w:rPr>
          <w:rFonts w:ascii="Trebuchet MS" w:hAnsi="Trebuchet MS" w:cs="Arial"/>
          <w:sz w:val="22"/>
          <w:szCs w:val="22"/>
        </w:rPr>
      </w:pPr>
      <w:r w:rsidRPr="00AC1F5F">
        <w:rPr>
          <w:rFonts w:ascii="Trebuchet MS" w:hAnsi="Trebuchet MS" w:cs="Arial"/>
          <w:sz w:val="22"/>
          <w:szCs w:val="22"/>
        </w:rPr>
        <w:t>Altány a odpočinková místa:</w:t>
      </w:r>
    </w:p>
    <w:p w:rsidR="00A0639D" w:rsidRPr="00AC1F5F" w:rsidRDefault="00A0639D" w:rsidP="00A0639D">
      <w:pPr>
        <w:pStyle w:val="Odstavecseseznamem"/>
        <w:numPr>
          <w:ilvl w:val="0"/>
          <w:numId w:val="44"/>
        </w:numPr>
        <w:tabs>
          <w:tab w:val="left" w:pos="2475"/>
        </w:tabs>
        <w:rPr>
          <w:rFonts w:ascii="Trebuchet MS" w:hAnsi="Trebuchet MS" w:cs="Arial"/>
          <w:sz w:val="22"/>
          <w:szCs w:val="22"/>
        </w:rPr>
      </w:pPr>
      <w:r w:rsidRPr="00AC1F5F">
        <w:rPr>
          <w:rFonts w:ascii="Trebuchet MS" w:hAnsi="Trebuchet MS" w:cs="Arial"/>
          <w:sz w:val="22"/>
          <w:szCs w:val="22"/>
        </w:rPr>
        <w:t>Odpočinkové místo v parku Budoucnost u ulice Chotěbořská</w:t>
      </w:r>
    </w:p>
    <w:p w:rsidR="00A0639D" w:rsidRPr="00AC1F5F" w:rsidRDefault="00A0639D" w:rsidP="00A0639D">
      <w:pPr>
        <w:pStyle w:val="Odstavecseseznamem"/>
        <w:numPr>
          <w:ilvl w:val="0"/>
          <w:numId w:val="44"/>
        </w:numPr>
        <w:tabs>
          <w:tab w:val="left" w:pos="2475"/>
        </w:tabs>
        <w:rPr>
          <w:rFonts w:ascii="Trebuchet MS" w:hAnsi="Trebuchet MS" w:cs="Arial"/>
          <w:sz w:val="22"/>
          <w:szCs w:val="22"/>
        </w:rPr>
      </w:pPr>
      <w:r w:rsidRPr="00AC1F5F">
        <w:rPr>
          <w:rFonts w:ascii="Trebuchet MS" w:hAnsi="Trebuchet MS" w:cs="Arial"/>
          <w:sz w:val="22"/>
          <w:szCs w:val="22"/>
        </w:rPr>
        <w:t xml:space="preserve">Altán v parku </w:t>
      </w:r>
      <w:r w:rsidR="007C7E7B">
        <w:rPr>
          <w:rFonts w:ascii="Trebuchet MS" w:hAnsi="Trebuchet MS" w:cs="Arial"/>
          <w:sz w:val="22"/>
          <w:szCs w:val="22"/>
        </w:rPr>
        <w:t>B</w:t>
      </w:r>
      <w:r w:rsidRPr="00AC1F5F">
        <w:rPr>
          <w:rFonts w:ascii="Trebuchet MS" w:hAnsi="Trebuchet MS" w:cs="Arial"/>
          <w:sz w:val="22"/>
          <w:szCs w:val="22"/>
        </w:rPr>
        <w:t>udoucnost</w:t>
      </w:r>
    </w:p>
    <w:p w:rsidR="00A0639D" w:rsidRPr="00AC1F5F" w:rsidRDefault="00A0639D" w:rsidP="00A0639D">
      <w:pPr>
        <w:tabs>
          <w:tab w:val="left" w:pos="2475"/>
        </w:tabs>
        <w:rPr>
          <w:rFonts w:ascii="Trebuchet MS" w:hAnsi="Trebuchet MS" w:cs="Arial"/>
          <w:sz w:val="22"/>
          <w:szCs w:val="22"/>
        </w:rPr>
      </w:pPr>
    </w:p>
    <w:p w:rsidR="00A0639D" w:rsidRPr="00AC1F5F" w:rsidRDefault="00A0639D" w:rsidP="00A0639D">
      <w:pPr>
        <w:tabs>
          <w:tab w:val="left" w:pos="2475"/>
        </w:tabs>
        <w:rPr>
          <w:rFonts w:ascii="Trebuchet MS" w:hAnsi="Trebuchet MS" w:cs="Arial"/>
          <w:sz w:val="22"/>
          <w:szCs w:val="22"/>
        </w:rPr>
      </w:pPr>
      <w:r w:rsidRPr="00AC1F5F">
        <w:rPr>
          <w:rFonts w:ascii="Trebuchet MS" w:hAnsi="Trebuchet MS" w:cs="Arial"/>
          <w:sz w:val="22"/>
          <w:szCs w:val="22"/>
        </w:rPr>
        <w:t xml:space="preserve">Pietní a památná místa: </w:t>
      </w:r>
    </w:p>
    <w:p w:rsidR="00A0639D" w:rsidRPr="00AC1F5F" w:rsidRDefault="00A0639D" w:rsidP="00A0639D">
      <w:pPr>
        <w:pStyle w:val="Odstavecseseznamem"/>
        <w:numPr>
          <w:ilvl w:val="0"/>
          <w:numId w:val="45"/>
        </w:numPr>
        <w:tabs>
          <w:tab w:val="left" w:pos="2475"/>
        </w:tabs>
        <w:rPr>
          <w:rFonts w:ascii="Trebuchet MS" w:hAnsi="Trebuchet MS" w:cs="Arial"/>
          <w:sz w:val="22"/>
          <w:szCs w:val="22"/>
        </w:rPr>
      </w:pPr>
      <w:r w:rsidRPr="00AC1F5F">
        <w:rPr>
          <w:rFonts w:ascii="Trebuchet MS" w:hAnsi="Trebuchet MS" w:cs="Arial"/>
          <w:sz w:val="22"/>
          <w:szCs w:val="22"/>
        </w:rPr>
        <w:t>Pomník Karla Havlíčka Borovského a památník padlým v parku Budoucnost</w:t>
      </w:r>
    </w:p>
    <w:p w:rsidR="00A0639D" w:rsidRPr="00AC1F5F" w:rsidRDefault="00A0639D" w:rsidP="00A33D1F">
      <w:pPr>
        <w:pStyle w:val="Odstavecseseznamem"/>
        <w:tabs>
          <w:tab w:val="left" w:pos="2475"/>
        </w:tabs>
        <w:rPr>
          <w:rFonts w:ascii="Trebuchet MS" w:hAnsi="Trebuchet MS" w:cs="Arial"/>
          <w:sz w:val="22"/>
          <w:szCs w:val="22"/>
        </w:rPr>
      </w:pPr>
    </w:p>
    <w:p w:rsidR="00A0639D" w:rsidRPr="00AC1F5F" w:rsidRDefault="00A0639D" w:rsidP="00A0639D">
      <w:pPr>
        <w:tabs>
          <w:tab w:val="left" w:pos="2475"/>
        </w:tabs>
        <w:rPr>
          <w:rFonts w:ascii="Trebuchet MS" w:hAnsi="Trebuchet MS" w:cs="Arial"/>
          <w:sz w:val="22"/>
          <w:szCs w:val="22"/>
        </w:rPr>
      </w:pPr>
    </w:p>
    <w:sectPr w:rsidR="00A0639D" w:rsidRPr="00AC1F5F" w:rsidSect="00CF19BD">
      <w:headerReference w:type="default" r:id="rId15"/>
      <w:footerReference w:type="default" r:id="rId16"/>
      <w:headerReference w:type="first" r:id="rId17"/>
      <w:pgSz w:w="11907" w:h="16840" w:code="9"/>
      <w:pgMar w:top="1701" w:right="992" w:bottom="1276" w:left="851" w:header="709" w:footer="709" w:gutter="0"/>
      <w:cols w:space="708"/>
      <w:noEndnote/>
      <w:titlePg/>
      <w:docGrid w:linePitch="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B20" w:rsidRDefault="00B13B20">
      <w:r>
        <w:separator/>
      </w:r>
    </w:p>
  </w:endnote>
  <w:endnote w:type="continuationSeparator" w:id="0">
    <w:p w:rsidR="00B13B20" w:rsidRDefault="00B13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DC9" w:rsidRDefault="00C62DC9" w:rsidP="00423936">
    <w:pPr>
      <w:pStyle w:val="Zpat"/>
      <w:pBdr>
        <w:top w:val="single" w:sz="4" w:space="1" w:color="auto"/>
      </w:pBdr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3E7EC4">
      <w:rPr>
        <w:rStyle w:val="slostrnky"/>
        <w:noProof/>
      </w:rPr>
      <w:t>4</w:t>
    </w:r>
    <w:r>
      <w:rPr>
        <w:rStyle w:val="slostrnky"/>
      </w:rPr>
      <w:fldChar w:fldCharType="end"/>
    </w:r>
  </w:p>
  <w:p w:rsidR="00E62599" w:rsidRDefault="00E6259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B20" w:rsidRDefault="00B13B20">
      <w:r>
        <w:separator/>
      </w:r>
    </w:p>
  </w:footnote>
  <w:footnote w:type="continuationSeparator" w:id="0">
    <w:p w:rsidR="00B13B20" w:rsidRDefault="00B13B20">
      <w:r>
        <w:continuationSeparator/>
      </w:r>
    </w:p>
  </w:footnote>
  <w:footnote w:id="1">
    <w:p w:rsidR="00BF7F94" w:rsidRPr="004373FA" w:rsidRDefault="00BF7F94" w:rsidP="00BF7F94">
      <w:pPr>
        <w:pStyle w:val="Textpoznpodarou"/>
        <w:rPr>
          <w:rFonts w:cs="Arial"/>
          <w:sz w:val="18"/>
          <w:szCs w:val="18"/>
        </w:rPr>
      </w:pPr>
      <w:r w:rsidRPr="004373FA">
        <w:rPr>
          <w:rStyle w:val="Znakapoznpodarou"/>
          <w:sz w:val="18"/>
          <w:szCs w:val="18"/>
        </w:rPr>
        <w:footnoteRef/>
      </w:r>
      <w:r w:rsidRPr="004373FA">
        <w:rPr>
          <w:sz w:val="18"/>
          <w:szCs w:val="18"/>
        </w:rPr>
        <w:t xml:space="preserve"> </w:t>
      </w:r>
      <w:r w:rsidRPr="004373FA">
        <w:rPr>
          <w:rFonts w:cs="Arial"/>
          <w:sz w:val="18"/>
          <w:szCs w:val="18"/>
        </w:rPr>
        <w:t>§ 34 zákona č. 128/2000 Sb., o obcích (obecní zřízení), ve znění pozdějších předpisů</w:t>
      </w:r>
    </w:p>
  </w:footnote>
  <w:footnote w:id="2">
    <w:p w:rsidR="00605A6D" w:rsidRPr="004373FA" w:rsidRDefault="00605A6D" w:rsidP="00605A6D">
      <w:pPr>
        <w:pStyle w:val="Textpoznpodarou"/>
        <w:rPr>
          <w:rFonts w:cs="Arial"/>
          <w:sz w:val="18"/>
          <w:szCs w:val="18"/>
        </w:rPr>
      </w:pPr>
      <w:r w:rsidRPr="004373FA">
        <w:rPr>
          <w:rStyle w:val="Znakapoznpodarou"/>
          <w:sz w:val="18"/>
          <w:szCs w:val="18"/>
        </w:rPr>
        <w:footnoteRef/>
      </w:r>
      <w:r w:rsidRPr="004373FA">
        <w:rPr>
          <w:sz w:val="18"/>
          <w:szCs w:val="18"/>
        </w:rPr>
        <w:t xml:space="preserve"> </w:t>
      </w:r>
      <w:r>
        <w:rPr>
          <w:rFonts w:cs="Arial"/>
          <w:sz w:val="18"/>
          <w:szCs w:val="18"/>
        </w:rPr>
        <w:t xml:space="preserve">např. před </w:t>
      </w:r>
      <w:r w:rsidR="000B14B0">
        <w:rPr>
          <w:rFonts w:cs="Arial"/>
          <w:sz w:val="18"/>
          <w:szCs w:val="18"/>
        </w:rPr>
        <w:t xml:space="preserve">budovou </w:t>
      </w:r>
      <w:proofErr w:type="gramStart"/>
      <w:r>
        <w:rPr>
          <w:rFonts w:cs="Arial"/>
          <w:sz w:val="18"/>
          <w:szCs w:val="18"/>
        </w:rPr>
        <w:t>č.p.</w:t>
      </w:r>
      <w:proofErr w:type="gramEnd"/>
      <w:r>
        <w:rPr>
          <w:rFonts w:cs="Arial"/>
          <w:sz w:val="18"/>
          <w:szCs w:val="18"/>
        </w:rPr>
        <w:t xml:space="preserve"> 57</w:t>
      </w:r>
    </w:p>
  </w:footnote>
  <w:footnote w:id="3">
    <w:p w:rsidR="00605A6D" w:rsidRPr="004373FA" w:rsidRDefault="00605A6D" w:rsidP="00605A6D">
      <w:pPr>
        <w:pStyle w:val="Textpoznpodarou"/>
        <w:rPr>
          <w:rFonts w:cs="Arial"/>
          <w:sz w:val="18"/>
          <w:szCs w:val="18"/>
        </w:rPr>
      </w:pPr>
      <w:r w:rsidRPr="004373FA">
        <w:rPr>
          <w:rStyle w:val="Znakapoznpodarou"/>
          <w:sz w:val="18"/>
          <w:szCs w:val="18"/>
        </w:rPr>
        <w:footnoteRef/>
      </w:r>
      <w:r w:rsidRPr="004373FA">
        <w:rPr>
          <w:sz w:val="18"/>
          <w:szCs w:val="18"/>
        </w:rPr>
        <w:t xml:space="preserve"> </w:t>
      </w:r>
      <w:r w:rsidR="00590A48" w:rsidRPr="005C3E2D">
        <w:rPr>
          <w:rFonts w:cs="Arial"/>
          <w:sz w:val="18"/>
          <w:szCs w:val="18"/>
        </w:rPr>
        <w:t xml:space="preserve">zákon č. 251/2016 Sb., o některých přestupcích, ve znění pozdějších předpisů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DC9" w:rsidRPr="00664760" w:rsidRDefault="00C62DC9" w:rsidP="00423936">
    <w:pPr>
      <w:pStyle w:val="VyHlavika"/>
      <w:rPr>
        <w:sz w:val="22"/>
        <w:szCs w:val="22"/>
      </w:rPr>
    </w:pPr>
    <w:r w:rsidRPr="00664760">
      <w:rPr>
        <w:sz w:val="22"/>
        <w:szCs w:val="22"/>
      </w:rPr>
      <w:t>obecně závazn</w:t>
    </w:r>
    <w:r w:rsidR="00664760" w:rsidRPr="00664760">
      <w:rPr>
        <w:sz w:val="22"/>
        <w:szCs w:val="22"/>
      </w:rPr>
      <w:t xml:space="preserve">á VYHLÁŠKA města Havlíčkův Brod o </w:t>
    </w:r>
    <w:r w:rsidR="001C41CD">
      <w:rPr>
        <w:sz w:val="22"/>
        <w:szCs w:val="22"/>
      </w:rPr>
      <w:t>zákazu požívání alkoholických nápojů na veřejném prostranství</w:t>
    </w:r>
  </w:p>
  <w:p w:rsidR="00E62599" w:rsidRDefault="00E6259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2DC9" w:rsidRDefault="00C62DC9" w:rsidP="00A67E16">
    <w:pPr>
      <w:pStyle w:val="VyHlavika"/>
    </w:pPr>
    <w:r>
      <w:t>MĚSTO HAVLÍČKŮV BROD</w:t>
    </w:r>
  </w:p>
  <w:p w:rsidR="007902FF" w:rsidRPr="007902FF" w:rsidRDefault="007902FF" w:rsidP="00A67E16">
    <w:pPr>
      <w:pStyle w:val="VyHlavika"/>
      <w:rPr>
        <w:sz w:val="32"/>
        <w:szCs w:val="32"/>
      </w:rPr>
    </w:pPr>
    <w:r w:rsidRPr="007902FF">
      <w:rPr>
        <w:sz w:val="32"/>
        <w:szCs w:val="32"/>
      </w:rPr>
      <w:t>zastupitelstvo města hAVLÍČKŮV BROD</w:t>
    </w:r>
  </w:p>
  <w:p w:rsidR="005E6177" w:rsidRDefault="005E6177" w:rsidP="00A67E16">
    <w:pPr>
      <w:jc w:val="center"/>
      <w:rPr>
        <w:noProof/>
        <w:sz w:val="20"/>
      </w:rPr>
    </w:pPr>
  </w:p>
  <w:p w:rsidR="00C62DC9" w:rsidRDefault="00C62DC9" w:rsidP="00A67E16">
    <w:pPr>
      <w:jc w:val="center"/>
    </w:pPr>
    <w:r w:rsidRPr="00093F69">
      <w:rPr>
        <w:noProof/>
        <w:sz w:val="20"/>
      </w:rPr>
      <w:object w:dxaOrig="1170" w:dyaOrig="1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8.5pt;height:66pt" fillcolor="window">
          <v:imagedata r:id="rId1" o:title=""/>
        </v:shape>
        <o:OLEObject Type="Embed" ProgID="MS_ClipArt_Gallery.5" ShapeID="_x0000_i1025" DrawAspect="Content" ObjectID="_1779696970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1B37"/>
    <w:multiLevelType w:val="hybridMultilevel"/>
    <w:tmpl w:val="18EC5B04"/>
    <w:lvl w:ilvl="0" w:tplc="AF609094">
      <w:start w:val="1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1FC5412"/>
    <w:multiLevelType w:val="hybridMultilevel"/>
    <w:tmpl w:val="A704E378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4C42FA"/>
    <w:multiLevelType w:val="hybridMultilevel"/>
    <w:tmpl w:val="6950B2DC"/>
    <w:lvl w:ilvl="0" w:tplc="2C1A5260">
      <w:start w:val="1"/>
      <w:numFmt w:val="lowerLetter"/>
      <w:lvlText w:val="%1)"/>
      <w:lvlJc w:val="left"/>
      <w:pPr>
        <w:ind w:left="1797" w:hanging="360"/>
      </w:pPr>
      <w:rPr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2517" w:hanging="360"/>
      </w:pPr>
    </w:lvl>
    <w:lvl w:ilvl="2" w:tplc="0405001B" w:tentative="1">
      <w:start w:val="1"/>
      <w:numFmt w:val="lowerRoman"/>
      <w:lvlText w:val="%3."/>
      <w:lvlJc w:val="right"/>
      <w:pPr>
        <w:ind w:left="3237" w:hanging="180"/>
      </w:pPr>
    </w:lvl>
    <w:lvl w:ilvl="3" w:tplc="0405000F" w:tentative="1">
      <w:start w:val="1"/>
      <w:numFmt w:val="decimal"/>
      <w:lvlText w:val="%4."/>
      <w:lvlJc w:val="left"/>
      <w:pPr>
        <w:ind w:left="3957" w:hanging="360"/>
      </w:pPr>
    </w:lvl>
    <w:lvl w:ilvl="4" w:tplc="04050019" w:tentative="1">
      <w:start w:val="1"/>
      <w:numFmt w:val="lowerLetter"/>
      <w:lvlText w:val="%5."/>
      <w:lvlJc w:val="left"/>
      <w:pPr>
        <w:ind w:left="4677" w:hanging="360"/>
      </w:pPr>
    </w:lvl>
    <w:lvl w:ilvl="5" w:tplc="0405001B" w:tentative="1">
      <w:start w:val="1"/>
      <w:numFmt w:val="lowerRoman"/>
      <w:lvlText w:val="%6."/>
      <w:lvlJc w:val="right"/>
      <w:pPr>
        <w:ind w:left="5397" w:hanging="180"/>
      </w:pPr>
    </w:lvl>
    <w:lvl w:ilvl="6" w:tplc="0405000F" w:tentative="1">
      <w:start w:val="1"/>
      <w:numFmt w:val="decimal"/>
      <w:lvlText w:val="%7."/>
      <w:lvlJc w:val="left"/>
      <w:pPr>
        <w:ind w:left="6117" w:hanging="360"/>
      </w:pPr>
    </w:lvl>
    <w:lvl w:ilvl="7" w:tplc="04050019" w:tentative="1">
      <w:start w:val="1"/>
      <w:numFmt w:val="lowerLetter"/>
      <w:lvlText w:val="%8."/>
      <w:lvlJc w:val="left"/>
      <w:pPr>
        <w:ind w:left="6837" w:hanging="360"/>
      </w:pPr>
    </w:lvl>
    <w:lvl w:ilvl="8" w:tplc="040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03713F7B"/>
    <w:multiLevelType w:val="hybridMultilevel"/>
    <w:tmpl w:val="790090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76E15"/>
    <w:multiLevelType w:val="hybridMultilevel"/>
    <w:tmpl w:val="CCFC8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065928"/>
    <w:multiLevelType w:val="hybridMultilevel"/>
    <w:tmpl w:val="45682F9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0920C8"/>
    <w:multiLevelType w:val="hybridMultilevel"/>
    <w:tmpl w:val="DC068D5A"/>
    <w:lvl w:ilvl="0" w:tplc="19DA131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FF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7D10B0"/>
    <w:multiLevelType w:val="hybridMultilevel"/>
    <w:tmpl w:val="92A8DC86"/>
    <w:lvl w:ilvl="0" w:tplc="AEBCFBF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0C9B3CE2"/>
    <w:multiLevelType w:val="hybridMultilevel"/>
    <w:tmpl w:val="F22065CA"/>
    <w:lvl w:ilvl="0" w:tplc="44D03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B40D63"/>
    <w:multiLevelType w:val="hybridMultilevel"/>
    <w:tmpl w:val="AE6E36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CD2A11"/>
    <w:multiLevelType w:val="hybridMultilevel"/>
    <w:tmpl w:val="EB9EC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11520C"/>
    <w:multiLevelType w:val="hybridMultilevel"/>
    <w:tmpl w:val="FFFCE986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73624F5"/>
    <w:multiLevelType w:val="hybridMultilevel"/>
    <w:tmpl w:val="E930855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655AA1"/>
    <w:multiLevelType w:val="hybridMultilevel"/>
    <w:tmpl w:val="EC20202A"/>
    <w:lvl w:ilvl="0" w:tplc="22E2AC14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6E0020"/>
    <w:multiLevelType w:val="multilevel"/>
    <w:tmpl w:val="B0E27DD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1D410C77"/>
    <w:multiLevelType w:val="hybridMultilevel"/>
    <w:tmpl w:val="E62EFFF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059337C"/>
    <w:multiLevelType w:val="hybridMultilevel"/>
    <w:tmpl w:val="2EEA41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F807B0"/>
    <w:multiLevelType w:val="hybridMultilevel"/>
    <w:tmpl w:val="309652F4"/>
    <w:lvl w:ilvl="0" w:tplc="ABE26B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4D81944"/>
    <w:multiLevelType w:val="hybridMultilevel"/>
    <w:tmpl w:val="221AB7F8"/>
    <w:lvl w:ilvl="0" w:tplc="7898FBDE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5991B6E"/>
    <w:multiLevelType w:val="hybridMultilevel"/>
    <w:tmpl w:val="A4BC3C92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B3712F0"/>
    <w:multiLevelType w:val="multilevel"/>
    <w:tmpl w:val="539E5CB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63"/>
        </w:tabs>
        <w:ind w:left="3763" w:hanging="360"/>
      </w:pPr>
      <w:rPr>
        <w:rFonts w:hint="default"/>
      </w:rPr>
    </w:lvl>
  </w:abstractNum>
  <w:abstractNum w:abstractNumId="21" w15:restartNumberingAfterBreak="0">
    <w:nsid w:val="2E8555EF"/>
    <w:multiLevelType w:val="hybridMultilevel"/>
    <w:tmpl w:val="D7C67B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D42BF0"/>
    <w:multiLevelType w:val="hybridMultilevel"/>
    <w:tmpl w:val="9FEA7DC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A57E77"/>
    <w:multiLevelType w:val="hybridMultilevel"/>
    <w:tmpl w:val="BB6C92B0"/>
    <w:lvl w:ilvl="0" w:tplc="BE0C4EF4">
      <w:start w:val="140"/>
      <w:numFmt w:val="bullet"/>
      <w:lvlText w:val="-"/>
      <w:lvlJc w:val="left"/>
      <w:pPr>
        <w:ind w:left="2062" w:hanging="360"/>
      </w:pPr>
      <w:rPr>
        <w:rFonts w:ascii="Trebuchet MS" w:eastAsia="Times New Roman" w:hAnsi="Trebuchet M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4" w15:restartNumberingAfterBreak="0">
    <w:nsid w:val="311D585E"/>
    <w:multiLevelType w:val="hybridMultilevel"/>
    <w:tmpl w:val="C9B8332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4F0E89"/>
    <w:multiLevelType w:val="hybridMultilevel"/>
    <w:tmpl w:val="083666A6"/>
    <w:lvl w:ilvl="0" w:tplc="6C427994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4B37038"/>
    <w:multiLevelType w:val="hybridMultilevel"/>
    <w:tmpl w:val="B07C2D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9B1D5B"/>
    <w:multiLevelType w:val="hybridMultilevel"/>
    <w:tmpl w:val="8E9C6898"/>
    <w:lvl w:ilvl="0" w:tplc="1AB267A6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16F7E44"/>
    <w:multiLevelType w:val="hybridMultilevel"/>
    <w:tmpl w:val="BB9E15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2A5582"/>
    <w:multiLevelType w:val="hybridMultilevel"/>
    <w:tmpl w:val="220A61F2"/>
    <w:lvl w:ilvl="0" w:tplc="1196FE52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4491283F"/>
    <w:multiLevelType w:val="hybridMultilevel"/>
    <w:tmpl w:val="6D943D92"/>
    <w:lvl w:ilvl="0" w:tplc="040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1" w15:restartNumberingAfterBreak="0">
    <w:nsid w:val="45407508"/>
    <w:multiLevelType w:val="multilevel"/>
    <w:tmpl w:val="539E5CB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487460CF"/>
    <w:multiLevelType w:val="hybridMultilevel"/>
    <w:tmpl w:val="36ACE7B2"/>
    <w:lvl w:ilvl="0" w:tplc="58FAD75A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B27D91"/>
    <w:multiLevelType w:val="hybridMultilevel"/>
    <w:tmpl w:val="2AEE5FE6"/>
    <w:lvl w:ilvl="0" w:tplc="806C3DE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4160FA"/>
    <w:multiLevelType w:val="hybridMultilevel"/>
    <w:tmpl w:val="05780A1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384C9B"/>
    <w:multiLevelType w:val="hybridMultilevel"/>
    <w:tmpl w:val="C9369A72"/>
    <w:lvl w:ilvl="0" w:tplc="5B82EC7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5885393D"/>
    <w:multiLevelType w:val="hybridMultilevel"/>
    <w:tmpl w:val="83AA7644"/>
    <w:lvl w:ilvl="0" w:tplc="9E00DEAA">
      <w:start w:val="1"/>
      <w:numFmt w:val="decimal"/>
      <w:pStyle w:val="VyBod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223820EE">
      <w:start w:val="1"/>
      <w:numFmt w:val="lowerLetter"/>
      <w:pStyle w:val="VyPismeno"/>
      <w:lvlText w:val="%2)"/>
      <w:lvlJc w:val="left"/>
      <w:pPr>
        <w:tabs>
          <w:tab w:val="num" w:pos="700"/>
        </w:tabs>
        <w:ind w:left="680" w:hanging="340"/>
      </w:pPr>
      <w:rPr>
        <w:rFonts w:ascii="Arial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D06F37"/>
    <w:multiLevelType w:val="hybridMultilevel"/>
    <w:tmpl w:val="CDC6CE92"/>
    <w:lvl w:ilvl="0" w:tplc="0405000B">
      <w:start w:val="1"/>
      <w:numFmt w:val="bullet"/>
      <w:lvlText w:val=""/>
      <w:lvlJc w:val="left"/>
      <w:pPr>
        <w:ind w:left="174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39" w15:restartNumberingAfterBreak="0">
    <w:nsid w:val="592650E9"/>
    <w:multiLevelType w:val="multilevel"/>
    <w:tmpl w:val="539E5CB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63"/>
        </w:tabs>
        <w:ind w:left="3763" w:hanging="360"/>
      </w:pPr>
      <w:rPr>
        <w:rFonts w:hint="default"/>
      </w:rPr>
    </w:lvl>
  </w:abstractNum>
  <w:abstractNum w:abstractNumId="40" w15:restartNumberingAfterBreak="0">
    <w:nsid w:val="69192A9B"/>
    <w:multiLevelType w:val="hybridMultilevel"/>
    <w:tmpl w:val="08807644"/>
    <w:lvl w:ilvl="0" w:tplc="7FE274A2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6EE62F2B"/>
    <w:multiLevelType w:val="hybridMultilevel"/>
    <w:tmpl w:val="83E0C4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2E1AAA"/>
    <w:multiLevelType w:val="hybridMultilevel"/>
    <w:tmpl w:val="46023B24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E9C7B23"/>
    <w:multiLevelType w:val="hybridMultilevel"/>
    <w:tmpl w:val="A4A61F62"/>
    <w:lvl w:ilvl="0" w:tplc="44D036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B3252C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6"/>
  </w:num>
  <w:num w:numId="3">
    <w:abstractNumId w:val="6"/>
  </w:num>
  <w:num w:numId="4">
    <w:abstractNumId w:val="10"/>
  </w:num>
  <w:num w:numId="5">
    <w:abstractNumId w:val="41"/>
  </w:num>
  <w:num w:numId="6">
    <w:abstractNumId w:val="4"/>
  </w:num>
  <w:num w:numId="7">
    <w:abstractNumId w:val="0"/>
  </w:num>
  <w:num w:numId="8">
    <w:abstractNumId w:val="9"/>
  </w:num>
  <w:num w:numId="9">
    <w:abstractNumId w:val="16"/>
  </w:num>
  <w:num w:numId="10">
    <w:abstractNumId w:val="12"/>
  </w:num>
  <w:num w:numId="11">
    <w:abstractNumId w:val="26"/>
  </w:num>
  <w:num w:numId="12">
    <w:abstractNumId w:val="1"/>
  </w:num>
  <w:num w:numId="13">
    <w:abstractNumId w:val="21"/>
  </w:num>
  <w:num w:numId="14">
    <w:abstractNumId w:val="25"/>
  </w:num>
  <w:num w:numId="15">
    <w:abstractNumId w:val="29"/>
  </w:num>
  <w:num w:numId="16">
    <w:abstractNumId w:val="40"/>
  </w:num>
  <w:num w:numId="17">
    <w:abstractNumId w:val="15"/>
  </w:num>
  <w:num w:numId="18">
    <w:abstractNumId w:val="28"/>
  </w:num>
  <w:num w:numId="19">
    <w:abstractNumId w:val="31"/>
  </w:num>
  <w:num w:numId="20">
    <w:abstractNumId w:val="17"/>
  </w:num>
  <w:num w:numId="21">
    <w:abstractNumId w:val="18"/>
  </w:num>
  <w:num w:numId="22">
    <w:abstractNumId w:val="33"/>
  </w:num>
  <w:num w:numId="23">
    <w:abstractNumId w:val="3"/>
  </w:num>
  <w:num w:numId="24">
    <w:abstractNumId w:val="34"/>
  </w:num>
  <w:num w:numId="25">
    <w:abstractNumId w:val="32"/>
  </w:num>
  <w:num w:numId="26">
    <w:abstractNumId w:val="14"/>
  </w:num>
  <w:num w:numId="27">
    <w:abstractNumId w:val="8"/>
  </w:num>
  <w:num w:numId="28">
    <w:abstractNumId w:val="43"/>
  </w:num>
  <w:num w:numId="29">
    <w:abstractNumId w:val="39"/>
  </w:num>
  <w:num w:numId="30">
    <w:abstractNumId w:val="42"/>
  </w:num>
  <w:num w:numId="31">
    <w:abstractNumId w:val="27"/>
  </w:num>
  <w:num w:numId="32">
    <w:abstractNumId w:val="11"/>
  </w:num>
  <w:num w:numId="33">
    <w:abstractNumId w:val="30"/>
  </w:num>
  <w:num w:numId="34">
    <w:abstractNumId w:val="35"/>
  </w:num>
  <w:num w:numId="35">
    <w:abstractNumId w:val="23"/>
  </w:num>
  <w:num w:numId="36">
    <w:abstractNumId w:val="2"/>
  </w:num>
  <w:num w:numId="37">
    <w:abstractNumId w:val="20"/>
  </w:num>
  <w:num w:numId="38">
    <w:abstractNumId w:val="38"/>
  </w:num>
  <w:num w:numId="39">
    <w:abstractNumId w:val="13"/>
  </w:num>
  <w:num w:numId="40">
    <w:abstractNumId w:val="37"/>
  </w:num>
  <w:num w:numId="41">
    <w:abstractNumId w:val="7"/>
  </w:num>
  <w:num w:numId="42">
    <w:abstractNumId w:val="19"/>
  </w:num>
  <w:num w:numId="43">
    <w:abstractNumId w:val="19"/>
  </w:num>
  <w:num w:numId="44">
    <w:abstractNumId w:val="24"/>
  </w:num>
  <w:num w:numId="45">
    <w:abstractNumId w:val="22"/>
  </w:num>
  <w:num w:numId="46">
    <w:abstractNumId w:val="5"/>
  </w:num>
  <w:num w:numId="47">
    <w:abstractNumId w:val="17"/>
    <w:lvlOverride w:ilvl="0">
      <w:lvl w:ilvl="0" w:tplc="ABE26BB2">
        <w:start w:val="1"/>
        <w:numFmt w:val="lowerLetter"/>
        <w:lvlText w:val="%1)"/>
        <w:lvlJc w:val="left"/>
        <w:pPr>
          <w:ind w:left="927" w:hanging="360"/>
        </w:pPr>
        <w:rPr>
          <w:rFonts w:hint="default"/>
          <w:color w:val="auto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26"/>
  <w:drawingGridVerticalSpacing w:val="71"/>
  <w:displayHorizontalDrawingGridEvery w:val="0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F69"/>
    <w:rsid w:val="00000FB8"/>
    <w:rsid w:val="00003C0C"/>
    <w:rsid w:val="0001458A"/>
    <w:rsid w:val="0001500D"/>
    <w:rsid w:val="000200F9"/>
    <w:rsid w:val="0002764D"/>
    <w:rsid w:val="0003107D"/>
    <w:rsid w:val="000329D8"/>
    <w:rsid w:val="000336A0"/>
    <w:rsid w:val="0004073D"/>
    <w:rsid w:val="00057D53"/>
    <w:rsid w:val="00062DDC"/>
    <w:rsid w:val="00074F61"/>
    <w:rsid w:val="00082AD3"/>
    <w:rsid w:val="00083872"/>
    <w:rsid w:val="00093F69"/>
    <w:rsid w:val="000957B0"/>
    <w:rsid w:val="000B14B0"/>
    <w:rsid w:val="000B259B"/>
    <w:rsid w:val="000B33F0"/>
    <w:rsid w:val="000B3F1E"/>
    <w:rsid w:val="000C2C55"/>
    <w:rsid w:val="000C6315"/>
    <w:rsid w:val="000D2766"/>
    <w:rsid w:val="000D67CE"/>
    <w:rsid w:val="000E00EB"/>
    <w:rsid w:val="000E23AA"/>
    <w:rsid w:val="000E3007"/>
    <w:rsid w:val="000E33B5"/>
    <w:rsid w:val="000F7CD7"/>
    <w:rsid w:val="0010155C"/>
    <w:rsid w:val="001143B7"/>
    <w:rsid w:val="00114D7B"/>
    <w:rsid w:val="001170EA"/>
    <w:rsid w:val="001228CE"/>
    <w:rsid w:val="001314CC"/>
    <w:rsid w:val="00140408"/>
    <w:rsid w:val="00151D68"/>
    <w:rsid w:val="00160A38"/>
    <w:rsid w:val="00167C30"/>
    <w:rsid w:val="00171037"/>
    <w:rsid w:val="0019353A"/>
    <w:rsid w:val="001A183D"/>
    <w:rsid w:val="001A6E95"/>
    <w:rsid w:val="001B3957"/>
    <w:rsid w:val="001B769E"/>
    <w:rsid w:val="001C41CD"/>
    <w:rsid w:val="001C60B1"/>
    <w:rsid w:val="001C7042"/>
    <w:rsid w:val="001D275C"/>
    <w:rsid w:val="001D3481"/>
    <w:rsid w:val="001E1634"/>
    <w:rsid w:val="001E4EEA"/>
    <w:rsid w:val="001E50D2"/>
    <w:rsid w:val="001F14C4"/>
    <w:rsid w:val="001F6BFB"/>
    <w:rsid w:val="001F72FA"/>
    <w:rsid w:val="00214370"/>
    <w:rsid w:val="00222B33"/>
    <w:rsid w:val="00225CDB"/>
    <w:rsid w:val="002264C5"/>
    <w:rsid w:val="00230494"/>
    <w:rsid w:val="00231281"/>
    <w:rsid w:val="00232C28"/>
    <w:rsid w:val="00234D87"/>
    <w:rsid w:val="00237103"/>
    <w:rsid w:val="00237CEB"/>
    <w:rsid w:val="002430F4"/>
    <w:rsid w:val="0025565E"/>
    <w:rsid w:val="00256C38"/>
    <w:rsid w:val="002618AB"/>
    <w:rsid w:val="00280908"/>
    <w:rsid w:val="00290402"/>
    <w:rsid w:val="0029159C"/>
    <w:rsid w:val="00293E9B"/>
    <w:rsid w:val="002B293C"/>
    <w:rsid w:val="002B2BB5"/>
    <w:rsid w:val="002B6C73"/>
    <w:rsid w:val="002B6DA2"/>
    <w:rsid w:val="002C3EEF"/>
    <w:rsid w:val="002D17CB"/>
    <w:rsid w:val="002D2B7F"/>
    <w:rsid w:val="002D5319"/>
    <w:rsid w:val="002E7C2E"/>
    <w:rsid w:val="002F5409"/>
    <w:rsid w:val="003063FE"/>
    <w:rsid w:val="0030747F"/>
    <w:rsid w:val="00316490"/>
    <w:rsid w:val="0031733A"/>
    <w:rsid w:val="00340BE5"/>
    <w:rsid w:val="00360408"/>
    <w:rsid w:val="00362E65"/>
    <w:rsid w:val="0036354B"/>
    <w:rsid w:val="0036596A"/>
    <w:rsid w:val="00380F52"/>
    <w:rsid w:val="00381633"/>
    <w:rsid w:val="00384917"/>
    <w:rsid w:val="0038722D"/>
    <w:rsid w:val="003902A4"/>
    <w:rsid w:val="00392484"/>
    <w:rsid w:val="003937DA"/>
    <w:rsid w:val="00397C13"/>
    <w:rsid w:val="003A2D77"/>
    <w:rsid w:val="003A7F4F"/>
    <w:rsid w:val="003B0FF9"/>
    <w:rsid w:val="003B5DBD"/>
    <w:rsid w:val="003B67B3"/>
    <w:rsid w:val="003B7017"/>
    <w:rsid w:val="003C1CEE"/>
    <w:rsid w:val="003C2EAC"/>
    <w:rsid w:val="003C69FF"/>
    <w:rsid w:val="003E2151"/>
    <w:rsid w:val="003E2EA1"/>
    <w:rsid w:val="003E383F"/>
    <w:rsid w:val="003E3C2E"/>
    <w:rsid w:val="003E7EC4"/>
    <w:rsid w:val="003F495E"/>
    <w:rsid w:val="003F67A6"/>
    <w:rsid w:val="00404CEB"/>
    <w:rsid w:val="00406710"/>
    <w:rsid w:val="00406FE2"/>
    <w:rsid w:val="004102B1"/>
    <w:rsid w:val="00410519"/>
    <w:rsid w:val="00412D88"/>
    <w:rsid w:val="004163CF"/>
    <w:rsid w:val="0041794A"/>
    <w:rsid w:val="00423936"/>
    <w:rsid w:val="004373FA"/>
    <w:rsid w:val="0043782A"/>
    <w:rsid w:val="00443001"/>
    <w:rsid w:val="00457D85"/>
    <w:rsid w:val="00457EAE"/>
    <w:rsid w:val="0046623F"/>
    <w:rsid w:val="00471BAC"/>
    <w:rsid w:val="0047209B"/>
    <w:rsid w:val="0048051C"/>
    <w:rsid w:val="0048264D"/>
    <w:rsid w:val="00490439"/>
    <w:rsid w:val="004A1F78"/>
    <w:rsid w:val="004A2C89"/>
    <w:rsid w:val="004A788E"/>
    <w:rsid w:val="004B0F89"/>
    <w:rsid w:val="004B6C9A"/>
    <w:rsid w:val="004C5B63"/>
    <w:rsid w:val="004C6D40"/>
    <w:rsid w:val="004D02B9"/>
    <w:rsid w:val="004D103E"/>
    <w:rsid w:val="004D2391"/>
    <w:rsid w:val="004E5F32"/>
    <w:rsid w:val="004F0ECD"/>
    <w:rsid w:val="004F3FB0"/>
    <w:rsid w:val="005008B3"/>
    <w:rsid w:val="005049F4"/>
    <w:rsid w:val="0050525C"/>
    <w:rsid w:val="00514E8D"/>
    <w:rsid w:val="0052074D"/>
    <w:rsid w:val="00525086"/>
    <w:rsid w:val="005338D0"/>
    <w:rsid w:val="00534588"/>
    <w:rsid w:val="00536AD0"/>
    <w:rsid w:val="00540851"/>
    <w:rsid w:val="00544BC4"/>
    <w:rsid w:val="00551F16"/>
    <w:rsid w:val="00556538"/>
    <w:rsid w:val="00585604"/>
    <w:rsid w:val="00590A48"/>
    <w:rsid w:val="005A25DB"/>
    <w:rsid w:val="005A6AFA"/>
    <w:rsid w:val="005B1F59"/>
    <w:rsid w:val="005C0056"/>
    <w:rsid w:val="005C6597"/>
    <w:rsid w:val="005C7B29"/>
    <w:rsid w:val="005D056A"/>
    <w:rsid w:val="005D17AB"/>
    <w:rsid w:val="005D20AE"/>
    <w:rsid w:val="005D3F07"/>
    <w:rsid w:val="005D7A0C"/>
    <w:rsid w:val="005E3445"/>
    <w:rsid w:val="005E6177"/>
    <w:rsid w:val="005F32F1"/>
    <w:rsid w:val="006001E3"/>
    <w:rsid w:val="00600546"/>
    <w:rsid w:val="00605A6D"/>
    <w:rsid w:val="0061444A"/>
    <w:rsid w:val="00614499"/>
    <w:rsid w:val="00614918"/>
    <w:rsid w:val="0061634E"/>
    <w:rsid w:val="00622E7B"/>
    <w:rsid w:val="00630E1E"/>
    <w:rsid w:val="006545A5"/>
    <w:rsid w:val="0065569B"/>
    <w:rsid w:val="00655946"/>
    <w:rsid w:val="00663A01"/>
    <w:rsid w:val="00664760"/>
    <w:rsid w:val="00673539"/>
    <w:rsid w:val="00676950"/>
    <w:rsid w:val="0068590B"/>
    <w:rsid w:val="00694F01"/>
    <w:rsid w:val="006969A3"/>
    <w:rsid w:val="006B0815"/>
    <w:rsid w:val="006B7C2C"/>
    <w:rsid w:val="006E7A4B"/>
    <w:rsid w:val="006E7D98"/>
    <w:rsid w:val="006F1D83"/>
    <w:rsid w:val="006F4B65"/>
    <w:rsid w:val="00716B70"/>
    <w:rsid w:val="0072423D"/>
    <w:rsid w:val="007419BF"/>
    <w:rsid w:val="00743E3A"/>
    <w:rsid w:val="00745950"/>
    <w:rsid w:val="00756A1B"/>
    <w:rsid w:val="00761008"/>
    <w:rsid w:val="00766DA2"/>
    <w:rsid w:val="00773B4E"/>
    <w:rsid w:val="007741AF"/>
    <w:rsid w:val="00781083"/>
    <w:rsid w:val="007811C3"/>
    <w:rsid w:val="00782797"/>
    <w:rsid w:val="0078529D"/>
    <w:rsid w:val="007902FF"/>
    <w:rsid w:val="007A0D53"/>
    <w:rsid w:val="007A5C3D"/>
    <w:rsid w:val="007B33CE"/>
    <w:rsid w:val="007B50D0"/>
    <w:rsid w:val="007C7E7B"/>
    <w:rsid w:val="007D0898"/>
    <w:rsid w:val="007D5744"/>
    <w:rsid w:val="007F6BF5"/>
    <w:rsid w:val="007F770B"/>
    <w:rsid w:val="008012F9"/>
    <w:rsid w:val="00802822"/>
    <w:rsid w:val="008032AE"/>
    <w:rsid w:val="00803BD5"/>
    <w:rsid w:val="00805C88"/>
    <w:rsid w:val="00807E92"/>
    <w:rsid w:val="00812212"/>
    <w:rsid w:val="008147C3"/>
    <w:rsid w:val="00825DB8"/>
    <w:rsid w:val="00835E7C"/>
    <w:rsid w:val="00845372"/>
    <w:rsid w:val="008557DB"/>
    <w:rsid w:val="00861214"/>
    <w:rsid w:val="00862F8C"/>
    <w:rsid w:val="00864615"/>
    <w:rsid w:val="00864A3A"/>
    <w:rsid w:val="00864DAE"/>
    <w:rsid w:val="00882530"/>
    <w:rsid w:val="0089041E"/>
    <w:rsid w:val="008A2222"/>
    <w:rsid w:val="008A359E"/>
    <w:rsid w:val="008A5BFC"/>
    <w:rsid w:val="008A604A"/>
    <w:rsid w:val="008B3ED3"/>
    <w:rsid w:val="008C0B54"/>
    <w:rsid w:val="008C106C"/>
    <w:rsid w:val="008C4991"/>
    <w:rsid w:val="008D099B"/>
    <w:rsid w:val="008D2CF2"/>
    <w:rsid w:val="008D54E3"/>
    <w:rsid w:val="008E1253"/>
    <w:rsid w:val="008E369F"/>
    <w:rsid w:val="008F4BCF"/>
    <w:rsid w:val="008F4D9B"/>
    <w:rsid w:val="00900ED2"/>
    <w:rsid w:val="0090428F"/>
    <w:rsid w:val="009134B3"/>
    <w:rsid w:val="00914CDD"/>
    <w:rsid w:val="00917DC4"/>
    <w:rsid w:val="00922010"/>
    <w:rsid w:val="00933066"/>
    <w:rsid w:val="00933A1E"/>
    <w:rsid w:val="00941FB5"/>
    <w:rsid w:val="0094202A"/>
    <w:rsid w:val="0095175D"/>
    <w:rsid w:val="009562D0"/>
    <w:rsid w:val="0098579A"/>
    <w:rsid w:val="00991410"/>
    <w:rsid w:val="00994A75"/>
    <w:rsid w:val="009B62AB"/>
    <w:rsid w:val="009C014A"/>
    <w:rsid w:val="009C1445"/>
    <w:rsid w:val="009C7654"/>
    <w:rsid w:val="009D1353"/>
    <w:rsid w:val="009E005F"/>
    <w:rsid w:val="009F1FA4"/>
    <w:rsid w:val="009F398E"/>
    <w:rsid w:val="009F546D"/>
    <w:rsid w:val="00A047BA"/>
    <w:rsid w:val="00A0639D"/>
    <w:rsid w:val="00A0679E"/>
    <w:rsid w:val="00A1322F"/>
    <w:rsid w:val="00A13BDA"/>
    <w:rsid w:val="00A17A99"/>
    <w:rsid w:val="00A2214F"/>
    <w:rsid w:val="00A27EC9"/>
    <w:rsid w:val="00A33D1F"/>
    <w:rsid w:val="00A35293"/>
    <w:rsid w:val="00A35940"/>
    <w:rsid w:val="00A475C5"/>
    <w:rsid w:val="00A50951"/>
    <w:rsid w:val="00A51694"/>
    <w:rsid w:val="00A60E64"/>
    <w:rsid w:val="00A67E16"/>
    <w:rsid w:val="00A72E11"/>
    <w:rsid w:val="00A838AB"/>
    <w:rsid w:val="00A86613"/>
    <w:rsid w:val="00A94FF9"/>
    <w:rsid w:val="00A95E6E"/>
    <w:rsid w:val="00A96115"/>
    <w:rsid w:val="00AB100B"/>
    <w:rsid w:val="00AB3A15"/>
    <w:rsid w:val="00AC1F5F"/>
    <w:rsid w:val="00AC298F"/>
    <w:rsid w:val="00AC2F38"/>
    <w:rsid w:val="00AC5170"/>
    <w:rsid w:val="00AD0511"/>
    <w:rsid w:val="00AD29F7"/>
    <w:rsid w:val="00AF4CCF"/>
    <w:rsid w:val="00B021DE"/>
    <w:rsid w:val="00B057F8"/>
    <w:rsid w:val="00B05E8E"/>
    <w:rsid w:val="00B138D8"/>
    <w:rsid w:val="00B13B20"/>
    <w:rsid w:val="00B14DF0"/>
    <w:rsid w:val="00B16938"/>
    <w:rsid w:val="00B259D0"/>
    <w:rsid w:val="00B30407"/>
    <w:rsid w:val="00B327A5"/>
    <w:rsid w:val="00B35D47"/>
    <w:rsid w:val="00B54517"/>
    <w:rsid w:val="00B704E9"/>
    <w:rsid w:val="00B70F21"/>
    <w:rsid w:val="00B73E4E"/>
    <w:rsid w:val="00B74114"/>
    <w:rsid w:val="00B84BA3"/>
    <w:rsid w:val="00B90129"/>
    <w:rsid w:val="00B97EE6"/>
    <w:rsid w:val="00BA09E3"/>
    <w:rsid w:val="00BA110B"/>
    <w:rsid w:val="00BC3807"/>
    <w:rsid w:val="00BD1307"/>
    <w:rsid w:val="00BD4764"/>
    <w:rsid w:val="00BD5701"/>
    <w:rsid w:val="00BF3FFD"/>
    <w:rsid w:val="00BF7F94"/>
    <w:rsid w:val="00C053E4"/>
    <w:rsid w:val="00C167F9"/>
    <w:rsid w:val="00C224DF"/>
    <w:rsid w:val="00C22D9E"/>
    <w:rsid w:val="00C240FA"/>
    <w:rsid w:val="00C34933"/>
    <w:rsid w:val="00C34DBE"/>
    <w:rsid w:val="00C42E5A"/>
    <w:rsid w:val="00C445EE"/>
    <w:rsid w:val="00C46453"/>
    <w:rsid w:val="00C47AB4"/>
    <w:rsid w:val="00C551AD"/>
    <w:rsid w:val="00C606F0"/>
    <w:rsid w:val="00C61219"/>
    <w:rsid w:val="00C62345"/>
    <w:rsid w:val="00C62DC9"/>
    <w:rsid w:val="00C66112"/>
    <w:rsid w:val="00C672DA"/>
    <w:rsid w:val="00C67EC5"/>
    <w:rsid w:val="00C734B7"/>
    <w:rsid w:val="00C836E9"/>
    <w:rsid w:val="00C878E0"/>
    <w:rsid w:val="00C92256"/>
    <w:rsid w:val="00C92499"/>
    <w:rsid w:val="00C9458F"/>
    <w:rsid w:val="00CB2A98"/>
    <w:rsid w:val="00CB4E09"/>
    <w:rsid w:val="00CB78BE"/>
    <w:rsid w:val="00CC352B"/>
    <w:rsid w:val="00CC4CD1"/>
    <w:rsid w:val="00CD0B69"/>
    <w:rsid w:val="00CD1A5E"/>
    <w:rsid w:val="00CD502A"/>
    <w:rsid w:val="00CF19BD"/>
    <w:rsid w:val="00D00778"/>
    <w:rsid w:val="00D129FA"/>
    <w:rsid w:val="00D23C84"/>
    <w:rsid w:val="00D32482"/>
    <w:rsid w:val="00D33A0E"/>
    <w:rsid w:val="00D534FC"/>
    <w:rsid w:val="00D5497D"/>
    <w:rsid w:val="00D6192B"/>
    <w:rsid w:val="00D7122A"/>
    <w:rsid w:val="00D728B7"/>
    <w:rsid w:val="00D772DE"/>
    <w:rsid w:val="00D85545"/>
    <w:rsid w:val="00D91DF9"/>
    <w:rsid w:val="00DC4059"/>
    <w:rsid w:val="00DD0C91"/>
    <w:rsid w:val="00DD28FF"/>
    <w:rsid w:val="00DE31B9"/>
    <w:rsid w:val="00DE78B0"/>
    <w:rsid w:val="00E27606"/>
    <w:rsid w:val="00E3057D"/>
    <w:rsid w:val="00E33005"/>
    <w:rsid w:val="00E361E6"/>
    <w:rsid w:val="00E50F21"/>
    <w:rsid w:val="00E52B9C"/>
    <w:rsid w:val="00E5704B"/>
    <w:rsid w:val="00E6146F"/>
    <w:rsid w:val="00E62599"/>
    <w:rsid w:val="00E771EE"/>
    <w:rsid w:val="00E81ACB"/>
    <w:rsid w:val="00E8614A"/>
    <w:rsid w:val="00E91BD6"/>
    <w:rsid w:val="00E92A34"/>
    <w:rsid w:val="00EA0339"/>
    <w:rsid w:val="00EB3955"/>
    <w:rsid w:val="00EC1E38"/>
    <w:rsid w:val="00EC6786"/>
    <w:rsid w:val="00ED3BC2"/>
    <w:rsid w:val="00ED65DA"/>
    <w:rsid w:val="00EE36F1"/>
    <w:rsid w:val="00EF6528"/>
    <w:rsid w:val="00F057EA"/>
    <w:rsid w:val="00F072E2"/>
    <w:rsid w:val="00F10FF2"/>
    <w:rsid w:val="00F1522A"/>
    <w:rsid w:val="00F470FE"/>
    <w:rsid w:val="00F50D48"/>
    <w:rsid w:val="00F5273B"/>
    <w:rsid w:val="00F62CB7"/>
    <w:rsid w:val="00F63A64"/>
    <w:rsid w:val="00F71A05"/>
    <w:rsid w:val="00F906E3"/>
    <w:rsid w:val="00F95CCC"/>
    <w:rsid w:val="00FA0E8A"/>
    <w:rsid w:val="00FA1EBC"/>
    <w:rsid w:val="00FA445D"/>
    <w:rsid w:val="00FB037E"/>
    <w:rsid w:val="00FB2EB3"/>
    <w:rsid w:val="00FD2637"/>
    <w:rsid w:val="00FD65B0"/>
    <w:rsid w:val="00FE127F"/>
    <w:rsid w:val="00FE1807"/>
    <w:rsid w:val="00FE2CA8"/>
    <w:rsid w:val="00FF5393"/>
    <w:rsid w:val="00FF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  <w14:docId w14:val="6CB2615F"/>
  <w15:docId w15:val="{9B556C36-2169-4F5B-9074-EA7DA3FE9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04A"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093F69"/>
    <w:pPr>
      <w:keepNext/>
      <w:outlineLvl w:val="0"/>
    </w:pPr>
  </w:style>
  <w:style w:type="paragraph" w:styleId="Nadpis2">
    <w:name w:val="heading 2"/>
    <w:basedOn w:val="Normln"/>
    <w:next w:val="Normln"/>
    <w:qFormat/>
    <w:rsid w:val="00093F69"/>
    <w:pPr>
      <w:keepNext/>
      <w:jc w:val="center"/>
      <w:outlineLvl w:val="1"/>
    </w:pPr>
  </w:style>
  <w:style w:type="paragraph" w:styleId="Nadpis3">
    <w:name w:val="heading 3"/>
    <w:basedOn w:val="Normln"/>
    <w:next w:val="Normln"/>
    <w:qFormat/>
    <w:rsid w:val="00093F69"/>
    <w:pPr>
      <w:keepNext/>
      <w:spacing w:before="960"/>
      <w:jc w:val="center"/>
      <w:outlineLvl w:val="2"/>
    </w:pPr>
    <w:rPr>
      <w:rFonts w:ascii="Trebuchet MS" w:hAnsi="Trebuchet MS"/>
      <w:b/>
      <w:caps/>
    </w:rPr>
  </w:style>
  <w:style w:type="paragraph" w:styleId="Nadpis4">
    <w:name w:val="heading 4"/>
    <w:basedOn w:val="Normln"/>
    <w:next w:val="Normln"/>
    <w:qFormat/>
    <w:rsid w:val="00093F69"/>
    <w:pPr>
      <w:keepNext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093F69"/>
    <w:pPr>
      <w:keepNext/>
      <w:outlineLvl w:val="4"/>
    </w:pPr>
    <w:rPr>
      <w:b/>
      <w:snapToGrid w:val="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">
    <w:name w:val="Bod"/>
    <w:rsid w:val="00093F69"/>
    <w:pPr>
      <w:spacing w:line="360" w:lineRule="atLeast"/>
      <w:ind w:left="311" w:hanging="311"/>
    </w:pPr>
    <w:rPr>
      <w:rFonts w:ascii="Arial" w:hAnsi="Arial"/>
      <w:snapToGrid w:val="0"/>
      <w:color w:val="000000"/>
      <w:sz w:val="24"/>
    </w:rPr>
  </w:style>
  <w:style w:type="character" w:styleId="slostrnky">
    <w:name w:val="page number"/>
    <w:basedOn w:val="Standardnpsmoodstavce"/>
    <w:rsid w:val="00093F69"/>
  </w:style>
  <w:style w:type="paragraph" w:customStyle="1" w:styleId="Psmeno">
    <w:name w:val="Písmeno"/>
    <w:rsid w:val="00093F69"/>
    <w:pPr>
      <w:widowControl w:val="0"/>
      <w:tabs>
        <w:tab w:val="left" w:pos="741"/>
      </w:tabs>
      <w:spacing w:line="360" w:lineRule="atLeast"/>
      <w:ind w:left="850" w:hanging="284"/>
      <w:jc w:val="both"/>
    </w:pPr>
    <w:rPr>
      <w:rFonts w:ascii="Arial" w:hAnsi="Arial"/>
      <w:snapToGrid w:val="0"/>
      <w:color w:val="000000"/>
      <w:sz w:val="24"/>
    </w:rPr>
  </w:style>
  <w:style w:type="paragraph" w:styleId="Rozloendokumentu">
    <w:name w:val="Document Map"/>
    <w:basedOn w:val="Normln"/>
    <w:semiHidden/>
    <w:rsid w:val="00093F69"/>
    <w:pPr>
      <w:shd w:val="clear" w:color="auto" w:fill="000080"/>
    </w:pPr>
    <w:rPr>
      <w:rFonts w:ascii="Tahoma" w:hAnsi="Tahoma"/>
    </w:rPr>
  </w:style>
  <w:style w:type="paragraph" w:customStyle="1" w:styleId="TabulkaPP">
    <w:name w:val="TabulkaPPČ"/>
    <w:basedOn w:val="Normln"/>
    <w:autoRedefine/>
    <w:rsid w:val="00093F69"/>
    <w:pPr>
      <w:jc w:val="center"/>
    </w:pPr>
    <w:rPr>
      <w:snapToGrid w:val="0"/>
      <w:sz w:val="20"/>
    </w:rPr>
  </w:style>
  <w:style w:type="paragraph" w:styleId="Textpoznpodarou">
    <w:name w:val="footnote text"/>
    <w:basedOn w:val="Normln"/>
    <w:link w:val="TextpoznpodarouChar"/>
    <w:rsid w:val="00093F69"/>
    <w:rPr>
      <w:sz w:val="20"/>
    </w:rPr>
  </w:style>
  <w:style w:type="paragraph" w:styleId="Textvysvtlivek">
    <w:name w:val="endnote text"/>
    <w:basedOn w:val="Normln"/>
    <w:semiHidden/>
    <w:rsid w:val="00093F69"/>
    <w:rPr>
      <w:sz w:val="20"/>
    </w:rPr>
  </w:style>
  <w:style w:type="paragraph" w:customStyle="1" w:styleId="VyBod">
    <w:name w:val="VyBod"/>
    <w:basedOn w:val="Normln"/>
    <w:rsid w:val="00093F69"/>
    <w:pPr>
      <w:numPr>
        <w:numId w:val="1"/>
      </w:numPr>
    </w:pPr>
  </w:style>
  <w:style w:type="paragraph" w:customStyle="1" w:styleId="VyBodBezCisla">
    <w:name w:val="VyBodBezCisla"/>
    <w:basedOn w:val="Normln"/>
    <w:rsid w:val="00093F69"/>
    <w:pPr>
      <w:ind w:left="284"/>
    </w:pPr>
  </w:style>
  <w:style w:type="paragraph" w:customStyle="1" w:styleId="Vyst">
    <w:name w:val="VyČást"/>
    <w:rsid w:val="00093F69"/>
    <w:pPr>
      <w:widowControl w:val="0"/>
      <w:spacing w:line="360" w:lineRule="atLeast"/>
      <w:jc w:val="center"/>
    </w:pPr>
    <w:rPr>
      <w:rFonts w:ascii="Arial" w:hAnsi="Arial"/>
      <w:b/>
      <w:caps/>
      <w:snapToGrid w:val="0"/>
      <w:color w:val="000000"/>
      <w:sz w:val="28"/>
    </w:rPr>
  </w:style>
  <w:style w:type="paragraph" w:customStyle="1" w:styleId="Vylnek">
    <w:name w:val="VyČlánek"/>
    <w:basedOn w:val="Normln"/>
    <w:next w:val="Normln"/>
    <w:rsid w:val="00093F69"/>
    <w:pPr>
      <w:keepNext/>
      <w:jc w:val="center"/>
    </w:pPr>
    <w:rPr>
      <w:b/>
    </w:rPr>
  </w:style>
  <w:style w:type="paragraph" w:styleId="Zhlav">
    <w:name w:val="header"/>
    <w:basedOn w:val="Normln"/>
    <w:rsid w:val="00093F69"/>
    <w:pPr>
      <w:tabs>
        <w:tab w:val="center" w:pos="4536"/>
        <w:tab w:val="right" w:pos="9072"/>
      </w:tabs>
      <w:jc w:val="both"/>
    </w:pPr>
  </w:style>
  <w:style w:type="paragraph" w:customStyle="1" w:styleId="VyHlavika">
    <w:name w:val="VyHlavička"/>
    <w:basedOn w:val="Zhlav"/>
    <w:rsid w:val="00093F69"/>
    <w:pPr>
      <w:pBdr>
        <w:top w:val="single" w:sz="4" w:space="3" w:color="auto"/>
        <w:bottom w:val="single" w:sz="4" w:space="3" w:color="auto"/>
      </w:pBdr>
      <w:spacing w:before="120" w:after="120"/>
      <w:jc w:val="center"/>
    </w:pPr>
    <w:rPr>
      <w:b/>
      <w:caps/>
      <w:sz w:val="36"/>
    </w:rPr>
  </w:style>
  <w:style w:type="paragraph" w:customStyle="1" w:styleId="VyNzev">
    <w:name w:val="VyNázev"/>
    <w:basedOn w:val="Vylnek"/>
    <w:rsid w:val="00093F69"/>
    <w:rPr>
      <w:caps/>
      <w:sz w:val="36"/>
    </w:rPr>
  </w:style>
  <w:style w:type="paragraph" w:customStyle="1" w:styleId="VyPismeno">
    <w:name w:val="VyPismeno"/>
    <w:basedOn w:val="VyBod"/>
    <w:rsid w:val="00093F69"/>
    <w:pPr>
      <w:numPr>
        <w:ilvl w:val="1"/>
        <w:numId w:val="2"/>
      </w:numPr>
    </w:pPr>
  </w:style>
  <w:style w:type="paragraph" w:customStyle="1" w:styleId="VyPodpisy">
    <w:name w:val="VyPodpisy"/>
    <w:basedOn w:val="Normln"/>
    <w:rsid w:val="00093F69"/>
    <w:pPr>
      <w:jc w:val="center"/>
    </w:pPr>
    <w:rPr>
      <w:b/>
      <w:caps/>
    </w:rPr>
  </w:style>
  <w:style w:type="paragraph" w:customStyle="1" w:styleId="vyZarmovat">
    <w:name w:val="vyZarámovat"/>
    <w:basedOn w:val="VyBod"/>
    <w:rsid w:val="00093F69"/>
    <w:pPr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360"/>
      </w:tabs>
      <w:ind w:left="340" w:hanging="340"/>
    </w:pPr>
  </w:style>
  <w:style w:type="paragraph" w:styleId="Zkladntext">
    <w:name w:val="Body Text"/>
    <w:basedOn w:val="Normln"/>
    <w:rsid w:val="00093F69"/>
    <w:rPr>
      <w:rFonts w:ascii="Trebuchet MS" w:hAnsi="Trebuchet MS"/>
    </w:rPr>
  </w:style>
  <w:style w:type="paragraph" w:styleId="Zkladntextodsazen">
    <w:name w:val="Body Text Indent"/>
    <w:basedOn w:val="Normln"/>
    <w:rsid w:val="00093F69"/>
    <w:pPr>
      <w:jc w:val="center"/>
    </w:pPr>
  </w:style>
  <w:style w:type="paragraph" w:styleId="Zkladntextodsazen2">
    <w:name w:val="Body Text Indent 2"/>
    <w:basedOn w:val="Normln"/>
    <w:rsid w:val="00093F69"/>
    <w:pPr>
      <w:ind w:left="284" w:hanging="284"/>
    </w:pPr>
  </w:style>
  <w:style w:type="paragraph" w:styleId="Zkladntextodsazen3">
    <w:name w:val="Body Text Indent 3"/>
    <w:basedOn w:val="Normln"/>
    <w:rsid w:val="00093F69"/>
    <w:pPr>
      <w:ind w:left="360"/>
    </w:pPr>
    <w:rPr>
      <w:snapToGrid w:val="0"/>
      <w:sz w:val="20"/>
    </w:rPr>
  </w:style>
  <w:style w:type="paragraph" w:styleId="Zpat">
    <w:name w:val="footer"/>
    <w:basedOn w:val="Normln"/>
    <w:rsid w:val="00093F69"/>
    <w:pPr>
      <w:tabs>
        <w:tab w:val="center" w:pos="4536"/>
        <w:tab w:val="right" w:pos="9072"/>
      </w:tabs>
    </w:pPr>
  </w:style>
  <w:style w:type="character" w:styleId="Znakapoznpodarou">
    <w:name w:val="footnote reference"/>
    <w:basedOn w:val="Standardnpsmoodstavce"/>
    <w:semiHidden/>
    <w:rsid w:val="00093F69"/>
    <w:rPr>
      <w:vertAlign w:val="superscript"/>
    </w:rPr>
  </w:style>
  <w:style w:type="character" w:styleId="Odkaznavysvtlivky">
    <w:name w:val="endnote reference"/>
    <w:basedOn w:val="Standardnpsmoodstavce"/>
    <w:semiHidden/>
    <w:rsid w:val="00093F69"/>
    <w:rPr>
      <w:vertAlign w:val="superscript"/>
    </w:rPr>
  </w:style>
  <w:style w:type="character" w:customStyle="1" w:styleId="TextpoznpodarouChar">
    <w:name w:val="Text pozn. pod čarou Char"/>
    <w:link w:val="Textpoznpodarou"/>
    <w:rsid w:val="00DE31B9"/>
    <w:rPr>
      <w:rFonts w:ascii="Arial" w:hAnsi="Arial"/>
    </w:rPr>
  </w:style>
  <w:style w:type="paragraph" w:styleId="Odstavecseseznamem">
    <w:name w:val="List Paragraph"/>
    <w:basedOn w:val="Normln"/>
    <w:uiPriority w:val="34"/>
    <w:qFormat/>
    <w:rsid w:val="0003107D"/>
    <w:pPr>
      <w:ind w:left="720"/>
      <w:contextualSpacing/>
    </w:pPr>
  </w:style>
  <w:style w:type="paragraph" w:styleId="Textbubliny">
    <w:name w:val="Balloon Text"/>
    <w:basedOn w:val="Normln"/>
    <w:link w:val="TextbublinyChar"/>
    <w:semiHidden/>
    <w:unhideWhenUsed/>
    <w:rsid w:val="009F54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9F546D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38491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84917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384917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849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84917"/>
    <w:rPr>
      <w:rFonts w:ascii="Arial" w:hAnsi="Arial"/>
      <w:b/>
      <w:bCs/>
    </w:rPr>
  </w:style>
  <w:style w:type="character" w:styleId="Hypertextovodkaz">
    <w:name w:val="Hyperlink"/>
    <w:basedOn w:val="Standardnpsmoodstavce"/>
    <w:unhideWhenUsed/>
    <w:rsid w:val="004A1F78"/>
    <w:rPr>
      <w:color w:val="0000FF" w:themeColor="hyperlink"/>
      <w:u w:val="single"/>
    </w:rPr>
  </w:style>
  <w:style w:type="character" w:styleId="Sledovanodkaz">
    <w:name w:val="FollowedHyperlink"/>
    <w:basedOn w:val="Standardnpsmoodstavce"/>
    <w:semiHidden/>
    <w:unhideWhenUsed/>
    <w:rsid w:val="002312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gis.muhb.cz/mapa/zakladni-aplikace/?c=-666673.05%3A-1106731&amp;z=10&amp;lb=cuzk_of&amp;ly=ob-ok%2Chr%2Cad%2Cul&amp;lbo=1&amp;lyo=&amp;n=22e48-11b4da8275b20d1a97db4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B4609D-F2A0-4A2F-BB27-4777DC752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836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MÚ</Company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pdolejsova</dc:creator>
  <cp:lastModifiedBy>Dolejšová Petra</cp:lastModifiedBy>
  <cp:revision>3</cp:revision>
  <cp:lastPrinted>2024-03-20T09:19:00Z</cp:lastPrinted>
  <dcterms:created xsi:type="dcterms:W3CDTF">2024-04-23T06:33:00Z</dcterms:created>
  <dcterms:modified xsi:type="dcterms:W3CDTF">2024-06-12T09:30:00Z</dcterms:modified>
</cp:coreProperties>
</file>