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44A8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A24952E" w14:textId="77777777" w:rsidR="00EE0F7C" w:rsidRPr="00EE0F7C" w:rsidRDefault="00EE0F7C" w:rsidP="00EE0F7C">
      <w:pPr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 w:rsidRPr="00EE0F7C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Hejná</w:t>
      </w:r>
    </w:p>
    <w:p w14:paraId="787BEFBB" w14:textId="77777777" w:rsidR="00EE0F7C" w:rsidRPr="00EE0F7C" w:rsidRDefault="00EE0F7C" w:rsidP="00EE0F7C">
      <w:pPr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 w:rsidRPr="00EE0F7C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Hejná</w:t>
      </w:r>
    </w:p>
    <w:p w14:paraId="45A8D9F6" w14:textId="77777777" w:rsidR="00EE0F7C" w:rsidRPr="00EE0F7C" w:rsidRDefault="00EE0F7C" w:rsidP="00EE0F7C">
      <w:pPr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</w:p>
    <w:p w14:paraId="79BE841C" w14:textId="77777777" w:rsidR="00EE0F7C" w:rsidRPr="00EE0F7C" w:rsidRDefault="00EE0F7C" w:rsidP="00EE0F7C">
      <w:pPr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 w:rsidRPr="00EE0F7C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Hejná</w:t>
      </w:r>
      <w:r w:rsidRPr="00EE0F7C">
        <w:rPr>
          <w:rFonts w:ascii="Arial" w:hAnsi="Arial" w:cs="Arial"/>
          <w:b/>
        </w:rPr>
        <w:t xml:space="preserve">, </w:t>
      </w:r>
    </w:p>
    <w:p w14:paraId="1CDF2CE5" w14:textId="77777777" w:rsidR="00EE0F7C" w:rsidRPr="00EE0F7C" w:rsidRDefault="00EE0F7C" w:rsidP="00EE0F7C">
      <w:pPr>
        <w:tabs>
          <w:tab w:val="left" w:pos="2977"/>
        </w:tabs>
        <w:autoSpaceDE w:val="0"/>
        <w:autoSpaceDN w:val="0"/>
        <w:spacing w:before="120"/>
        <w:jc w:val="center"/>
        <w:outlineLvl w:val="0"/>
        <w:rPr>
          <w:rFonts w:ascii="Arial" w:hAnsi="Arial" w:cs="Arial"/>
          <w:b/>
          <w:bCs/>
          <w:i/>
          <w:color w:val="FF0000"/>
        </w:rPr>
      </w:pPr>
      <w:r w:rsidRPr="00EE0F7C">
        <w:rPr>
          <w:rFonts w:ascii="Arial" w:hAnsi="Arial" w:cs="Arial"/>
          <w:b/>
          <w:bCs/>
        </w:rPr>
        <w:t xml:space="preserve">kterou se ruší obecně závazná vyhláška č. </w:t>
      </w:r>
      <w:r w:rsidR="008F39D8">
        <w:rPr>
          <w:rFonts w:ascii="Arial" w:hAnsi="Arial" w:cs="Arial"/>
          <w:b/>
          <w:bCs/>
        </w:rPr>
        <w:t>1/2011</w:t>
      </w:r>
      <w:r w:rsidRPr="00EE0F7C">
        <w:rPr>
          <w:rFonts w:ascii="Arial" w:hAnsi="Arial" w:cs="Arial"/>
          <w:b/>
          <w:bCs/>
        </w:rPr>
        <w:t xml:space="preserve"> </w:t>
      </w:r>
    </w:p>
    <w:p w14:paraId="38CA1772" w14:textId="77777777" w:rsidR="00EE0F7C" w:rsidRPr="00EE0F7C" w:rsidRDefault="00EE0F7C" w:rsidP="00EE0F7C">
      <w:pPr>
        <w:tabs>
          <w:tab w:val="left" w:pos="2977"/>
        </w:tabs>
        <w:autoSpaceDE w:val="0"/>
        <w:autoSpaceDN w:val="0"/>
        <w:spacing w:before="240"/>
        <w:jc w:val="both"/>
        <w:rPr>
          <w:rFonts w:ascii="Arial" w:hAnsi="Arial" w:cs="Arial"/>
        </w:rPr>
      </w:pPr>
    </w:p>
    <w:p w14:paraId="3BF24A7A" w14:textId="77777777" w:rsidR="00EE0F7C" w:rsidRPr="00EE0F7C" w:rsidRDefault="00EE0F7C" w:rsidP="00EE0F7C">
      <w:pPr>
        <w:tabs>
          <w:tab w:val="left" w:pos="2977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EE0F7C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Hejná</w:t>
      </w:r>
      <w:r w:rsidRPr="00EE0F7C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</w:t>
      </w:r>
      <w:r w:rsidR="008A2C3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.3.2023</w:t>
      </w:r>
      <w:r w:rsidR="008A2C39">
        <w:rPr>
          <w:rFonts w:ascii="Arial" w:hAnsi="Arial" w:cs="Arial"/>
          <w:sz w:val="22"/>
          <w:szCs w:val="22"/>
        </w:rPr>
        <w:t>, usnesení č.7,</w:t>
      </w:r>
      <w:r w:rsidRPr="00EE0F7C">
        <w:rPr>
          <w:rFonts w:ascii="Arial" w:hAnsi="Arial" w:cs="Arial"/>
          <w:sz w:val="22"/>
          <w:szCs w:val="22"/>
        </w:rPr>
        <w:t xml:space="preserve"> usneslo vydat v souladu s ustanovením § 84 odst. 2 písm. h) zákona č. 128/2000 Sb., o obcích (obecní zřízení), ve znění pozdějších předpisů, tuto obecně závaznou vyhlášku:</w:t>
      </w:r>
    </w:p>
    <w:p w14:paraId="592010E5" w14:textId="77777777" w:rsidR="00EE0F7C" w:rsidRPr="00EE0F7C" w:rsidRDefault="00EE0F7C" w:rsidP="00EE0F7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E351495" w14:textId="77777777" w:rsidR="00EE0F7C" w:rsidRPr="00EE0F7C" w:rsidRDefault="00EE0F7C" w:rsidP="00EE0F7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63677B" w14:textId="77777777" w:rsidR="00EE0F7C" w:rsidRPr="00EE0F7C" w:rsidRDefault="00EE0F7C" w:rsidP="00EE0F7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1859AE0" w14:textId="77777777" w:rsidR="00EE0F7C" w:rsidRPr="00EE0F7C" w:rsidRDefault="00EE0F7C" w:rsidP="00EE0F7C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</w:rPr>
      </w:pPr>
      <w:r w:rsidRPr="00EE0F7C">
        <w:rPr>
          <w:rFonts w:ascii="Arial" w:hAnsi="Arial" w:cs="Arial"/>
          <w:b/>
        </w:rPr>
        <w:t>Čl. 1</w:t>
      </w:r>
    </w:p>
    <w:p w14:paraId="1D9337E7" w14:textId="77777777" w:rsidR="00EE0F7C" w:rsidRPr="00EE0F7C" w:rsidRDefault="00EE0F7C" w:rsidP="00EE0F7C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</w:rPr>
      </w:pPr>
      <w:r w:rsidRPr="00EE0F7C">
        <w:rPr>
          <w:rFonts w:ascii="Arial" w:hAnsi="Arial" w:cs="Arial"/>
          <w:b/>
        </w:rPr>
        <w:t>Zrušovací ustanovení</w:t>
      </w:r>
    </w:p>
    <w:p w14:paraId="33D4590F" w14:textId="77777777" w:rsidR="00EE0F7C" w:rsidRPr="00EE0F7C" w:rsidRDefault="00EE0F7C" w:rsidP="00EE0F7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4695A81" w14:textId="77777777" w:rsidR="00EE0F7C" w:rsidRPr="008A2C39" w:rsidRDefault="00EE0F7C" w:rsidP="00EE0F7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EE0F7C">
        <w:rPr>
          <w:rFonts w:ascii="Arial" w:hAnsi="Arial" w:cs="Arial"/>
          <w:sz w:val="22"/>
          <w:szCs w:val="22"/>
        </w:rPr>
        <w:tab/>
      </w:r>
      <w:r w:rsidRPr="008A2C39">
        <w:rPr>
          <w:rFonts w:ascii="Arial" w:hAnsi="Arial" w:cs="Arial"/>
          <w:sz w:val="22"/>
          <w:szCs w:val="22"/>
        </w:rPr>
        <w:t xml:space="preserve">Obecně závazná vyhláška č. 1/2011, </w:t>
      </w:r>
      <w:r w:rsidRPr="008A2C39">
        <w:rPr>
          <w:rFonts w:ascii="Arial" w:hAnsi="Arial" w:cs="Arial"/>
          <w:i/>
          <w:sz w:val="22"/>
          <w:szCs w:val="22"/>
        </w:rPr>
        <w:t>o místním poplatku</w:t>
      </w:r>
      <w:r w:rsidRPr="008A2C39">
        <w:rPr>
          <w:rFonts w:ascii="Arial" w:hAnsi="Arial" w:cs="Arial"/>
          <w:sz w:val="22"/>
          <w:szCs w:val="22"/>
        </w:rPr>
        <w:t xml:space="preserve"> za užívání veřejného prostranství </w:t>
      </w:r>
      <w:r w:rsidR="008F39D8" w:rsidRPr="008A2C39">
        <w:rPr>
          <w:rFonts w:ascii="Arial" w:hAnsi="Arial" w:cs="Arial"/>
          <w:sz w:val="22"/>
          <w:szCs w:val="22"/>
        </w:rPr>
        <w:t xml:space="preserve">ze dne 19. 3. 2011 </w:t>
      </w:r>
      <w:r w:rsidRPr="008A2C39">
        <w:rPr>
          <w:rFonts w:ascii="Arial" w:hAnsi="Arial" w:cs="Arial"/>
          <w:sz w:val="22"/>
          <w:szCs w:val="22"/>
        </w:rPr>
        <w:t>se ruší.</w:t>
      </w:r>
    </w:p>
    <w:p w14:paraId="08C200B3" w14:textId="77777777" w:rsidR="00EE0F7C" w:rsidRPr="00EE0F7C" w:rsidRDefault="00EE0F7C" w:rsidP="00EE0F7C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14:paraId="15A193FE" w14:textId="77777777" w:rsidR="00EE0F7C" w:rsidRPr="00EE0F7C" w:rsidRDefault="00EE0F7C" w:rsidP="00EE0F7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2B73D41" w14:textId="77777777" w:rsidR="00EE0F7C" w:rsidRPr="00EE0F7C" w:rsidRDefault="00EE0F7C" w:rsidP="00EE0F7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AB5D97A" w14:textId="77777777" w:rsidR="00EE0F7C" w:rsidRPr="00EE0F7C" w:rsidRDefault="00EE0F7C" w:rsidP="00EE0F7C">
      <w:pPr>
        <w:autoSpaceDE w:val="0"/>
        <w:autoSpaceDN w:val="0"/>
        <w:jc w:val="center"/>
        <w:rPr>
          <w:rFonts w:ascii="Arial" w:hAnsi="Arial" w:cs="Arial"/>
          <w:b/>
        </w:rPr>
      </w:pPr>
      <w:r w:rsidRPr="00EE0F7C">
        <w:rPr>
          <w:rFonts w:ascii="Arial" w:hAnsi="Arial" w:cs="Arial"/>
          <w:b/>
        </w:rPr>
        <w:t>Čl. 2</w:t>
      </w:r>
    </w:p>
    <w:p w14:paraId="2D6508B2" w14:textId="77777777" w:rsidR="00EE0F7C" w:rsidRPr="00EE0F7C" w:rsidRDefault="00EE0F7C" w:rsidP="00EE0F7C">
      <w:pPr>
        <w:autoSpaceDE w:val="0"/>
        <w:autoSpaceDN w:val="0"/>
        <w:jc w:val="center"/>
        <w:rPr>
          <w:rFonts w:ascii="Arial" w:hAnsi="Arial" w:cs="Arial"/>
          <w:b/>
        </w:rPr>
      </w:pPr>
      <w:r w:rsidRPr="00EE0F7C">
        <w:rPr>
          <w:rFonts w:ascii="Arial" w:hAnsi="Arial" w:cs="Arial"/>
          <w:b/>
        </w:rPr>
        <w:t>Účinnost</w:t>
      </w:r>
    </w:p>
    <w:p w14:paraId="180B5362" w14:textId="77777777" w:rsidR="00EE0F7C" w:rsidRPr="00EE0F7C" w:rsidRDefault="00EE0F7C" w:rsidP="00EE0F7C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</w:p>
    <w:p w14:paraId="058A8B5B" w14:textId="77777777" w:rsidR="00EE0F7C" w:rsidRPr="00EE0F7C" w:rsidRDefault="00EE0F7C" w:rsidP="00EE0F7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EE0F7C">
        <w:rPr>
          <w:rFonts w:ascii="Arial" w:hAnsi="Arial" w:cs="Arial"/>
          <w:sz w:val="22"/>
          <w:szCs w:val="22"/>
        </w:rPr>
        <w:t xml:space="preserve">Tato vyhláška nabývá účinnosti </w:t>
      </w:r>
      <w:r w:rsidRPr="00EE0F7C">
        <w:rPr>
          <w:rFonts w:ascii="Arial" w:hAnsi="Arial" w:cs="Arial"/>
          <w:i/>
          <w:sz w:val="22"/>
          <w:szCs w:val="22"/>
        </w:rPr>
        <w:t>počátkem patnáctého dne následujícího po dni jejího vyhlášení</w:t>
      </w:r>
      <w:r w:rsidRPr="00EE0F7C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2F10D0BE" w14:textId="77777777" w:rsidR="00EE0F7C" w:rsidRPr="00EE0F7C" w:rsidRDefault="00EE0F7C" w:rsidP="00EE0F7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324C2B8" w14:textId="77777777" w:rsidR="00EE0F7C" w:rsidRPr="00EE0F7C" w:rsidRDefault="00EE0F7C" w:rsidP="00EE0F7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F4F86D4" w14:textId="0E851742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2D9ED82" w14:textId="1D79665A" w:rsidR="00FF20A1" w:rsidRDefault="00FF20A1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558412B" w14:textId="35C8EA7C" w:rsidR="00FF20A1" w:rsidRDefault="00FF20A1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3A95A92" w14:textId="77777777" w:rsidR="00FF20A1" w:rsidRPr="002E0EAD" w:rsidRDefault="00FF20A1" w:rsidP="00FF20A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046B61" w14:textId="77777777" w:rsidR="00FF20A1" w:rsidRPr="002E0EAD" w:rsidRDefault="00FF20A1" w:rsidP="00FF20A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Vlastimil Musil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Vlastimil Šatra</w:t>
      </w:r>
    </w:p>
    <w:p w14:paraId="6B9847FF" w14:textId="77777777" w:rsidR="00FF20A1" w:rsidRPr="002E0EAD" w:rsidRDefault="00FF20A1" w:rsidP="00FF20A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C0EE0B8" w14:textId="77777777" w:rsidR="00FF20A1" w:rsidRDefault="00FF20A1" w:rsidP="00FF20A1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1CFE003" w14:textId="77777777" w:rsidR="00FF20A1" w:rsidRDefault="00FF20A1" w:rsidP="00FF20A1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ED1C5E1" w14:textId="2F532AF2" w:rsidR="00FF20A1" w:rsidRDefault="00FF20A1" w:rsidP="00FF20A1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24A36467" w14:textId="2B4F78C5" w:rsidR="00FF20A1" w:rsidRDefault="00FF20A1" w:rsidP="00FF20A1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22D8DDA2" w14:textId="74BB4EF0" w:rsidR="00FF20A1" w:rsidRDefault="00FF20A1" w:rsidP="00FF20A1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0D04B24" w14:textId="77777777" w:rsidR="00FF20A1" w:rsidRDefault="00FF20A1" w:rsidP="00FF20A1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60A12D11" w14:textId="77777777" w:rsidR="00FF20A1" w:rsidRPr="002E0EAD" w:rsidRDefault="00FF20A1" w:rsidP="00FF20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22. 3. 2023</w:t>
      </w:r>
    </w:p>
    <w:p w14:paraId="224AC755" w14:textId="77777777" w:rsidR="00FF20A1" w:rsidRPr="00EB7FA0" w:rsidRDefault="00FF20A1" w:rsidP="00FF20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7D8650B" w14:textId="77777777" w:rsidR="00FF20A1" w:rsidRDefault="00FF20A1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8F43447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8669A6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8F3E" w14:textId="77777777" w:rsidR="00A83CE8" w:rsidRDefault="00A83CE8">
      <w:r>
        <w:separator/>
      </w:r>
    </w:p>
  </w:endnote>
  <w:endnote w:type="continuationSeparator" w:id="0">
    <w:p w14:paraId="65FA43D4" w14:textId="77777777" w:rsidR="00A83CE8" w:rsidRDefault="00A8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29E7" w14:textId="77777777" w:rsidR="00A83CE8" w:rsidRDefault="00A83CE8">
      <w:r>
        <w:separator/>
      </w:r>
    </w:p>
  </w:footnote>
  <w:footnote w:type="continuationSeparator" w:id="0">
    <w:p w14:paraId="6930EDB0" w14:textId="77777777" w:rsidR="00A83CE8" w:rsidRDefault="00A8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8982106">
    <w:abstractNumId w:val="8"/>
  </w:num>
  <w:num w:numId="2" w16cid:durableId="1905603625">
    <w:abstractNumId w:val="24"/>
  </w:num>
  <w:num w:numId="3" w16cid:durableId="1971665543">
    <w:abstractNumId w:val="6"/>
  </w:num>
  <w:num w:numId="4" w16cid:durableId="299574947">
    <w:abstractNumId w:val="16"/>
  </w:num>
  <w:num w:numId="5" w16cid:durableId="1328512159">
    <w:abstractNumId w:val="15"/>
  </w:num>
  <w:num w:numId="6" w16cid:durableId="1518428322">
    <w:abstractNumId w:val="19"/>
  </w:num>
  <w:num w:numId="7" w16cid:durableId="1018507499">
    <w:abstractNumId w:val="10"/>
  </w:num>
  <w:num w:numId="8" w16cid:durableId="67921258">
    <w:abstractNumId w:val="3"/>
  </w:num>
  <w:num w:numId="9" w16cid:durableId="495923128">
    <w:abstractNumId w:val="18"/>
  </w:num>
  <w:num w:numId="10" w16cid:durableId="582951655">
    <w:abstractNumId w:val="9"/>
  </w:num>
  <w:num w:numId="11" w16cid:durableId="998770248">
    <w:abstractNumId w:val="20"/>
  </w:num>
  <w:num w:numId="12" w16cid:durableId="769936786">
    <w:abstractNumId w:val="11"/>
  </w:num>
  <w:num w:numId="13" w16cid:durableId="483278161">
    <w:abstractNumId w:val="7"/>
  </w:num>
  <w:num w:numId="14" w16cid:durableId="1096902470">
    <w:abstractNumId w:val="4"/>
  </w:num>
  <w:num w:numId="15" w16cid:durableId="2096585374">
    <w:abstractNumId w:val="1"/>
  </w:num>
  <w:num w:numId="16" w16cid:durableId="130709809">
    <w:abstractNumId w:val="22"/>
  </w:num>
  <w:num w:numId="17" w16cid:durableId="1335690300">
    <w:abstractNumId w:val="13"/>
  </w:num>
  <w:num w:numId="18" w16cid:durableId="921256210">
    <w:abstractNumId w:val="0"/>
  </w:num>
  <w:num w:numId="19" w16cid:durableId="1786195672">
    <w:abstractNumId w:val="23"/>
  </w:num>
  <w:num w:numId="20" w16cid:durableId="1100293984">
    <w:abstractNumId w:val="17"/>
  </w:num>
  <w:num w:numId="21" w16cid:durableId="1322584185">
    <w:abstractNumId w:val="14"/>
  </w:num>
  <w:num w:numId="22" w16cid:durableId="542820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7808503">
    <w:abstractNumId w:val="2"/>
  </w:num>
  <w:num w:numId="24" w16cid:durableId="783842102">
    <w:abstractNumId w:val="5"/>
  </w:num>
  <w:num w:numId="25" w16cid:durableId="19301119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87840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A98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34E75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2E82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AE4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2C39"/>
    <w:rsid w:val="008B1837"/>
    <w:rsid w:val="008B4D75"/>
    <w:rsid w:val="008C374C"/>
    <w:rsid w:val="008C6F3D"/>
    <w:rsid w:val="008E16BF"/>
    <w:rsid w:val="008E7074"/>
    <w:rsid w:val="008F39D8"/>
    <w:rsid w:val="00900293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83CE8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B6AAD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DF7154"/>
    <w:rsid w:val="00E210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E0F7C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0A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E0222"/>
  <w15:docId w15:val="{958C5A42-5CCB-436C-9779-97104CED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EFBD-A531-4871-A7C9-4912D521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Vlastimil Šatra</cp:lastModifiedBy>
  <cp:revision>2</cp:revision>
  <cp:lastPrinted>2023-03-20T13:05:00Z</cp:lastPrinted>
  <dcterms:created xsi:type="dcterms:W3CDTF">2023-03-20T13:05:00Z</dcterms:created>
  <dcterms:modified xsi:type="dcterms:W3CDTF">2023-03-20T13:05:00Z</dcterms:modified>
</cp:coreProperties>
</file>