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D25F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473BB7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CA8D9B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A76102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413A34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62CABD" w14:textId="77777777" w:rsidR="00205EF9" w:rsidRDefault="00205EF9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087313" w14:textId="77777777" w:rsidR="00205EF9" w:rsidRDefault="008853DE">
      <w:pPr>
        <w:spacing w:line="204" w:lineRule="exact"/>
        <w:ind w:left="50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Nařízení  </w:t>
      </w:r>
    </w:p>
    <w:p w14:paraId="35338582" w14:textId="77777777" w:rsidR="00205EF9" w:rsidRDefault="008853DE">
      <w:pPr>
        <w:spacing w:before="40" w:line="204" w:lineRule="exact"/>
        <w:ind w:left="5351" w:right="532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 </w:t>
      </w:r>
    </w:p>
    <w:p w14:paraId="14958B65" w14:textId="77777777" w:rsidR="00205EF9" w:rsidRDefault="008853DE">
      <w:pPr>
        <w:spacing w:before="40" w:line="204" w:lineRule="exact"/>
        <w:ind w:left="41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města Žďár nad Sázavou</w:t>
      </w: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</w:p>
    <w:p w14:paraId="481159E3" w14:textId="77777777" w:rsidR="00205EF9" w:rsidRDefault="008853DE">
      <w:pPr>
        <w:spacing w:before="40" w:line="204" w:lineRule="exact"/>
        <w:ind w:left="50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 xml:space="preserve">  </w:t>
      </w:r>
    </w:p>
    <w:p w14:paraId="5CB23C25" w14:textId="77777777" w:rsidR="00205EF9" w:rsidRDefault="008853DE">
      <w:pPr>
        <w:spacing w:line="254" w:lineRule="exact"/>
        <w:ind w:left="1620" w:right="838" w:hanging="7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lang w:val="cs-CZ"/>
        </w:rPr>
        <w:t>kterým se vymezují úseky místních komunikací, na kterých se pro jejich malý dopravní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lang w:val="cs-CZ"/>
        </w:rPr>
        <w:t xml:space="preserve">význam nezajišťuje sjízdnost a schůdnost odstraňováním sněhu a náledí  </w:t>
      </w:r>
    </w:p>
    <w:p w14:paraId="3CBA39BF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463A37" w14:textId="77777777" w:rsidR="00205EF9" w:rsidRDefault="00205EF9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34240D" w14:textId="77777777" w:rsidR="00205EF9" w:rsidRDefault="008853DE">
      <w:pPr>
        <w:spacing w:line="252" w:lineRule="exact"/>
        <w:ind w:left="896" w:right="8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Rada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města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Žďár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nad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Sázavou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svém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zasedání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dne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15.9.2025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usnesením</w:t>
      </w:r>
      <w:r>
        <w:rPr>
          <w:rFonts w:ascii="Arial" w:hAnsi="Arial" w:cs="Arial"/>
          <w:color w:val="000000"/>
          <w:spacing w:val="1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č.  3828/2025/KS/RM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usnesla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vydat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základě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§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27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odst.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5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13/1997</w:t>
      </w:r>
      <w:r>
        <w:rPr>
          <w:rFonts w:ascii="Arial" w:hAnsi="Arial" w:cs="Arial"/>
          <w:color w:val="000000"/>
          <w:spacing w:val="20"/>
          <w:lang w:val="cs-CZ"/>
        </w:rPr>
        <w:t xml:space="preserve">  </w:t>
      </w:r>
      <w:r>
        <w:rPr>
          <w:rFonts w:ascii="Arial" w:hAnsi="Arial" w:cs="Arial"/>
          <w:color w:val="000000"/>
          <w:spacing w:val="-5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pozemních komunikacích, ve znění pozdějších předpisů, a v souladu s § 11 odst. 1 zákona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č. 128/2000 Sb., o obcích (obecní zřízení), ve znění pozdějších předpisů, toto nařízení:  </w:t>
      </w:r>
    </w:p>
    <w:p w14:paraId="6F57D8EB" w14:textId="77777777" w:rsidR="00205EF9" w:rsidRDefault="008853DE">
      <w:pPr>
        <w:spacing w:before="40" w:line="204" w:lineRule="exact"/>
        <w:ind w:left="5352" w:right="538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1829932E" w14:textId="77777777" w:rsidR="00205EF9" w:rsidRDefault="008853DE">
      <w:pPr>
        <w:spacing w:before="40" w:line="204" w:lineRule="exact"/>
        <w:ind w:left="52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Čl. 1  </w:t>
      </w:r>
    </w:p>
    <w:p w14:paraId="0DFFFD18" w14:textId="77777777" w:rsidR="00205EF9" w:rsidRDefault="008853DE">
      <w:pPr>
        <w:spacing w:before="40" w:line="20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309D29BB" w14:textId="77777777" w:rsidR="00205EF9" w:rsidRDefault="008853DE">
      <w:pPr>
        <w:spacing w:before="1" w:line="252" w:lineRule="exact"/>
        <w:ind w:left="896" w:right="8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Úseky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místních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komunikací,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kterých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jejich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malý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dopravní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význam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nezajišť</w:t>
      </w:r>
      <w:r>
        <w:rPr>
          <w:rFonts w:ascii="Arial" w:hAnsi="Arial" w:cs="Arial"/>
          <w:color w:val="000000"/>
          <w:spacing w:val="-7"/>
          <w:lang w:val="cs-CZ"/>
        </w:rPr>
        <w:t>uje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sjízdnost a schůdnost odstraňováním sněhu a náledí jsou uvedeny v příloze tohoto nařízení.  </w:t>
      </w:r>
    </w:p>
    <w:p w14:paraId="1856C4A0" w14:textId="77777777" w:rsidR="00205EF9" w:rsidRDefault="008853DE">
      <w:pPr>
        <w:spacing w:before="40" w:line="20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53C1F1DC" w14:textId="77777777" w:rsidR="00205EF9" w:rsidRDefault="008853DE">
      <w:pPr>
        <w:spacing w:before="40" w:line="20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 </w:t>
      </w:r>
    </w:p>
    <w:p w14:paraId="5268668D" w14:textId="77777777" w:rsidR="00205EF9" w:rsidRDefault="008853DE">
      <w:pPr>
        <w:spacing w:before="40" w:line="204" w:lineRule="exact"/>
        <w:ind w:left="16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0A332311" w14:textId="77777777" w:rsidR="00205EF9" w:rsidRDefault="008853DE">
      <w:pPr>
        <w:spacing w:before="40" w:line="204" w:lineRule="exact"/>
        <w:ind w:left="52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Čl. 2  </w:t>
      </w:r>
    </w:p>
    <w:p w14:paraId="66D4EF9B" w14:textId="77777777" w:rsidR="00205EF9" w:rsidRDefault="008853DE">
      <w:pPr>
        <w:spacing w:before="40" w:line="204" w:lineRule="exact"/>
        <w:ind w:left="43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Zrušovací ustanovení  </w:t>
      </w:r>
    </w:p>
    <w:p w14:paraId="11F90280" w14:textId="77777777" w:rsidR="00205EF9" w:rsidRDefault="008853DE">
      <w:pPr>
        <w:spacing w:before="40" w:line="204" w:lineRule="exact"/>
        <w:ind w:left="5352" w:right="538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18E19F46" w14:textId="77777777" w:rsidR="00205EF9" w:rsidRDefault="008853DE">
      <w:pPr>
        <w:spacing w:before="1" w:line="252" w:lineRule="exact"/>
        <w:ind w:left="896" w:right="8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Tímto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nařízením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ruší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Nařízení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města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Žďáru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nad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Sázavou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3/2024,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které</w:t>
      </w:r>
      <w:r>
        <w:rPr>
          <w:rFonts w:ascii="Arial" w:hAnsi="Arial" w:cs="Arial"/>
          <w:color w:val="000000"/>
          <w:spacing w:val="8"/>
          <w:lang w:val="cs-CZ"/>
        </w:rPr>
        <w:t xml:space="preserve">  </w:t>
      </w:r>
      <w:r>
        <w:rPr>
          <w:rFonts w:ascii="Arial" w:hAnsi="Arial" w:cs="Arial"/>
          <w:color w:val="000000"/>
          <w:spacing w:val="-3"/>
          <w:lang w:val="cs-CZ"/>
        </w:rPr>
        <w:t>nabylo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účinnosti dne 16.10. 2024  </w:t>
      </w:r>
    </w:p>
    <w:p w14:paraId="22A811CE" w14:textId="77777777" w:rsidR="00205EF9" w:rsidRDefault="008853DE">
      <w:pPr>
        <w:spacing w:before="40" w:line="20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24BFC95B" w14:textId="77777777" w:rsidR="00205EF9" w:rsidRDefault="008853DE">
      <w:pPr>
        <w:tabs>
          <w:tab w:val="left" w:pos="5047"/>
        </w:tabs>
        <w:spacing w:before="1" w:line="252" w:lineRule="exact"/>
        <w:ind w:left="896" w:right="827" w:firstLine="431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Čl. 3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ab/>
      </w:r>
      <w:r>
        <w:rPr>
          <w:rFonts w:ascii="Arial" w:hAnsi="Arial" w:cs="Arial"/>
          <w:color w:val="000000"/>
          <w:lang w:val="cs-CZ"/>
        </w:rPr>
        <w:t xml:space="preserve">Účinnost  </w:t>
      </w:r>
    </w:p>
    <w:p w14:paraId="6C9C6067" w14:textId="77777777" w:rsidR="00205EF9" w:rsidRDefault="008853DE">
      <w:pPr>
        <w:spacing w:before="40" w:line="20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</w:t>
      </w:r>
    </w:p>
    <w:p w14:paraId="462B4009" w14:textId="77777777" w:rsidR="00205EF9" w:rsidRDefault="008853DE">
      <w:pPr>
        <w:spacing w:before="40" w:line="204" w:lineRule="exact"/>
        <w:ind w:left="1604"/>
        <w:rPr>
          <w:rFonts w:ascii="Times New Roman" w:hAnsi="Times New Roman" w:cs="Times New Roman"/>
          <w:color w:val="010302"/>
        </w:rPr>
        <w:sectPr w:rsidR="00205EF9">
          <w:type w:val="continuous"/>
          <w:pgSz w:w="11900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Toto nařízení nabývá účinnosti patnáctým dnem po dni jeho vyhlášení.  </w:t>
      </w:r>
    </w:p>
    <w:p w14:paraId="0444736A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0C4A53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8C416B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B69BF6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89EA08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E4218E" w14:textId="77777777" w:rsidR="00205EF9" w:rsidRDefault="00205EF9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E80699" w14:textId="77777777" w:rsidR="00205EF9" w:rsidRDefault="008853DE">
      <w:pPr>
        <w:spacing w:line="204" w:lineRule="exact"/>
        <w:ind w:left="8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………………………………..  </w:t>
      </w:r>
    </w:p>
    <w:p w14:paraId="0951F666" w14:textId="77777777" w:rsidR="00205EF9" w:rsidRDefault="008853DE">
      <w:pPr>
        <w:spacing w:before="40" w:line="204" w:lineRule="exact"/>
        <w:ind w:left="8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lang w:val="cs-CZ"/>
        </w:rPr>
        <w:t>Ing. Martin Mrkos, ACCA v.r.</w:t>
      </w:r>
      <w:r>
        <w:rPr>
          <w:rFonts w:ascii="Times New Roman" w:hAnsi="Times New Roman" w:cs="Times New Roman"/>
        </w:rPr>
        <w:t xml:space="preserve"> </w:t>
      </w:r>
    </w:p>
    <w:p w14:paraId="2866603A" w14:textId="77777777" w:rsidR="00205EF9" w:rsidRDefault="008853DE">
      <w:pPr>
        <w:tabs>
          <w:tab w:val="left" w:pos="1509"/>
          <w:tab w:val="left" w:pos="3635"/>
        </w:tabs>
        <w:spacing w:before="40" w:line="204" w:lineRule="exact"/>
        <w:ind w:left="89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starosta</w:t>
      </w:r>
      <w:r>
        <w:rPr>
          <w:rFonts w:ascii="Arial" w:hAnsi="Arial" w:cs="Arial"/>
          <w:color w:val="000000"/>
          <w:lang w:val="cs-CZ"/>
        </w:rPr>
        <w:tab/>
        <w:t xml:space="preserve">  </w:t>
      </w:r>
    </w:p>
    <w:p w14:paraId="7A865B3F" w14:textId="77777777" w:rsidR="00205EF9" w:rsidRDefault="008853DE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F677959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A70FBF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13BFA5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ABEBB0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7DBB78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8DC03D" w14:textId="77777777" w:rsidR="00205EF9" w:rsidRDefault="00205EF9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14AF3D" w14:textId="77777777" w:rsidR="00205EF9" w:rsidRDefault="008853DE">
      <w:pPr>
        <w:spacing w:line="204" w:lineRule="exact"/>
        <w:ind w:left="32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cs-CZ"/>
        </w:rPr>
        <w:t>………………………....</w:t>
      </w:r>
      <w:r>
        <w:rPr>
          <w:rFonts w:ascii="Times New Roman" w:hAnsi="Times New Roman" w:cs="Times New Roman"/>
        </w:rPr>
        <w:t xml:space="preserve"> </w:t>
      </w:r>
    </w:p>
    <w:p w14:paraId="3C939126" w14:textId="77777777" w:rsidR="00205EF9" w:rsidRDefault="008853DE">
      <w:pPr>
        <w:spacing w:before="40" w:line="204" w:lineRule="exact"/>
        <w:ind w:left="31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 Dvořák Rostislav v.r.  </w:t>
      </w:r>
    </w:p>
    <w:p w14:paraId="04343E6B" w14:textId="77777777" w:rsidR="00205EF9" w:rsidRDefault="008853DE">
      <w:pPr>
        <w:tabs>
          <w:tab w:val="left" w:pos="3746"/>
        </w:tabs>
        <w:spacing w:before="40" w:line="204" w:lineRule="exact"/>
        <w:ind w:left="31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 xml:space="preserve">místostarosta  </w:t>
      </w:r>
    </w:p>
    <w:p w14:paraId="634B39A7" w14:textId="77777777" w:rsidR="00205EF9" w:rsidRDefault="00205EF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EFB101" w14:textId="77777777" w:rsidR="00205EF9" w:rsidRDefault="00205EF9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665E70" w14:textId="77777777" w:rsidR="00205EF9" w:rsidRDefault="008853DE">
      <w:pPr>
        <w:spacing w:line="20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cs-CZ"/>
        </w:rPr>
        <w:t>………………………………..</w:t>
      </w:r>
      <w:r>
        <w:rPr>
          <w:rFonts w:ascii="Times New Roman" w:hAnsi="Times New Roman" w:cs="Times New Roman"/>
        </w:rPr>
        <w:t xml:space="preserve"> </w:t>
      </w:r>
    </w:p>
    <w:p w14:paraId="6F41B7D1" w14:textId="4945E03E" w:rsidR="00205EF9" w:rsidRDefault="008853DE">
      <w:pPr>
        <w:spacing w:before="1" w:line="252" w:lineRule="exact"/>
        <w:ind w:left="722" w:right="2636" w:hanging="417"/>
        <w:rPr>
          <w:rFonts w:ascii="Times New Roman" w:hAnsi="Times New Roman" w:cs="Times New Roman"/>
          <w:color w:val="010302"/>
        </w:rPr>
        <w:sectPr w:rsidR="00205EF9"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3758" w:space="311"/>
            <w:col w:w="5479" w:space="0"/>
          </w:cols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Jaroslav Hedvičák v.r.  místostarosta  </w:t>
      </w:r>
    </w:p>
    <w:p w14:paraId="114224AC" w14:textId="77777777" w:rsidR="00205EF9" w:rsidRDefault="00205EF9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sectPr w:rsidR="00205EF9"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F9"/>
    <w:rsid w:val="00205EF9"/>
    <w:rsid w:val="008853DE"/>
    <w:rsid w:val="00F6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0810"/>
  <w15:docId w15:val="{D1F2AE0B-0070-418B-B591-33DB3539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Švomová Martina Mgr.</cp:lastModifiedBy>
  <cp:revision>4</cp:revision>
  <dcterms:created xsi:type="dcterms:W3CDTF">2025-10-15T13:42:00Z</dcterms:created>
  <dcterms:modified xsi:type="dcterms:W3CDTF">2025-10-15T13:44:00Z</dcterms:modified>
</cp:coreProperties>
</file>