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A4" w:rsidRPr="00B6789B" w:rsidRDefault="00F257A4" w:rsidP="00F257A4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  <w:r w:rsidRPr="00B6789B">
        <w:rPr>
          <w:rFonts w:asciiTheme="minorHAnsi" w:hAnsiTheme="minorHAnsi" w:cstheme="minorHAnsi"/>
          <w:b/>
          <w:sz w:val="32"/>
          <w:szCs w:val="32"/>
        </w:rPr>
        <w:t>MĚSTO ROSICE</w:t>
      </w:r>
    </w:p>
    <w:p w:rsidR="00F257A4" w:rsidRPr="00B6789B" w:rsidRDefault="00F257A4" w:rsidP="00F257A4">
      <w:pPr>
        <w:jc w:val="center"/>
        <w:outlineLvl w:val="0"/>
        <w:rPr>
          <w:rFonts w:asciiTheme="minorHAnsi" w:hAnsiTheme="minorHAnsi" w:cstheme="minorHAnsi"/>
        </w:rPr>
      </w:pPr>
      <w:r w:rsidRPr="00B6789B">
        <w:rPr>
          <w:rFonts w:asciiTheme="minorHAnsi" w:hAnsiTheme="minorHAnsi" w:cstheme="minorHAnsi"/>
          <w:b/>
          <w:sz w:val="28"/>
          <w:szCs w:val="28"/>
        </w:rPr>
        <w:t>Zastupitelstvo města Rosice</w:t>
      </w:r>
    </w:p>
    <w:p w:rsidR="00F257A4" w:rsidRPr="00B6789B" w:rsidRDefault="00F257A4" w:rsidP="00F257A4">
      <w:pPr>
        <w:jc w:val="center"/>
        <w:rPr>
          <w:rFonts w:asciiTheme="minorHAnsi" w:hAnsiTheme="minorHAnsi" w:cstheme="minorHAnsi"/>
        </w:rPr>
      </w:pPr>
      <w:r w:rsidRPr="00B6789B">
        <w:rPr>
          <w:rFonts w:asciiTheme="minorHAnsi" w:hAnsiTheme="minorHAnsi" w:cstheme="minorHAnsi"/>
        </w:rPr>
        <w:t>___________________________________________________________________________</w:t>
      </w:r>
    </w:p>
    <w:p w:rsidR="00F257A4" w:rsidRPr="00B6789B" w:rsidRDefault="00F257A4" w:rsidP="00F257A4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4F34DF" w:rsidRPr="00B6789B" w:rsidRDefault="004F34DF" w:rsidP="00F257A4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F257A4" w:rsidRPr="00B6789B" w:rsidRDefault="00F257A4" w:rsidP="00F257A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6789B">
        <w:rPr>
          <w:rFonts w:asciiTheme="minorHAnsi" w:hAnsiTheme="minorHAnsi" w:cstheme="minorHAnsi"/>
          <w:b/>
        </w:rPr>
        <w:t>Obecně závazná vyhláška města Rosice</w:t>
      </w:r>
      <w:r w:rsidR="009E1E06" w:rsidRPr="00B6789B">
        <w:rPr>
          <w:rFonts w:asciiTheme="minorHAnsi" w:hAnsiTheme="minorHAnsi" w:cstheme="minorHAnsi"/>
          <w:b/>
        </w:rPr>
        <w:t>,</w:t>
      </w:r>
      <w:r w:rsidRPr="00B6789B">
        <w:rPr>
          <w:rFonts w:asciiTheme="minorHAnsi" w:hAnsiTheme="minorHAnsi" w:cstheme="minorHAnsi"/>
          <w:b/>
        </w:rPr>
        <w:t xml:space="preserve"> </w:t>
      </w:r>
    </w:p>
    <w:p w:rsidR="00E67BE2" w:rsidRPr="00B6789B" w:rsidRDefault="009E1E06" w:rsidP="00F257A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6789B">
        <w:rPr>
          <w:rFonts w:asciiTheme="minorHAnsi" w:hAnsiTheme="minorHAnsi" w:cstheme="minorHAnsi"/>
          <w:b/>
        </w:rPr>
        <w:t xml:space="preserve">kterou se </w:t>
      </w:r>
      <w:r w:rsidR="0096797B" w:rsidRPr="00B6789B">
        <w:rPr>
          <w:rFonts w:asciiTheme="minorHAnsi" w:hAnsiTheme="minorHAnsi" w:cstheme="minorHAnsi"/>
          <w:b/>
        </w:rPr>
        <w:t>zrušuj</w:t>
      </w:r>
      <w:r w:rsidR="003C67A9">
        <w:rPr>
          <w:rFonts w:asciiTheme="minorHAnsi" w:hAnsiTheme="minorHAnsi" w:cstheme="minorHAnsi"/>
          <w:b/>
        </w:rPr>
        <w:t>e o</w:t>
      </w:r>
      <w:r w:rsidR="00B6789B" w:rsidRPr="00B6789B">
        <w:rPr>
          <w:rFonts w:asciiTheme="minorHAnsi" w:hAnsiTheme="minorHAnsi" w:cstheme="minorHAnsi"/>
          <w:b/>
        </w:rPr>
        <w:t xml:space="preserve">becně závazná vyhláška </w:t>
      </w:r>
      <w:r w:rsidR="00B6789B" w:rsidRPr="00A82B31">
        <w:rPr>
          <w:rFonts w:asciiTheme="minorHAnsi" w:hAnsiTheme="minorHAnsi" w:cstheme="minorHAnsi"/>
          <w:b/>
        </w:rPr>
        <w:t>č. 18/2005, o stanovení podmínek pro spalování rostlinných materiálů</w:t>
      </w:r>
      <w:r w:rsidR="003C67A9">
        <w:rPr>
          <w:rFonts w:asciiTheme="minorHAnsi" w:hAnsiTheme="minorHAnsi" w:cstheme="minorHAnsi"/>
          <w:b/>
        </w:rPr>
        <w:t>,</w:t>
      </w:r>
      <w:r w:rsidR="00B6789B" w:rsidRPr="00A82B31">
        <w:rPr>
          <w:rFonts w:asciiTheme="minorHAnsi" w:hAnsiTheme="minorHAnsi" w:cstheme="minorHAnsi"/>
          <w:b/>
        </w:rPr>
        <w:t xml:space="preserve"> ze dne 15.12.2005</w:t>
      </w:r>
    </w:p>
    <w:p w:rsidR="00F257A4" w:rsidRPr="00B6789B" w:rsidRDefault="00F257A4" w:rsidP="00F257A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66B18" w:rsidRPr="00B6789B" w:rsidRDefault="00F257A4" w:rsidP="0031290A">
      <w:pPr>
        <w:spacing w:line="288" w:lineRule="auto"/>
        <w:jc w:val="both"/>
        <w:rPr>
          <w:rFonts w:asciiTheme="minorHAnsi" w:hAnsiTheme="minorHAnsi" w:cstheme="minorHAnsi"/>
        </w:rPr>
      </w:pPr>
      <w:r w:rsidRPr="00B6789B">
        <w:rPr>
          <w:rFonts w:asciiTheme="minorHAnsi" w:hAnsiTheme="minorHAnsi" w:cstheme="minorHAnsi"/>
        </w:rPr>
        <w:t xml:space="preserve">Zastupitelstvo města Rosice se na svém </w:t>
      </w:r>
      <w:r w:rsidR="007A12AB" w:rsidRPr="00B6789B">
        <w:rPr>
          <w:rFonts w:asciiTheme="minorHAnsi" w:hAnsiTheme="minorHAnsi" w:cstheme="minorHAnsi"/>
        </w:rPr>
        <w:t xml:space="preserve">zasedání dne </w:t>
      </w:r>
      <w:r w:rsidR="00D278A0" w:rsidRPr="00B6789B">
        <w:rPr>
          <w:rFonts w:asciiTheme="minorHAnsi" w:hAnsiTheme="minorHAnsi" w:cstheme="minorHAnsi"/>
        </w:rPr>
        <w:t>27.02.2025</w:t>
      </w:r>
      <w:r w:rsidRPr="00B6789B">
        <w:rPr>
          <w:rFonts w:asciiTheme="minorHAnsi" w:hAnsiTheme="minorHAnsi" w:cstheme="minorHAnsi"/>
        </w:rPr>
        <w:t xml:space="preserve">, usnesením </w:t>
      </w:r>
      <w:r w:rsidRPr="00B6789B">
        <w:rPr>
          <w:rFonts w:asciiTheme="minorHAnsi" w:hAnsiTheme="minorHAnsi" w:cstheme="minorHAnsi"/>
        </w:rPr>
        <w:br/>
        <w:t xml:space="preserve">č. </w:t>
      </w:r>
      <w:r w:rsidR="00CE62A0">
        <w:rPr>
          <w:rFonts w:asciiTheme="minorHAnsi" w:hAnsiTheme="minorHAnsi" w:cstheme="minorHAnsi"/>
        </w:rPr>
        <w:t>15</w:t>
      </w:r>
      <w:r w:rsidR="003C67A9">
        <w:rPr>
          <w:rFonts w:asciiTheme="minorHAnsi" w:hAnsiTheme="minorHAnsi" w:cstheme="minorHAnsi"/>
        </w:rPr>
        <w:t>/16</w:t>
      </w:r>
      <w:r w:rsidR="00A472E7" w:rsidRPr="00B6789B">
        <w:rPr>
          <w:rFonts w:asciiTheme="minorHAnsi" w:hAnsiTheme="minorHAnsi" w:cstheme="minorHAnsi"/>
        </w:rPr>
        <w:t>/ZM/2025</w:t>
      </w:r>
      <w:r w:rsidR="003C67A9">
        <w:rPr>
          <w:rFonts w:asciiTheme="minorHAnsi" w:hAnsiTheme="minorHAnsi" w:cstheme="minorHAnsi"/>
        </w:rPr>
        <w:t>,</w:t>
      </w:r>
      <w:r w:rsidRPr="00B6789B">
        <w:rPr>
          <w:rFonts w:asciiTheme="minorHAnsi" w:hAnsiTheme="minorHAnsi" w:cstheme="minorHAnsi"/>
        </w:rPr>
        <w:t xml:space="preserve"> usneslo </w:t>
      </w:r>
      <w:r w:rsidR="009E1E06" w:rsidRPr="00B6789B">
        <w:rPr>
          <w:rFonts w:asciiTheme="minorHAnsi" w:hAnsiTheme="minorHAnsi" w:cstheme="minorHAnsi"/>
        </w:rPr>
        <w:t xml:space="preserve">vydat </w:t>
      </w:r>
      <w:r w:rsidR="003C67A9">
        <w:rPr>
          <w:rFonts w:asciiTheme="minorHAnsi" w:hAnsiTheme="minorHAnsi" w:cstheme="minorHAnsi"/>
        </w:rPr>
        <w:t>na základě</w:t>
      </w:r>
      <w:r w:rsidR="009E1E06" w:rsidRPr="00B6789B">
        <w:rPr>
          <w:rFonts w:asciiTheme="minorHAnsi" w:hAnsiTheme="minorHAnsi" w:cstheme="minorHAnsi"/>
        </w:rPr>
        <w:t xml:space="preserve"> </w:t>
      </w:r>
      <w:r w:rsidR="003213D1" w:rsidRPr="00B6789B">
        <w:rPr>
          <w:rFonts w:asciiTheme="minorHAnsi" w:hAnsiTheme="minorHAnsi" w:cstheme="minorHAnsi"/>
        </w:rPr>
        <w:t>§ 84 odst. 2 písm. h)</w:t>
      </w:r>
      <w:r w:rsidR="00966B18" w:rsidRPr="00B6789B">
        <w:rPr>
          <w:rFonts w:asciiTheme="minorHAnsi" w:hAnsiTheme="minorHAnsi" w:cstheme="minorHAnsi"/>
        </w:rPr>
        <w:t xml:space="preserve"> zákona </w:t>
      </w:r>
      <w:r w:rsidR="00016747" w:rsidRPr="00B6789B">
        <w:rPr>
          <w:rFonts w:asciiTheme="minorHAnsi" w:hAnsiTheme="minorHAnsi" w:cstheme="minorHAnsi"/>
        </w:rPr>
        <w:br/>
      </w:r>
      <w:r w:rsidR="00966B18" w:rsidRPr="00B6789B">
        <w:rPr>
          <w:rFonts w:asciiTheme="minorHAnsi" w:hAnsiTheme="minorHAnsi" w:cstheme="minorHAnsi"/>
        </w:rPr>
        <w:t>č. 128/2000 Sb., o obcích (obecní zřízení), ve znění pozdějších předpisů, tuto obecně závaznou vyhlášku</w:t>
      </w:r>
      <w:r w:rsidR="00502902" w:rsidRPr="00B6789B">
        <w:rPr>
          <w:rFonts w:asciiTheme="minorHAnsi" w:hAnsiTheme="minorHAnsi" w:cstheme="minorHAnsi"/>
        </w:rPr>
        <w:t xml:space="preserve"> (dále jen „</w:t>
      </w:r>
      <w:r w:rsidR="00091966" w:rsidRPr="00B6789B">
        <w:rPr>
          <w:rFonts w:asciiTheme="minorHAnsi" w:hAnsiTheme="minorHAnsi" w:cstheme="minorHAnsi"/>
        </w:rPr>
        <w:t xml:space="preserve">tato </w:t>
      </w:r>
      <w:r w:rsidR="00502902" w:rsidRPr="00B6789B">
        <w:rPr>
          <w:rFonts w:asciiTheme="minorHAnsi" w:hAnsiTheme="minorHAnsi" w:cstheme="minorHAnsi"/>
        </w:rPr>
        <w:t>vyhláška“)</w:t>
      </w:r>
      <w:r w:rsidR="00966B18" w:rsidRPr="00B6789B">
        <w:rPr>
          <w:rFonts w:asciiTheme="minorHAnsi" w:hAnsiTheme="minorHAnsi" w:cstheme="minorHAnsi"/>
        </w:rPr>
        <w:t>:</w:t>
      </w:r>
    </w:p>
    <w:p w:rsidR="00966B18" w:rsidRPr="00B6789B" w:rsidRDefault="00966B18" w:rsidP="00966B18">
      <w:pPr>
        <w:rPr>
          <w:rFonts w:asciiTheme="minorHAnsi" w:hAnsiTheme="minorHAnsi" w:cstheme="minorHAnsi"/>
        </w:rPr>
      </w:pPr>
    </w:p>
    <w:p w:rsidR="004F34DF" w:rsidRPr="00B6789B" w:rsidRDefault="004F34DF" w:rsidP="00966B18">
      <w:pPr>
        <w:rPr>
          <w:rFonts w:asciiTheme="minorHAnsi" w:hAnsiTheme="minorHAnsi" w:cstheme="minorHAnsi"/>
        </w:rPr>
      </w:pPr>
    </w:p>
    <w:p w:rsidR="00966B18" w:rsidRPr="00B6789B" w:rsidRDefault="00966B18" w:rsidP="0009300E">
      <w:pPr>
        <w:pStyle w:val="Nadpis1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B6789B">
        <w:rPr>
          <w:rFonts w:asciiTheme="minorHAnsi" w:hAnsiTheme="minorHAnsi" w:cstheme="minorHAnsi"/>
          <w:bCs w:val="0"/>
          <w:sz w:val="24"/>
          <w:szCs w:val="24"/>
        </w:rPr>
        <w:t>Čl. 1</w:t>
      </w:r>
    </w:p>
    <w:p w:rsidR="00901D13" w:rsidRPr="00B6789B" w:rsidRDefault="00901D13" w:rsidP="00901D13">
      <w:pPr>
        <w:jc w:val="center"/>
        <w:rPr>
          <w:rFonts w:asciiTheme="minorHAnsi" w:hAnsiTheme="minorHAnsi" w:cstheme="minorHAnsi"/>
          <w:b/>
        </w:rPr>
      </w:pPr>
      <w:r w:rsidRPr="00B6789B">
        <w:rPr>
          <w:rFonts w:asciiTheme="minorHAnsi" w:hAnsiTheme="minorHAnsi" w:cstheme="minorHAnsi"/>
          <w:b/>
        </w:rPr>
        <w:t>Zrušovací ustanovení</w:t>
      </w:r>
    </w:p>
    <w:p w:rsidR="00966B18" w:rsidRPr="00B6789B" w:rsidRDefault="006A2852" w:rsidP="003C67A9">
      <w:pPr>
        <w:pStyle w:val="Zkladntextodsazen"/>
        <w:rPr>
          <w:rFonts w:asciiTheme="minorHAnsi" w:hAnsiTheme="minorHAnsi" w:cstheme="minorHAnsi"/>
          <w:b/>
          <w:szCs w:val="24"/>
        </w:rPr>
      </w:pPr>
      <w:r w:rsidRPr="00B6789B">
        <w:rPr>
          <w:rFonts w:asciiTheme="minorHAnsi" w:hAnsiTheme="minorHAnsi" w:cstheme="minorHAnsi"/>
          <w:b/>
          <w:szCs w:val="24"/>
        </w:rPr>
        <w:t xml:space="preserve">                                         </w:t>
      </w:r>
    </w:p>
    <w:p w:rsidR="005D70FD" w:rsidRPr="00B6789B" w:rsidRDefault="0096797B" w:rsidP="003C67A9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  <w:r w:rsidRPr="00B6789B">
        <w:rPr>
          <w:rFonts w:asciiTheme="minorHAnsi" w:hAnsiTheme="minorHAnsi" w:cstheme="minorHAnsi"/>
          <w:szCs w:val="24"/>
        </w:rPr>
        <w:t>Zrušuje</w:t>
      </w:r>
      <w:r w:rsidR="003213D1" w:rsidRPr="00B6789B">
        <w:rPr>
          <w:rFonts w:asciiTheme="minorHAnsi" w:hAnsiTheme="minorHAnsi" w:cstheme="minorHAnsi"/>
          <w:szCs w:val="24"/>
        </w:rPr>
        <w:t xml:space="preserve"> se </w:t>
      </w:r>
      <w:r w:rsidR="003C67A9">
        <w:rPr>
          <w:rFonts w:asciiTheme="minorHAnsi" w:hAnsiTheme="minorHAnsi" w:cstheme="minorHAnsi"/>
          <w:szCs w:val="24"/>
        </w:rPr>
        <w:t>o</w:t>
      </w:r>
      <w:r w:rsidR="003213D1" w:rsidRPr="00B6789B">
        <w:rPr>
          <w:rFonts w:asciiTheme="minorHAnsi" w:hAnsiTheme="minorHAnsi" w:cstheme="minorHAnsi"/>
          <w:szCs w:val="24"/>
        </w:rPr>
        <w:t xml:space="preserve">becně závazná vyhláška č. </w:t>
      </w:r>
      <w:r w:rsidR="00A472E7" w:rsidRPr="00B6789B">
        <w:rPr>
          <w:rFonts w:asciiTheme="minorHAnsi" w:hAnsiTheme="minorHAnsi" w:cstheme="minorHAnsi"/>
          <w:szCs w:val="24"/>
        </w:rPr>
        <w:t>18/2005</w:t>
      </w:r>
      <w:r w:rsidR="003213D1" w:rsidRPr="00B6789B">
        <w:rPr>
          <w:rFonts w:asciiTheme="minorHAnsi" w:hAnsiTheme="minorHAnsi" w:cstheme="minorHAnsi"/>
          <w:szCs w:val="24"/>
        </w:rPr>
        <w:t xml:space="preserve">, o </w:t>
      </w:r>
      <w:r w:rsidR="00A472E7" w:rsidRPr="00B6789B">
        <w:rPr>
          <w:rFonts w:asciiTheme="minorHAnsi" w:hAnsiTheme="minorHAnsi" w:cstheme="minorHAnsi"/>
          <w:szCs w:val="24"/>
        </w:rPr>
        <w:t>stanovení podmínek pro spalování rostlinných materiálů</w:t>
      </w:r>
      <w:r w:rsidR="007908D0">
        <w:rPr>
          <w:rFonts w:asciiTheme="minorHAnsi" w:hAnsiTheme="minorHAnsi" w:cstheme="minorHAnsi"/>
          <w:szCs w:val="24"/>
        </w:rPr>
        <w:t>,</w:t>
      </w:r>
      <w:r w:rsidR="00A472E7" w:rsidRPr="00B6789B">
        <w:rPr>
          <w:rFonts w:asciiTheme="minorHAnsi" w:hAnsiTheme="minorHAnsi" w:cstheme="minorHAnsi"/>
          <w:szCs w:val="24"/>
        </w:rPr>
        <w:t xml:space="preserve"> ze dne </w:t>
      </w:r>
      <w:r w:rsidR="00213565" w:rsidRPr="00B6789B">
        <w:rPr>
          <w:rFonts w:asciiTheme="minorHAnsi" w:hAnsiTheme="minorHAnsi" w:cstheme="minorHAnsi"/>
          <w:szCs w:val="24"/>
        </w:rPr>
        <w:t>15.12.2005</w:t>
      </w:r>
      <w:r w:rsidR="00A472E7" w:rsidRPr="00B6789B">
        <w:rPr>
          <w:rFonts w:asciiTheme="minorHAnsi" w:hAnsiTheme="minorHAnsi" w:cstheme="minorHAnsi"/>
          <w:szCs w:val="24"/>
        </w:rPr>
        <w:t>.</w:t>
      </w:r>
    </w:p>
    <w:p w:rsidR="005D70FD" w:rsidRPr="00B6789B" w:rsidRDefault="005D70FD" w:rsidP="003C67A9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  <w:r w:rsidRPr="00B6789B">
        <w:rPr>
          <w:rFonts w:asciiTheme="minorHAnsi" w:hAnsiTheme="minorHAnsi" w:cstheme="minorHAnsi"/>
          <w:szCs w:val="24"/>
        </w:rPr>
        <w:t xml:space="preserve">   </w:t>
      </w:r>
    </w:p>
    <w:p w:rsidR="00966B18" w:rsidRPr="00B6789B" w:rsidRDefault="00966B18" w:rsidP="005D70FD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:rsidR="004F34DF" w:rsidRPr="00B6789B" w:rsidRDefault="004F34DF" w:rsidP="00966B18">
      <w:pPr>
        <w:jc w:val="center"/>
        <w:rPr>
          <w:rFonts w:asciiTheme="minorHAnsi" w:hAnsiTheme="minorHAnsi" w:cstheme="minorHAnsi"/>
          <w:b/>
          <w:bCs/>
        </w:rPr>
      </w:pPr>
    </w:p>
    <w:p w:rsidR="00966B18" w:rsidRPr="00B6789B" w:rsidRDefault="00966B18" w:rsidP="00966B18">
      <w:pPr>
        <w:jc w:val="center"/>
        <w:rPr>
          <w:rFonts w:asciiTheme="minorHAnsi" w:hAnsiTheme="minorHAnsi" w:cstheme="minorHAnsi"/>
          <w:b/>
          <w:bCs/>
        </w:rPr>
      </w:pPr>
      <w:r w:rsidRPr="00B6789B">
        <w:rPr>
          <w:rFonts w:asciiTheme="minorHAnsi" w:hAnsiTheme="minorHAnsi" w:cstheme="minorHAnsi"/>
          <w:b/>
          <w:bCs/>
        </w:rPr>
        <w:t>Čl. 2</w:t>
      </w:r>
    </w:p>
    <w:p w:rsidR="00966B18" w:rsidRPr="00B6789B" w:rsidRDefault="00966B18" w:rsidP="00966B18">
      <w:pPr>
        <w:jc w:val="center"/>
        <w:rPr>
          <w:rFonts w:asciiTheme="minorHAnsi" w:hAnsiTheme="minorHAnsi" w:cstheme="minorHAnsi"/>
          <w:b/>
          <w:bCs/>
        </w:rPr>
      </w:pPr>
      <w:r w:rsidRPr="00B6789B">
        <w:rPr>
          <w:rFonts w:asciiTheme="minorHAnsi" w:hAnsiTheme="minorHAnsi" w:cstheme="minorHAnsi"/>
          <w:b/>
          <w:bCs/>
        </w:rPr>
        <w:t>Účinnost</w:t>
      </w:r>
    </w:p>
    <w:p w:rsidR="00091966" w:rsidRPr="00B6789B" w:rsidRDefault="00091966" w:rsidP="00966B18">
      <w:pPr>
        <w:jc w:val="center"/>
        <w:rPr>
          <w:rFonts w:asciiTheme="minorHAnsi" w:hAnsiTheme="minorHAnsi" w:cstheme="minorHAnsi"/>
        </w:rPr>
      </w:pPr>
    </w:p>
    <w:p w:rsidR="00AA7ED0" w:rsidRPr="003C67A9" w:rsidRDefault="00AA7ED0" w:rsidP="00091966">
      <w:pPr>
        <w:jc w:val="both"/>
        <w:rPr>
          <w:rFonts w:asciiTheme="minorHAnsi" w:hAnsiTheme="minorHAnsi" w:cstheme="minorHAnsi"/>
        </w:rPr>
      </w:pPr>
      <w:r w:rsidRPr="003C67A9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:rsidR="00AA7ED0" w:rsidRPr="00B6789B" w:rsidRDefault="00AA7ED0" w:rsidP="00AA7ED0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091966" w:rsidRDefault="00091966" w:rsidP="00AA7ED0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B81E01" w:rsidRPr="00B6789B" w:rsidRDefault="00B81E01" w:rsidP="00AA7ED0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592A20" w:rsidRPr="00B6789B" w:rsidRDefault="00592A20" w:rsidP="00AA7ED0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966B18" w:rsidRPr="00B6789B" w:rsidRDefault="00966B18" w:rsidP="00966B18">
      <w:pPr>
        <w:jc w:val="both"/>
        <w:rPr>
          <w:rFonts w:asciiTheme="minorHAnsi" w:hAnsiTheme="minorHAnsi" w:cstheme="minorHAnsi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B6789B" w:rsidTr="007A12AB">
        <w:tc>
          <w:tcPr>
            <w:tcW w:w="3166" w:type="dxa"/>
          </w:tcPr>
          <w:p w:rsidR="00966B18" w:rsidRPr="00B6789B" w:rsidRDefault="00280F17" w:rsidP="007F693C">
            <w:pPr>
              <w:rPr>
                <w:rFonts w:asciiTheme="minorHAnsi" w:hAnsiTheme="minorHAnsi" w:cstheme="minorHAnsi"/>
              </w:rPr>
            </w:pPr>
            <w:r w:rsidRPr="00B6789B">
              <w:rPr>
                <w:rFonts w:asciiTheme="minorHAnsi" w:hAnsiTheme="minorHAnsi" w:cstheme="minorHAnsi"/>
              </w:rPr>
              <w:t>Lukáš Volánek, DiS.</w:t>
            </w:r>
            <w:r w:rsidR="007A12AB" w:rsidRPr="00B6789B">
              <w:rPr>
                <w:rFonts w:asciiTheme="minorHAnsi" w:hAnsiTheme="minorHAnsi" w:cstheme="minorHAnsi"/>
              </w:rPr>
              <w:t xml:space="preserve">  v.r.</w:t>
            </w:r>
          </w:p>
        </w:tc>
        <w:tc>
          <w:tcPr>
            <w:tcW w:w="3166" w:type="dxa"/>
          </w:tcPr>
          <w:p w:rsidR="00966B18" w:rsidRPr="00B6789B" w:rsidRDefault="00966B18" w:rsidP="007F69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66" w:type="dxa"/>
          </w:tcPr>
          <w:p w:rsidR="00966B18" w:rsidRPr="00B6789B" w:rsidRDefault="00280F17" w:rsidP="007F693C">
            <w:pPr>
              <w:rPr>
                <w:rFonts w:asciiTheme="minorHAnsi" w:hAnsiTheme="minorHAnsi" w:cstheme="minorHAnsi"/>
              </w:rPr>
            </w:pPr>
            <w:r w:rsidRPr="00B6789B">
              <w:rPr>
                <w:rFonts w:asciiTheme="minorHAnsi" w:hAnsiTheme="minorHAnsi" w:cstheme="minorHAnsi"/>
              </w:rPr>
              <w:t>Mgr. Andrea Trojanová</w:t>
            </w:r>
            <w:r w:rsidR="007A12AB" w:rsidRPr="00B6789B">
              <w:rPr>
                <w:rFonts w:asciiTheme="minorHAnsi" w:hAnsiTheme="minorHAnsi" w:cstheme="minorHAnsi"/>
              </w:rPr>
              <w:t xml:space="preserve">  v.r.</w:t>
            </w:r>
          </w:p>
        </w:tc>
      </w:tr>
      <w:tr w:rsidR="00966B18" w:rsidRPr="00B6789B" w:rsidTr="007A12AB">
        <w:tc>
          <w:tcPr>
            <w:tcW w:w="3166" w:type="dxa"/>
          </w:tcPr>
          <w:p w:rsidR="00966B18" w:rsidRPr="00B6789B" w:rsidRDefault="00966B18" w:rsidP="007F693C">
            <w:pPr>
              <w:rPr>
                <w:rFonts w:asciiTheme="minorHAnsi" w:hAnsiTheme="minorHAnsi" w:cstheme="minorHAnsi"/>
                <w:i/>
                <w:iCs/>
              </w:rPr>
            </w:pPr>
            <w:r w:rsidRPr="00B6789B">
              <w:rPr>
                <w:rFonts w:asciiTheme="minorHAnsi" w:hAnsiTheme="minorHAnsi" w:cstheme="minorHAnsi"/>
              </w:rPr>
              <w:t>místostarosta</w:t>
            </w:r>
          </w:p>
        </w:tc>
        <w:tc>
          <w:tcPr>
            <w:tcW w:w="3166" w:type="dxa"/>
          </w:tcPr>
          <w:p w:rsidR="00966B18" w:rsidRPr="00B6789B" w:rsidRDefault="00966B18" w:rsidP="007F69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66" w:type="dxa"/>
          </w:tcPr>
          <w:p w:rsidR="00966B18" w:rsidRPr="00B6789B" w:rsidRDefault="00966B18" w:rsidP="007F693C">
            <w:pPr>
              <w:rPr>
                <w:rFonts w:asciiTheme="minorHAnsi" w:hAnsiTheme="minorHAnsi" w:cstheme="minorHAnsi"/>
                <w:i/>
                <w:iCs/>
              </w:rPr>
            </w:pPr>
            <w:r w:rsidRPr="00B6789B">
              <w:rPr>
                <w:rFonts w:asciiTheme="minorHAnsi" w:hAnsiTheme="minorHAnsi" w:cstheme="minorHAnsi"/>
              </w:rPr>
              <w:t>starost</w:t>
            </w:r>
            <w:r w:rsidR="00280F17" w:rsidRPr="00B6789B">
              <w:rPr>
                <w:rFonts w:asciiTheme="minorHAnsi" w:hAnsiTheme="minorHAnsi" w:cstheme="minorHAnsi"/>
              </w:rPr>
              <w:t>k</w:t>
            </w:r>
            <w:r w:rsidRPr="00B6789B">
              <w:rPr>
                <w:rFonts w:asciiTheme="minorHAnsi" w:hAnsiTheme="minorHAnsi" w:cstheme="minorHAnsi"/>
              </w:rPr>
              <w:t>a</w:t>
            </w:r>
          </w:p>
        </w:tc>
      </w:tr>
    </w:tbl>
    <w:p w:rsidR="00966B18" w:rsidRPr="00B6789B" w:rsidRDefault="00966B18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B1B83" w:rsidRPr="00B6789B" w:rsidRDefault="007B1B83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B1B83" w:rsidRPr="00B6789B" w:rsidRDefault="007B1B83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F2CD2" w:rsidRPr="00B6789B" w:rsidRDefault="006F2CD2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F2CD2" w:rsidRPr="00B6789B" w:rsidRDefault="006F2CD2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F2CD2" w:rsidRDefault="006F2CD2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6F2CD2" w:rsidRDefault="006F2CD2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6F2CD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E1208" w:rsidRPr="00FE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425" w:rsidRDefault="007A5425">
      <w:r>
        <w:separator/>
      </w:r>
    </w:p>
  </w:endnote>
  <w:endnote w:type="continuationSeparator" w:id="0">
    <w:p w:rsidR="007A5425" w:rsidRDefault="007A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425" w:rsidRDefault="007A5425">
      <w:r>
        <w:separator/>
      </w:r>
    </w:p>
  </w:footnote>
  <w:footnote w:type="continuationSeparator" w:id="0">
    <w:p w:rsidR="007A5425" w:rsidRDefault="007A5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CF32AA"/>
    <w:multiLevelType w:val="hybridMultilevel"/>
    <w:tmpl w:val="CD0E4072"/>
    <w:lvl w:ilvl="0" w:tplc="B93822F8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4B7394"/>
    <w:multiLevelType w:val="hybridMultilevel"/>
    <w:tmpl w:val="5590CE6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9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14"/>
  </w:num>
  <w:num w:numId="13">
    <w:abstractNumId w:val="10"/>
  </w:num>
  <w:num w:numId="14">
    <w:abstractNumId w:val="1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1966"/>
    <w:rsid w:val="0009300E"/>
    <w:rsid w:val="000A74C5"/>
    <w:rsid w:val="00122B74"/>
    <w:rsid w:val="00147EC1"/>
    <w:rsid w:val="001503A4"/>
    <w:rsid w:val="00174188"/>
    <w:rsid w:val="00213565"/>
    <w:rsid w:val="0024722A"/>
    <w:rsid w:val="00280F17"/>
    <w:rsid w:val="0031290A"/>
    <w:rsid w:val="00320282"/>
    <w:rsid w:val="003213D1"/>
    <w:rsid w:val="0034175A"/>
    <w:rsid w:val="00353BF0"/>
    <w:rsid w:val="00361659"/>
    <w:rsid w:val="00377166"/>
    <w:rsid w:val="003B6D36"/>
    <w:rsid w:val="003C5573"/>
    <w:rsid w:val="003C67A9"/>
    <w:rsid w:val="003D0636"/>
    <w:rsid w:val="004871A2"/>
    <w:rsid w:val="004F2CB0"/>
    <w:rsid w:val="004F34DF"/>
    <w:rsid w:val="00502902"/>
    <w:rsid w:val="00592A20"/>
    <w:rsid w:val="005B2EBB"/>
    <w:rsid w:val="005D70FD"/>
    <w:rsid w:val="00641107"/>
    <w:rsid w:val="00696A11"/>
    <w:rsid w:val="006A2852"/>
    <w:rsid w:val="006E6A3E"/>
    <w:rsid w:val="006F2CD2"/>
    <w:rsid w:val="0075234B"/>
    <w:rsid w:val="00780F49"/>
    <w:rsid w:val="007908D0"/>
    <w:rsid w:val="007A12AB"/>
    <w:rsid w:val="007A5425"/>
    <w:rsid w:val="007B1B83"/>
    <w:rsid w:val="007E1DB2"/>
    <w:rsid w:val="007F2FB1"/>
    <w:rsid w:val="007F693C"/>
    <w:rsid w:val="00823C3B"/>
    <w:rsid w:val="00862AA5"/>
    <w:rsid w:val="008C4849"/>
    <w:rsid w:val="00901D13"/>
    <w:rsid w:val="00944E96"/>
    <w:rsid w:val="00966B18"/>
    <w:rsid w:val="0096797B"/>
    <w:rsid w:val="009D12BE"/>
    <w:rsid w:val="009E1E06"/>
    <w:rsid w:val="009F15A1"/>
    <w:rsid w:val="00A472E7"/>
    <w:rsid w:val="00A82B31"/>
    <w:rsid w:val="00AA7ED0"/>
    <w:rsid w:val="00AE4A3E"/>
    <w:rsid w:val="00B6789B"/>
    <w:rsid w:val="00B81E01"/>
    <w:rsid w:val="00B96AF0"/>
    <w:rsid w:val="00BB0C42"/>
    <w:rsid w:val="00BD7864"/>
    <w:rsid w:val="00C91655"/>
    <w:rsid w:val="00CE62A0"/>
    <w:rsid w:val="00D278A0"/>
    <w:rsid w:val="00D67B59"/>
    <w:rsid w:val="00E65611"/>
    <w:rsid w:val="00E67BE2"/>
    <w:rsid w:val="00F257A4"/>
    <w:rsid w:val="00F6765D"/>
    <w:rsid w:val="00FA005E"/>
    <w:rsid w:val="00FE0C5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F257A4"/>
    <w:rPr>
      <w:sz w:val="24"/>
    </w:rPr>
  </w:style>
  <w:style w:type="paragraph" w:styleId="Odstavecseseznamem">
    <w:name w:val="List Paragraph"/>
    <w:basedOn w:val="Normln"/>
    <w:uiPriority w:val="34"/>
    <w:qFormat/>
    <w:rsid w:val="00D67B5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AF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6AF0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AF0"/>
    <w:rPr>
      <w:b/>
      <w:bCs/>
    </w:rPr>
  </w:style>
  <w:style w:type="paragraph" w:styleId="Revize">
    <w:name w:val="Revision"/>
    <w:hidden/>
    <w:uiPriority w:val="99"/>
    <w:semiHidden/>
    <w:rsid w:val="00B96A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ECA4F-F563-47F8-8214-4AF917FD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Hanáková Denisa, DiS.</cp:lastModifiedBy>
  <cp:revision>2</cp:revision>
  <cp:lastPrinted>2023-08-11T09:47:00Z</cp:lastPrinted>
  <dcterms:created xsi:type="dcterms:W3CDTF">2025-03-10T13:46:00Z</dcterms:created>
  <dcterms:modified xsi:type="dcterms:W3CDTF">2025-03-10T13:46:00Z</dcterms:modified>
</cp:coreProperties>
</file>