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5E4" w:rsidRPr="00E56B48" w:rsidRDefault="00B805E4" w:rsidP="00B805E4">
      <w:pPr>
        <w:jc w:val="center"/>
        <w:rPr>
          <w:b/>
          <w:sz w:val="28"/>
          <w:szCs w:val="28"/>
        </w:rPr>
      </w:pPr>
      <w:r w:rsidRPr="00E56B48">
        <w:rPr>
          <w:b/>
          <w:sz w:val="28"/>
          <w:szCs w:val="28"/>
        </w:rPr>
        <w:t>OBECNĚ ZÁVAZNÁ VYHLÁŠKA</w:t>
      </w:r>
    </w:p>
    <w:p w:rsidR="00B805E4" w:rsidRPr="00E56B48" w:rsidRDefault="00B805E4" w:rsidP="00B805E4">
      <w:pPr>
        <w:jc w:val="center"/>
        <w:rPr>
          <w:b/>
          <w:sz w:val="28"/>
          <w:szCs w:val="28"/>
        </w:rPr>
      </w:pPr>
      <w:r w:rsidRPr="00E56B48">
        <w:rPr>
          <w:b/>
          <w:sz w:val="28"/>
          <w:szCs w:val="28"/>
        </w:rPr>
        <w:t>č. 14/2013</w:t>
      </w:r>
    </w:p>
    <w:p w:rsidR="007174C9" w:rsidRDefault="007174C9" w:rsidP="007174C9">
      <w:pPr>
        <w:jc w:val="both"/>
      </w:pPr>
      <w:r>
        <w:t xml:space="preserve">Zastupitelstvo města Plzně schválilo svým usnesením číslo </w:t>
      </w:r>
      <w:r w:rsidR="00F11207">
        <w:t>679</w:t>
      </w:r>
      <w:r>
        <w:t xml:space="preserve"> ze dne</w:t>
      </w:r>
      <w:r w:rsidR="00F11207">
        <w:t xml:space="preserve"> 12. prosince 2013 </w:t>
      </w:r>
      <w:r w:rsidR="00AA3FAD">
        <w:t xml:space="preserve"> </w:t>
      </w:r>
      <w:r>
        <w:t xml:space="preserve"> na základě § 29 </w:t>
      </w:r>
      <w:r w:rsidR="0083284A">
        <w:t>odst. 1 písm.</w:t>
      </w:r>
      <w:r>
        <w:t xml:space="preserve"> o</w:t>
      </w:r>
      <w:r w:rsidR="00510D8D">
        <w:t xml:space="preserve">), bod 1 a 2 </w:t>
      </w:r>
      <w:r>
        <w:t>zákona č. 133/1985 Sb., o požární ochraně, ve znění pozdějších předpisů, a</w:t>
      </w:r>
      <w:r w:rsidR="00510D8D">
        <w:t> </w:t>
      </w:r>
      <w:r>
        <w:t>v souladu s § 10 a § 84 odst. 2 písm. h) zákona č. 128/2000 Sb., o obcích (obecní zřízení) ve znění pozdějších předpisů, tuto obecně závaznou vyhlášku:</w:t>
      </w:r>
    </w:p>
    <w:p w:rsidR="00B805E4" w:rsidRDefault="00B805E4" w:rsidP="007174C9">
      <w:pPr>
        <w:jc w:val="both"/>
      </w:pPr>
    </w:p>
    <w:p w:rsidR="007174C9" w:rsidRPr="007174C9" w:rsidRDefault="007174C9" w:rsidP="007174C9">
      <w:pPr>
        <w:jc w:val="center"/>
        <w:rPr>
          <w:b/>
          <w:sz w:val="28"/>
          <w:szCs w:val="28"/>
        </w:rPr>
      </w:pPr>
      <w:r w:rsidRPr="007174C9">
        <w:rPr>
          <w:b/>
          <w:sz w:val="28"/>
          <w:szCs w:val="28"/>
        </w:rPr>
        <w:t>POŽÁRNÍ ŘÁD MĚSTA PLZNĚ</w:t>
      </w:r>
    </w:p>
    <w:p w:rsidR="007174C9" w:rsidRPr="007174C9" w:rsidRDefault="007174C9" w:rsidP="007174C9">
      <w:pPr>
        <w:jc w:val="center"/>
        <w:rPr>
          <w:b/>
          <w:sz w:val="28"/>
          <w:szCs w:val="28"/>
        </w:rPr>
      </w:pPr>
      <w:r w:rsidRPr="007174C9">
        <w:rPr>
          <w:b/>
          <w:sz w:val="28"/>
          <w:szCs w:val="28"/>
        </w:rPr>
        <w:t>A</w:t>
      </w:r>
    </w:p>
    <w:p w:rsidR="007174C9" w:rsidRPr="007174C9" w:rsidRDefault="007174C9" w:rsidP="007174C9">
      <w:pPr>
        <w:jc w:val="center"/>
        <w:rPr>
          <w:b/>
          <w:sz w:val="28"/>
          <w:szCs w:val="28"/>
        </w:rPr>
      </w:pPr>
      <w:r w:rsidRPr="007174C9">
        <w:rPr>
          <w:b/>
          <w:sz w:val="28"/>
          <w:szCs w:val="28"/>
        </w:rPr>
        <w:t>STANOVENÍ PODMÍNEK K ZABEZPEČENÍ POŽÁRNÍ OCHRANY PŘI AKCÍCH, KTERÝCH SE ZÚČASTŇUJE VĚTŠÍ POČET OSOB</w:t>
      </w:r>
    </w:p>
    <w:p w:rsidR="00E56B48" w:rsidRDefault="00E56B48" w:rsidP="00CE1060">
      <w:pPr>
        <w:jc w:val="center"/>
        <w:rPr>
          <w:b/>
        </w:rPr>
      </w:pPr>
    </w:p>
    <w:p w:rsidR="00CE1060" w:rsidRPr="00CE1060" w:rsidRDefault="00CE1060" w:rsidP="00CE1060">
      <w:pPr>
        <w:jc w:val="center"/>
        <w:rPr>
          <w:b/>
        </w:rPr>
      </w:pPr>
      <w:r w:rsidRPr="00CE1060">
        <w:rPr>
          <w:b/>
        </w:rPr>
        <w:t>Článek 1</w:t>
      </w:r>
    </w:p>
    <w:p w:rsidR="00CE1060" w:rsidRPr="00CE1060" w:rsidRDefault="00CE1060" w:rsidP="00CE1060">
      <w:pPr>
        <w:jc w:val="center"/>
        <w:rPr>
          <w:b/>
        </w:rPr>
      </w:pPr>
      <w:r w:rsidRPr="00CE1060">
        <w:rPr>
          <w:b/>
        </w:rPr>
        <w:t>Úvodní ustanovení</w:t>
      </w:r>
    </w:p>
    <w:p w:rsidR="007174C9" w:rsidRDefault="007C3574" w:rsidP="007174C9">
      <w:pPr>
        <w:jc w:val="both"/>
      </w:pPr>
      <w:r>
        <w:tab/>
      </w:r>
      <w:r w:rsidR="007174C9">
        <w:t>Požární řád</w:t>
      </w:r>
      <w:r w:rsidR="000709BC">
        <w:t xml:space="preserve"> </w:t>
      </w:r>
      <w:r w:rsidR="007174C9">
        <w:t>statutárního města Plzně</w:t>
      </w:r>
      <w:r w:rsidR="000709BC">
        <w:rPr>
          <w:rStyle w:val="Znakapoznpodarou"/>
        </w:rPr>
        <w:footnoteReference w:id="1"/>
      </w:r>
      <w:r w:rsidR="007174C9">
        <w:t xml:space="preserve"> </w:t>
      </w:r>
      <w:r w:rsidR="00DB29BE">
        <w:t xml:space="preserve"> a stanovení</w:t>
      </w:r>
      <w:r w:rsidR="00403F6F">
        <w:t xml:space="preserve"> podmínek k </w:t>
      </w:r>
      <w:r w:rsidR="00DB29BE">
        <w:t>zabezpečení požární ochrany při akcích, kterých se zúčastňuje větší počet osob</w:t>
      </w:r>
      <w:r w:rsidR="00DB29BE">
        <w:rPr>
          <w:rStyle w:val="Znakapoznpodarou"/>
        </w:rPr>
        <w:footnoteReference w:id="2"/>
      </w:r>
      <w:r w:rsidR="00DB29BE">
        <w:t xml:space="preserve"> </w:t>
      </w:r>
      <w:r w:rsidR="007174C9">
        <w:t xml:space="preserve">upravuje </w:t>
      </w:r>
      <w:r w:rsidR="0083284A">
        <w:t>organizaci a zásady</w:t>
      </w:r>
      <w:r w:rsidR="00CE1060">
        <w:t xml:space="preserve"> zabezpečení požární ochrany v obci </w:t>
      </w:r>
      <w:r>
        <w:t>a určuje povinnosti fyzických a právnických osob v oblasti požární ochrany na území města.</w:t>
      </w:r>
    </w:p>
    <w:p w:rsidR="00CE1060" w:rsidRPr="00CE1060" w:rsidRDefault="00CE1060" w:rsidP="00CE1060">
      <w:pPr>
        <w:jc w:val="center"/>
        <w:rPr>
          <w:b/>
        </w:rPr>
      </w:pPr>
      <w:r w:rsidRPr="00CE1060">
        <w:rPr>
          <w:b/>
        </w:rPr>
        <w:t>Článek 2</w:t>
      </w:r>
    </w:p>
    <w:p w:rsidR="00CE1060" w:rsidRDefault="00CE1060" w:rsidP="00CE1060">
      <w:pPr>
        <w:jc w:val="center"/>
        <w:rPr>
          <w:b/>
        </w:rPr>
      </w:pPr>
      <w:r w:rsidRPr="00CE1060">
        <w:rPr>
          <w:b/>
        </w:rPr>
        <w:t>Vymezení činnosti osob pověřených zabezpečováním požární ochrany ve městě</w:t>
      </w:r>
    </w:p>
    <w:p w:rsidR="00CE1060" w:rsidRDefault="00CE1060" w:rsidP="00CE1060">
      <w:pPr>
        <w:jc w:val="both"/>
      </w:pPr>
      <w:r w:rsidRPr="00CE1060">
        <w:t>(1)</w:t>
      </w:r>
      <w:r>
        <w:t xml:space="preserve"> Za zabezpečení po</w:t>
      </w:r>
      <w:r w:rsidR="006F4E98">
        <w:t>žární</w:t>
      </w:r>
      <w:r>
        <w:t xml:space="preserve"> ochrany v rozsahu působnosti města odpovídá statutární město Plzeň</w:t>
      </w:r>
      <w:r w:rsidR="00892527">
        <w:rPr>
          <w:rStyle w:val="Znakapoznpodarou"/>
        </w:rPr>
        <w:footnoteReference w:id="3"/>
      </w:r>
      <w:r>
        <w:t xml:space="preserve"> (dále jen „město“), které ve své samostatné působnosti plní povinnosti vyplývající z </w:t>
      </w:r>
      <w:r w:rsidR="0083284A">
        <w:t>předpisů o</w:t>
      </w:r>
      <w:r w:rsidR="00CE3673">
        <w:t> </w:t>
      </w:r>
      <w:r w:rsidR="0083284A">
        <w:t>požární</w:t>
      </w:r>
      <w:r>
        <w:t xml:space="preserve"> ochraně</w:t>
      </w:r>
      <w:r w:rsidR="00892527">
        <w:rPr>
          <w:rStyle w:val="Znakapoznpodarou"/>
        </w:rPr>
        <w:footnoteReference w:id="4"/>
      </w:r>
      <w:r>
        <w:t>.</w:t>
      </w:r>
    </w:p>
    <w:p w:rsidR="00CE1060" w:rsidRDefault="00CE1060" w:rsidP="00CE1060">
      <w:pPr>
        <w:jc w:val="both"/>
      </w:pPr>
      <w:r>
        <w:t>(2) Požáry, živelní pohromy a jiné mimořádné události v katastru města likvidují jednotky Hasičského záchranného sboru Plzeňského kraje, jednotky</w:t>
      </w:r>
      <w:r w:rsidR="00E65021">
        <w:t xml:space="preserve"> hasičských záchranných sborů podniků</w:t>
      </w:r>
      <w:r w:rsidR="00104EF2">
        <w:t xml:space="preserve"> </w:t>
      </w:r>
      <w:r>
        <w:t>a jednotky sbor</w:t>
      </w:r>
      <w:r w:rsidR="00E65021">
        <w:t>ů</w:t>
      </w:r>
      <w:r>
        <w:t xml:space="preserve"> dobrovolných hasičů podle Požárního poplachového plánu Plzeňského kraje</w:t>
      </w:r>
      <w:r w:rsidR="00892527">
        <w:rPr>
          <w:rStyle w:val="Znakapoznpodarou"/>
        </w:rPr>
        <w:footnoteReference w:id="5"/>
      </w:r>
      <w:r>
        <w:t>.</w:t>
      </w:r>
    </w:p>
    <w:p w:rsidR="00E56B48" w:rsidRDefault="00E56B48" w:rsidP="00CE1060">
      <w:pPr>
        <w:jc w:val="both"/>
      </w:pPr>
    </w:p>
    <w:p w:rsidR="00E56B48" w:rsidRDefault="00E56B48" w:rsidP="00CE1060">
      <w:pPr>
        <w:jc w:val="both"/>
      </w:pPr>
    </w:p>
    <w:p w:rsidR="00CE1060" w:rsidRDefault="00CE1060" w:rsidP="00CE1060">
      <w:pPr>
        <w:jc w:val="both"/>
      </w:pPr>
      <w:r>
        <w:t>(3) K zabezpečení úkolů podle odstavce (1) město</w:t>
      </w:r>
      <w:r w:rsidR="003C57AD">
        <w:t xml:space="preserve"> </w:t>
      </w:r>
      <w:r>
        <w:t>v </w:t>
      </w:r>
      <w:r w:rsidR="0083284A">
        <w:t>rámci své</w:t>
      </w:r>
      <w:r>
        <w:t xml:space="preserve"> organizační struktury určuje konkrétní úkoly k zajištění požární ochrany na území města jednotlivým orgánům, úřadům a městem zřízeným organizacím</w:t>
      </w:r>
      <w:r w:rsidR="00D27289">
        <w:rPr>
          <w:rStyle w:val="Znakapoznpodarou"/>
        </w:rPr>
        <w:footnoteReference w:id="6"/>
      </w:r>
      <w:r w:rsidR="003C57AD">
        <w:t>.</w:t>
      </w:r>
    </w:p>
    <w:p w:rsidR="00793C07" w:rsidRPr="00793C07" w:rsidRDefault="00793C07" w:rsidP="00793C07">
      <w:pPr>
        <w:jc w:val="center"/>
        <w:rPr>
          <w:b/>
        </w:rPr>
      </w:pPr>
      <w:r w:rsidRPr="00793C07">
        <w:rPr>
          <w:b/>
        </w:rPr>
        <w:t>Článek 3</w:t>
      </w:r>
    </w:p>
    <w:p w:rsidR="00793C07" w:rsidRDefault="00793C07" w:rsidP="00793C07">
      <w:pPr>
        <w:jc w:val="center"/>
        <w:rPr>
          <w:b/>
        </w:rPr>
      </w:pPr>
      <w:r w:rsidRPr="00793C07">
        <w:rPr>
          <w:b/>
        </w:rPr>
        <w:t>Podmínky požární bezpečnosti</w:t>
      </w:r>
      <w:r w:rsidR="00F66B9A">
        <w:rPr>
          <w:b/>
        </w:rPr>
        <w:t xml:space="preserve"> při činnostech</w:t>
      </w:r>
      <w:r w:rsidR="00D8439F">
        <w:rPr>
          <w:b/>
        </w:rPr>
        <w:t xml:space="preserve"> se zvýšeným požárním </w:t>
      </w:r>
      <w:proofErr w:type="gramStart"/>
      <w:r w:rsidR="00D8439F">
        <w:rPr>
          <w:b/>
        </w:rPr>
        <w:t xml:space="preserve">nebezpečím </w:t>
      </w:r>
      <w:r w:rsidR="00F66B9A">
        <w:rPr>
          <w:b/>
        </w:rPr>
        <w:t xml:space="preserve"> nebo</w:t>
      </w:r>
      <w:proofErr w:type="gramEnd"/>
      <w:r w:rsidR="00F66B9A">
        <w:rPr>
          <w:b/>
        </w:rPr>
        <w:t xml:space="preserve"> </w:t>
      </w:r>
      <w:r w:rsidR="00507C62" w:rsidRPr="00145762">
        <w:rPr>
          <w:b/>
        </w:rPr>
        <w:t>v době</w:t>
      </w:r>
      <w:r w:rsidR="00507C62">
        <w:rPr>
          <w:b/>
        </w:rPr>
        <w:t xml:space="preserve"> zvýšeného nebezpečí vzniku požáru </w:t>
      </w:r>
    </w:p>
    <w:p w:rsidR="00793C07" w:rsidRDefault="00793C07" w:rsidP="00793C07">
      <w:pPr>
        <w:jc w:val="both"/>
      </w:pPr>
      <w:r>
        <w:t xml:space="preserve">(1) </w:t>
      </w:r>
      <w:r w:rsidRPr="00145762">
        <w:t>Za dobu se zvýšeným</w:t>
      </w:r>
      <w:r>
        <w:t xml:space="preserve"> nebezpečím vzniku požáru</w:t>
      </w:r>
      <w:r w:rsidR="00D27289">
        <w:rPr>
          <w:rStyle w:val="Znakapoznpodarou"/>
        </w:rPr>
        <w:footnoteReference w:id="7"/>
      </w:r>
      <w:r>
        <w:t xml:space="preserve"> se podle místních podmínek považuje období uvedené v § 3 Nařízení Plzeňského kraje č. 4/2011. </w:t>
      </w:r>
    </w:p>
    <w:p w:rsidR="008266AE" w:rsidRDefault="00793C07" w:rsidP="00793C07">
      <w:pPr>
        <w:jc w:val="both"/>
      </w:pPr>
      <w:r w:rsidRPr="00145762">
        <w:t xml:space="preserve">(2) Za </w:t>
      </w:r>
      <w:proofErr w:type="gramStart"/>
      <w:r w:rsidR="00F66B9A" w:rsidRPr="00145762">
        <w:t xml:space="preserve">činnosti </w:t>
      </w:r>
      <w:r w:rsidRPr="00145762">
        <w:t xml:space="preserve"> se</w:t>
      </w:r>
      <w:proofErr w:type="gramEnd"/>
      <w:r w:rsidR="00A46FC1">
        <w:t xml:space="preserve"> zvýšeným požárním nebezpečím</w:t>
      </w:r>
      <w:r w:rsidR="00D8439F">
        <w:t xml:space="preserve"> </w:t>
      </w:r>
      <w:r w:rsidRPr="00145762">
        <w:t xml:space="preserve">se dle místních podmínek považují </w:t>
      </w:r>
      <w:r w:rsidR="00D8439F">
        <w:t xml:space="preserve">činnosti </w:t>
      </w:r>
      <w:r w:rsidRPr="00145762">
        <w:t xml:space="preserve"> uvedené v</w:t>
      </w:r>
      <w:r w:rsidR="00D8439F">
        <w:t xml:space="preserve"> odst. 2) </w:t>
      </w:r>
      <w:r w:rsidR="00F66B9A" w:rsidRPr="00145762">
        <w:t>§ 4 zákona</w:t>
      </w:r>
      <w:r w:rsidR="008266AE" w:rsidRPr="00145762">
        <w:t xml:space="preserve"> o požární ochraně.</w:t>
      </w:r>
    </w:p>
    <w:p w:rsidR="008266AE" w:rsidRDefault="008266AE" w:rsidP="00793C07">
      <w:pPr>
        <w:jc w:val="both"/>
      </w:pPr>
      <w:r>
        <w:t>(3) Podmínky a opatření k zajištění požární ochrany platné pro Plzeňský kraj přejímá město bez</w:t>
      </w:r>
      <w:r w:rsidR="00400048">
        <w:t> </w:t>
      </w:r>
      <w:r>
        <w:t>dalšího doplnění jako součást požárního řádu města</w:t>
      </w:r>
      <w:r w:rsidR="00A46FC1">
        <w:rPr>
          <w:rStyle w:val="Znakapoznpodarou"/>
        </w:rPr>
        <w:footnoteReference w:id="8"/>
      </w:r>
      <w:r w:rsidR="00B173E9">
        <w:t>.</w:t>
      </w:r>
    </w:p>
    <w:p w:rsidR="00793C07" w:rsidRDefault="00793C07" w:rsidP="00793C07">
      <w:pPr>
        <w:jc w:val="both"/>
      </w:pPr>
    </w:p>
    <w:p w:rsidR="00C97F31" w:rsidRPr="00C97F31" w:rsidRDefault="00C97F31" w:rsidP="00C97F31">
      <w:pPr>
        <w:jc w:val="center"/>
        <w:rPr>
          <w:b/>
        </w:rPr>
      </w:pPr>
      <w:r w:rsidRPr="00C97F31">
        <w:rPr>
          <w:b/>
        </w:rPr>
        <w:t>Článek 4</w:t>
      </w:r>
    </w:p>
    <w:p w:rsidR="00C97F31" w:rsidRPr="00C97F31" w:rsidRDefault="00C97F31" w:rsidP="00C97F31">
      <w:pPr>
        <w:jc w:val="center"/>
        <w:rPr>
          <w:b/>
        </w:rPr>
      </w:pPr>
      <w:r w:rsidRPr="00C97F31">
        <w:rPr>
          <w:b/>
        </w:rPr>
        <w:t>Způsob nepřetržitého zabezpečení požární ochrany</w:t>
      </w:r>
      <w:r w:rsidR="003C57AD">
        <w:rPr>
          <w:b/>
        </w:rPr>
        <w:t xml:space="preserve"> ve městě</w:t>
      </w:r>
    </w:p>
    <w:p w:rsidR="00C97F31" w:rsidRDefault="00C97F31" w:rsidP="00793C07">
      <w:pPr>
        <w:jc w:val="both"/>
      </w:pPr>
      <w:r>
        <w:t>(1) Nepřetržitou službu k zabezpečení požární ochrany zajišťují tyto požární stanice na území města Plzně:</w:t>
      </w:r>
    </w:p>
    <w:p w:rsidR="00C97F31" w:rsidRDefault="00217BC3" w:rsidP="00217BC3">
      <w:pPr>
        <w:spacing w:after="0" w:line="240" w:lineRule="auto"/>
        <w:jc w:val="both"/>
      </w:pPr>
      <w:r>
        <w:t>Centr</w:t>
      </w:r>
      <w:r w:rsidR="00C97F31">
        <w:t xml:space="preserve">ální požární stanice </w:t>
      </w:r>
      <w:r w:rsidR="004F4FB8">
        <w:t>Plzeň-</w:t>
      </w:r>
      <w:proofErr w:type="spellStart"/>
      <w:r w:rsidR="004F4FB8">
        <w:t>Košutka</w:t>
      </w:r>
      <w:proofErr w:type="spellEnd"/>
      <w:r w:rsidR="00F32E72">
        <w:tab/>
      </w:r>
      <w:r w:rsidR="00F32E72">
        <w:tab/>
      </w:r>
      <w:r w:rsidR="00C97F31">
        <w:t>Plzeň, U Hasičů 1</w:t>
      </w:r>
    </w:p>
    <w:p w:rsidR="00C97F31" w:rsidRDefault="00217BC3" w:rsidP="00217BC3">
      <w:pPr>
        <w:spacing w:after="0" w:line="240" w:lineRule="auto"/>
        <w:jc w:val="both"/>
      </w:pPr>
      <w:r>
        <w:t>Požární stan</w:t>
      </w:r>
      <w:r w:rsidR="004F4FB8">
        <w:t>ice Pl</w:t>
      </w:r>
      <w:r w:rsidR="00F32E72">
        <w:t>zeň-Slovany</w:t>
      </w:r>
      <w:r w:rsidR="00F32E72">
        <w:tab/>
      </w:r>
      <w:r w:rsidR="00F32E72">
        <w:tab/>
      </w:r>
      <w:r w:rsidR="00F32E72">
        <w:tab/>
      </w:r>
      <w:r w:rsidR="004F4FB8">
        <w:t>Plzeň</w:t>
      </w:r>
      <w:r w:rsidR="00C94325">
        <w:t>,</w:t>
      </w:r>
      <w:r w:rsidR="004F4FB8">
        <w:t xml:space="preserve"> U Seřadiště </w:t>
      </w:r>
      <w:r>
        <w:t>196</w:t>
      </w:r>
    </w:p>
    <w:p w:rsidR="00217BC3" w:rsidRDefault="00F32E72" w:rsidP="00217BC3">
      <w:pPr>
        <w:spacing w:after="0" w:line="240" w:lineRule="auto"/>
        <w:jc w:val="both"/>
      </w:pPr>
      <w:r>
        <w:t>Požární stanice Plzeň-střed</w:t>
      </w:r>
      <w:r>
        <w:tab/>
      </w:r>
      <w:r>
        <w:tab/>
      </w:r>
      <w:r>
        <w:tab/>
      </w:r>
      <w:r w:rsidR="00217BC3">
        <w:t>Plzeň, Pobřežní 17</w:t>
      </w:r>
    </w:p>
    <w:p w:rsidR="00217BC3" w:rsidRDefault="00217BC3" w:rsidP="00217BC3">
      <w:pPr>
        <w:spacing w:after="0" w:line="240" w:lineRule="auto"/>
        <w:jc w:val="both"/>
      </w:pPr>
    </w:p>
    <w:p w:rsidR="00217BC3" w:rsidRDefault="00217BC3" w:rsidP="00217BC3">
      <w:pPr>
        <w:spacing w:after="0" w:line="240" w:lineRule="auto"/>
        <w:jc w:val="both"/>
      </w:pPr>
      <w:r>
        <w:t>(2) Přijetí hlášení o požáru a živelní pohromě v katastru města je zabezp</w:t>
      </w:r>
      <w:r w:rsidR="0056147B">
        <w:t>ečeno systémem ohlašoven požáru</w:t>
      </w:r>
      <w:r w:rsidR="004977EB">
        <w:rPr>
          <w:rStyle w:val="Znakapoznpodarou"/>
        </w:rPr>
        <w:footnoteReference w:id="9"/>
      </w:r>
      <w:r w:rsidR="0056147B">
        <w:t xml:space="preserve"> </w:t>
      </w:r>
      <w:r>
        <w:t xml:space="preserve">a dalších míst uvedených dále </w:t>
      </w:r>
      <w:r w:rsidR="00F6251E" w:rsidRPr="00F6251E">
        <w:t>v článku 7</w:t>
      </w:r>
      <w:r w:rsidRPr="00F6251E">
        <w:t xml:space="preserve"> této vyhlášky</w:t>
      </w:r>
      <w:r w:rsidR="009963E4" w:rsidRPr="00F6251E">
        <w:t>.</w:t>
      </w:r>
    </w:p>
    <w:p w:rsidR="00507C62" w:rsidRDefault="00507C62" w:rsidP="00217BC3">
      <w:pPr>
        <w:spacing w:after="0" w:line="240" w:lineRule="auto"/>
        <w:jc w:val="both"/>
      </w:pPr>
    </w:p>
    <w:p w:rsidR="005832CC" w:rsidRDefault="00113AC5" w:rsidP="00217BC3">
      <w:pPr>
        <w:spacing w:after="0" w:line="240" w:lineRule="auto"/>
        <w:jc w:val="both"/>
      </w:pPr>
      <w:r>
        <w:t>(3) Ochrana životů, zdraví a ma</w:t>
      </w:r>
      <w:r w:rsidR="005832CC">
        <w:t xml:space="preserve">jetku občanů před požáry, živelními </w:t>
      </w:r>
      <w:r>
        <w:t>pohromami</w:t>
      </w:r>
      <w:r w:rsidR="005832CC">
        <w:t xml:space="preserve"> a jinými mimořádnými událostmi v katastru města je zabezpečena jednotkami Hasičského záchranného sboru</w:t>
      </w:r>
      <w:r>
        <w:t xml:space="preserve"> Plzeňského kraje, jednotkami hasičského záchranného sboru podnik</w:t>
      </w:r>
      <w:r w:rsidR="00026793">
        <w:t>u</w:t>
      </w:r>
      <w:r>
        <w:t xml:space="preserve"> a jednotkami sboru dobrovolných hasičů</w:t>
      </w:r>
      <w:r w:rsidR="00E46E63">
        <w:t xml:space="preserve">. </w:t>
      </w:r>
      <w:r>
        <w:t xml:space="preserve"> </w:t>
      </w:r>
    </w:p>
    <w:p w:rsidR="00113AC5" w:rsidRDefault="00113AC5" w:rsidP="00217BC3">
      <w:pPr>
        <w:spacing w:after="0" w:line="240" w:lineRule="auto"/>
        <w:jc w:val="both"/>
      </w:pPr>
    </w:p>
    <w:p w:rsidR="00E56B48" w:rsidRDefault="00E56B48" w:rsidP="00217BC3">
      <w:pPr>
        <w:spacing w:after="0" w:line="240" w:lineRule="auto"/>
        <w:jc w:val="both"/>
      </w:pPr>
    </w:p>
    <w:p w:rsidR="00E56B48" w:rsidRDefault="00E56B48" w:rsidP="00217BC3">
      <w:pPr>
        <w:spacing w:after="0" w:line="240" w:lineRule="auto"/>
        <w:jc w:val="both"/>
      </w:pPr>
    </w:p>
    <w:p w:rsidR="00E56B48" w:rsidRDefault="00E56B48" w:rsidP="00217BC3">
      <w:pPr>
        <w:spacing w:after="0" w:line="240" w:lineRule="auto"/>
        <w:jc w:val="both"/>
      </w:pPr>
    </w:p>
    <w:p w:rsidR="00E56B48" w:rsidRDefault="00E56B48" w:rsidP="00217BC3">
      <w:pPr>
        <w:spacing w:after="0" w:line="240" w:lineRule="auto"/>
        <w:jc w:val="both"/>
      </w:pPr>
    </w:p>
    <w:p w:rsidR="00E56B48" w:rsidRDefault="00E56B48" w:rsidP="00217BC3">
      <w:pPr>
        <w:spacing w:after="0" w:line="240" w:lineRule="auto"/>
        <w:jc w:val="both"/>
      </w:pPr>
    </w:p>
    <w:p w:rsidR="00A50F85" w:rsidRDefault="00A50F85" w:rsidP="00217BC3">
      <w:pPr>
        <w:spacing w:after="0" w:line="240" w:lineRule="auto"/>
        <w:jc w:val="both"/>
      </w:pPr>
    </w:p>
    <w:p w:rsidR="00113AC5" w:rsidRDefault="00113AC5" w:rsidP="00113AC5">
      <w:pPr>
        <w:spacing w:after="0" w:line="240" w:lineRule="auto"/>
        <w:jc w:val="center"/>
        <w:rPr>
          <w:b/>
        </w:rPr>
      </w:pPr>
      <w:r w:rsidRPr="00113AC5">
        <w:rPr>
          <w:b/>
        </w:rPr>
        <w:t>Článek 5</w:t>
      </w:r>
    </w:p>
    <w:p w:rsidR="00113AC5" w:rsidRPr="00113AC5" w:rsidRDefault="00113AC5" w:rsidP="00113AC5">
      <w:pPr>
        <w:spacing w:after="0" w:line="240" w:lineRule="auto"/>
        <w:jc w:val="center"/>
        <w:rPr>
          <w:b/>
        </w:rPr>
      </w:pPr>
    </w:p>
    <w:p w:rsidR="00113AC5" w:rsidRDefault="00400048" w:rsidP="00113AC5">
      <w:pPr>
        <w:spacing w:after="0" w:line="240" w:lineRule="auto"/>
        <w:jc w:val="center"/>
        <w:rPr>
          <w:b/>
        </w:rPr>
      </w:pPr>
      <w:r>
        <w:rPr>
          <w:b/>
        </w:rPr>
        <w:t>Kategorie jednotek</w:t>
      </w:r>
      <w:r w:rsidR="00113AC5" w:rsidRPr="00113AC5">
        <w:rPr>
          <w:b/>
        </w:rPr>
        <w:t xml:space="preserve"> </w:t>
      </w:r>
      <w:r w:rsidR="00113AC5">
        <w:rPr>
          <w:b/>
        </w:rPr>
        <w:t>s</w:t>
      </w:r>
      <w:r w:rsidR="00113AC5" w:rsidRPr="00113AC5">
        <w:rPr>
          <w:b/>
        </w:rPr>
        <w:t xml:space="preserve">boru dobrovolných hasičů </w:t>
      </w:r>
      <w:r w:rsidR="007656B5" w:rsidRPr="00113AC5">
        <w:rPr>
          <w:b/>
        </w:rPr>
        <w:t xml:space="preserve">obce, </w:t>
      </w:r>
      <w:r w:rsidR="00DF6FDD">
        <w:rPr>
          <w:b/>
        </w:rPr>
        <w:t xml:space="preserve">jejich </w:t>
      </w:r>
      <w:r w:rsidR="007656B5" w:rsidRPr="00113AC5">
        <w:rPr>
          <w:b/>
        </w:rPr>
        <w:t>početní</w:t>
      </w:r>
      <w:r w:rsidR="00113AC5" w:rsidRPr="00113AC5">
        <w:rPr>
          <w:b/>
        </w:rPr>
        <w:t xml:space="preserve"> stav a vybavení</w:t>
      </w:r>
    </w:p>
    <w:p w:rsidR="00113AC5" w:rsidRDefault="00113AC5" w:rsidP="00113AC5">
      <w:pPr>
        <w:spacing w:after="0" w:line="240" w:lineRule="auto"/>
        <w:jc w:val="center"/>
        <w:rPr>
          <w:b/>
        </w:rPr>
      </w:pPr>
    </w:p>
    <w:p w:rsidR="00113AC5" w:rsidRDefault="004977EB" w:rsidP="00113AC5">
      <w:pPr>
        <w:spacing w:after="0" w:line="240" w:lineRule="auto"/>
        <w:jc w:val="both"/>
      </w:pPr>
      <w:r>
        <w:tab/>
      </w:r>
      <w:r w:rsidR="00113AC5">
        <w:t xml:space="preserve"> Městské obvody zřizují a sprav</w:t>
      </w:r>
      <w:r w:rsidR="00113AC5" w:rsidRPr="00113AC5">
        <w:t>ují v samostatné působnosti v rozsahu stanoveném Statutem města jednotky sboru dobrovolných hasičů</w:t>
      </w:r>
      <w:r w:rsidR="00307BB8">
        <w:rPr>
          <w:rStyle w:val="Znakapoznpodarou"/>
        </w:rPr>
        <w:footnoteReference w:id="10"/>
      </w:r>
      <w:r w:rsidR="00113AC5">
        <w:t>. Kategorie, početní stav a vybavení požární technikou</w:t>
      </w:r>
      <w:r w:rsidR="00C257A8">
        <w:t xml:space="preserve"> </w:t>
      </w:r>
      <w:r w:rsidR="00113AC5">
        <w:t>a</w:t>
      </w:r>
      <w:r w:rsidR="00B34F1D">
        <w:t> </w:t>
      </w:r>
      <w:r w:rsidR="00113AC5">
        <w:t>věcnými prostředky požární ochrany jednotek sboru dobrovolných hasičů jsou  uvedeny v příloze (příloha č. 1).</w:t>
      </w:r>
    </w:p>
    <w:p w:rsidR="00113AC5" w:rsidRDefault="00113AC5" w:rsidP="00113AC5">
      <w:pPr>
        <w:spacing w:after="0" w:line="240" w:lineRule="auto"/>
        <w:jc w:val="both"/>
      </w:pPr>
    </w:p>
    <w:p w:rsidR="00113AC5" w:rsidRDefault="00113AC5" w:rsidP="00113AC5">
      <w:pPr>
        <w:spacing w:after="0" w:line="240" w:lineRule="auto"/>
        <w:jc w:val="both"/>
      </w:pPr>
    </w:p>
    <w:p w:rsidR="00113AC5" w:rsidRPr="008B46D6" w:rsidRDefault="00113AC5" w:rsidP="008B46D6">
      <w:pPr>
        <w:spacing w:after="0" w:line="240" w:lineRule="auto"/>
        <w:jc w:val="center"/>
        <w:rPr>
          <w:b/>
        </w:rPr>
      </w:pPr>
      <w:r w:rsidRPr="008B46D6">
        <w:rPr>
          <w:b/>
        </w:rPr>
        <w:t>Článek 6</w:t>
      </w:r>
    </w:p>
    <w:p w:rsidR="00113AC5" w:rsidRPr="008B46D6" w:rsidRDefault="00113AC5" w:rsidP="008B46D6">
      <w:pPr>
        <w:spacing w:after="0" w:line="240" w:lineRule="auto"/>
        <w:jc w:val="center"/>
        <w:rPr>
          <w:b/>
        </w:rPr>
      </w:pPr>
    </w:p>
    <w:p w:rsidR="008B46D6" w:rsidRDefault="008B46D6" w:rsidP="008B46D6">
      <w:pPr>
        <w:spacing w:after="0" w:line="240" w:lineRule="auto"/>
        <w:jc w:val="center"/>
        <w:rPr>
          <w:b/>
        </w:rPr>
      </w:pPr>
      <w:r w:rsidRPr="008B46D6">
        <w:rPr>
          <w:b/>
        </w:rPr>
        <w:t>Přehled o zdrojích vody pro hašení požárů a podmín</w:t>
      </w:r>
      <w:r w:rsidR="003A50F9">
        <w:rPr>
          <w:b/>
        </w:rPr>
        <w:t xml:space="preserve">ky jejich trvalé </w:t>
      </w:r>
      <w:proofErr w:type="gramStart"/>
      <w:r w:rsidR="003A50F9">
        <w:rPr>
          <w:b/>
        </w:rPr>
        <w:t>použitelnosti  a</w:t>
      </w:r>
      <w:proofErr w:type="gramEnd"/>
      <w:r w:rsidR="003A50F9">
        <w:rPr>
          <w:b/>
        </w:rPr>
        <w:t xml:space="preserve"> s</w:t>
      </w:r>
      <w:r w:rsidRPr="008B46D6">
        <w:rPr>
          <w:b/>
        </w:rPr>
        <w:t>tanovení dalších zdroj</w:t>
      </w:r>
      <w:r w:rsidR="00400048">
        <w:rPr>
          <w:b/>
        </w:rPr>
        <w:t>ů</w:t>
      </w:r>
      <w:r w:rsidRPr="008B46D6">
        <w:rPr>
          <w:b/>
        </w:rPr>
        <w:t xml:space="preserve"> vody pro hašení požárů a podmínky pro zajištění jejich trvalé použitelnosti</w:t>
      </w:r>
    </w:p>
    <w:p w:rsidR="008B46D6" w:rsidRDefault="008B46D6" w:rsidP="008B46D6">
      <w:pPr>
        <w:spacing w:after="0" w:line="240" w:lineRule="auto"/>
        <w:jc w:val="center"/>
        <w:rPr>
          <w:b/>
        </w:rPr>
      </w:pPr>
    </w:p>
    <w:p w:rsidR="008B46D6" w:rsidRDefault="00AA364A" w:rsidP="008B46D6">
      <w:pPr>
        <w:spacing w:after="0" w:line="240" w:lineRule="auto"/>
        <w:jc w:val="both"/>
      </w:pPr>
      <w:r>
        <w:t xml:space="preserve">(1) </w:t>
      </w:r>
      <w:r w:rsidR="000E1FDB">
        <w:t xml:space="preserve">Město Plzeň </w:t>
      </w:r>
      <w:r>
        <w:t>stanoví</w:t>
      </w:r>
      <w:r w:rsidR="000E1FDB">
        <w:t xml:space="preserve"> následující zdroje vody pro hašení požáru a další zdroje požární vody:</w:t>
      </w:r>
    </w:p>
    <w:p w:rsidR="000E1FDB" w:rsidRDefault="000E1FDB" w:rsidP="008B46D6">
      <w:pPr>
        <w:spacing w:after="0" w:line="240" w:lineRule="auto"/>
        <w:jc w:val="both"/>
      </w:pPr>
    </w:p>
    <w:p w:rsidR="000E1FDB" w:rsidRDefault="000E1FDB" w:rsidP="008B46D6">
      <w:pPr>
        <w:spacing w:after="0" w:line="240" w:lineRule="auto"/>
        <w:jc w:val="both"/>
      </w:pPr>
      <w:r>
        <w:t>a) hydr</w:t>
      </w:r>
      <w:r w:rsidR="003B4ADA">
        <w:t xml:space="preserve">antová </w:t>
      </w:r>
      <w:proofErr w:type="gramStart"/>
      <w:r w:rsidR="003B4ADA">
        <w:t xml:space="preserve">síť, </w:t>
      </w:r>
      <w:r w:rsidR="0004732E">
        <w:t xml:space="preserve"> která</w:t>
      </w:r>
      <w:proofErr w:type="gramEnd"/>
      <w:r w:rsidR="0004732E">
        <w:t xml:space="preserve"> je  součástí veřejného vodovodu a její</w:t>
      </w:r>
      <w:r w:rsidR="003B4ADA">
        <w:t xml:space="preserve">ž </w:t>
      </w:r>
      <w:r>
        <w:t>pravidelnou kontrolu provozuschopnosti</w:t>
      </w:r>
      <w:r w:rsidR="00894D36">
        <w:rPr>
          <w:rStyle w:val="Znakapoznpodarou"/>
        </w:rPr>
        <w:footnoteReference w:id="11"/>
      </w:r>
      <w:r>
        <w:t xml:space="preserve"> zajišťuje </w:t>
      </w:r>
      <w:r w:rsidR="00044CF9">
        <w:t xml:space="preserve">její </w:t>
      </w:r>
      <w:r>
        <w:t xml:space="preserve">provozovatel </w:t>
      </w:r>
      <w:r w:rsidR="00AA364A">
        <w:t>(příloha č. 2)</w:t>
      </w:r>
      <w:r w:rsidR="003B4ADA">
        <w:t>,</w:t>
      </w:r>
      <w:r w:rsidR="00705693">
        <w:t xml:space="preserve"> </w:t>
      </w:r>
      <w:r w:rsidR="003B4ADA">
        <w:t xml:space="preserve"> </w:t>
      </w:r>
    </w:p>
    <w:p w:rsidR="000E1FDB" w:rsidRDefault="000E1FDB" w:rsidP="008B46D6">
      <w:pPr>
        <w:spacing w:after="0" w:line="240" w:lineRule="auto"/>
        <w:jc w:val="both"/>
      </w:pPr>
    </w:p>
    <w:p w:rsidR="000E1FDB" w:rsidRDefault="000E1FDB" w:rsidP="008B46D6">
      <w:pPr>
        <w:spacing w:after="0" w:line="240" w:lineRule="auto"/>
        <w:jc w:val="both"/>
      </w:pPr>
      <w:r>
        <w:t xml:space="preserve">b) hydrantová síť zbudovaná v areálech příspěvkových organizací </w:t>
      </w:r>
      <w:r w:rsidR="00047269">
        <w:t>zřizovaných městem Plzeň a</w:t>
      </w:r>
      <w:r w:rsidR="00DC379B">
        <w:t> </w:t>
      </w:r>
      <w:r w:rsidR="00047269">
        <w:t>společností s</w:t>
      </w:r>
      <w:r w:rsidR="002E0979">
        <w:t> </w:t>
      </w:r>
      <w:r w:rsidR="00047269">
        <w:t>majetkovým podílem města, které zabezpečují její trvalou provozuschopnost</w:t>
      </w:r>
      <w:r w:rsidR="00AA364A">
        <w:t>.</w:t>
      </w:r>
    </w:p>
    <w:p w:rsidR="00047269" w:rsidRDefault="00047269" w:rsidP="008B46D6">
      <w:pPr>
        <w:spacing w:after="0" w:line="240" w:lineRule="auto"/>
        <w:jc w:val="both"/>
      </w:pPr>
    </w:p>
    <w:p w:rsidR="00047269" w:rsidRDefault="00047269" w:rsidP="008B46D6">
      <w:pPr>
        <w:spacing w:after="0" w:line="240" w:lineRule="auto"/>
        <w:jc w:val="both"/>
      </w:pPr>
      <w:r>
        <w:t>(2) Plánek s</w:t>
      </w:r>
      <w:r w:rsidR="002E0979">
        <w:t> </w:t>
      </w:r>
      <w:r>
        <w:t>vyznačením aktuálních zdrojů vody pro hašení požárů, jejich kapacity, čerpacích stanovišť a vhodného příjezdu k</w:t>
      </w:r>
      <w:r w:rsidR="003A50F9">
        <w:t> </w:t>
      </w:r>
      <w:proofErr w:type="gramStart"/>
      <w:r>
        <w:t>nim</w:t>
      </w:r>
      <w:r w:rsidR="003A50F9">
        <w:t xml:space="preserve">, </w:t>
      </w:r>
      <w:r w:rsidR="003B4ADA">
        <w:t xml:space="preserve"> </w:t>
      </w:r>
      <w:r>
        <w:t>je</w:t>
      </w:r>
      <w:proofErr w:type="gramEnd"/>
      <w:r>
        <w:t xml:space="preserve"> uložen u každé jednot</w:t>
      </w:r>
      <w:r w:rsidR="00A50F85">
        <w:t>k</w:t>
      </w:r>
      <w:r>
        <w:t>y sboru dobrovolných hasičů a u operačního</w:t>
      </w:r>
      <w:r w:rsidR="002D6242">
        <w:t xml:space="preserve"> a </w:t>
      </w:r>
      <w:r>
        <w:t>informačního střediska Hasičského záchranného sboru Plzeňského kraje.</w:t>
      </w:r>
    </w:p>
    <w:p w:rsidR="00047269" w:rsidRDefault="00047269" w:rsidP="008B46D6">
      <w:pPr>
        <w:spacing w:after="0" w:line="240" w:lineRule="auto"/>
        <w:jc w:val="both"/>
      </w:pPr>
    </w:p>
    <w:p w:rsidR="00047269" w:rsidRDefault="00047269" w:rsidP="008B46D6">
      <w:pPr>
        <w:spacing w:after="0" w:line="240" w:lineRule="auto"/>
        <w:jc w:val="both"/>
      </w:pPr>
    </w:p>
    <w:p w:rsidR="00047269" w:rsidRDefault="00047269" w:rsidP="00047269">
      <w:pPr>
        <w:spacing w:after="0" w:line="240" w:lineRule="auto"/>
        <w:jc w:val="center"/>
        <w:rPr>
          <w:b/>
        </w:rPr>
      </w:pPr>
      <w:r w:rsidRPr="00047269">
        <w:rPr>
          <w:b/>
        </w:rPr>
        <w:t>Článek 7</w:t>
      </w:r>
    </w:p>
    <w:p w:rsidR="00047269" w:rsidRPr="00047269" w:rsidRDefault="00047269" w:rsidP="00047269">
      <w:pPr>
        <w:spacing w:after="0" w:line="240" w:lineRule="auto"/>
        <w:jc w:val="center"/>
        <w:rPr>
          <w:b/>
        </w:rPr>
      </w:pPr>
    </w:p>
    <w:p w:rsidR="00047269" w:rsidRPr="00047269" w:rsidRDefault="00C847AB" w:rsidP="00047269">
      <w:pPr>
        <w:spacing w:after="0" w:line="240" w:lineRule="auto"/>
        <w:jc w:val="center"/>
        <w:rPr>
          <w:b/>
        </w:rPr>
      </w:pPr>
      <w:r>
        <w:rPr>
          <w:b/>
        </w:rPr>
        <w:t>Ohlašov</w:t>
      </w:r>
      <w:r w:rsidR="00047269" w:rsidRPr="00047269">
        <w:rPr>
          <w:b/>
        </w:rPr>
        <w:t>n</w:t>
      </w:r>
      <w:r>
        <w:rPr>
          <w:b/>
        </w:rPr>
        <w:t>y</w:t>
      </w:r>
      <w:r w:rsidR="00047269" w:rsidRPr="00047269">
        <w:rPr>
          <w:b/>
        </w:rPr>
        <w:t xml:space="preserve"> požárů a další míst</w:t>
      </w:r>
      <w:r>
        <w:rPr>
          <w:b/>
        </w:rPr>
        <w:t>a</w:t>
      </w:r>
      <w:r w:rsidR="00047269" w:rsidRPr="00047269">
        <w:rPr>
          <w:b/>
        </w:rPr>
        <w:t>, odkud lze hlásit požár a způsob jejich označení</w:t>
      </w:r>
    </w:p>
    <w:p w:rsidR="00047269" w:rsidRDefault="00047269" w:rsidP="008B46D6">
      <w:pPr>
        <w:spacing w:after="0" w:line="240" w:lineRule="auto"/>
        <w:jc w:val="both"/>
      </w:pPr>
    </w:p>
    <w:p w:rsidR="00C847AB" w:rsidRDefault="00C847AB" w:rsidP="00C847AB">
      <w:pPr>
        <w:spacing w:before="240" w:after="0" w:line="240" w:lineRule="auto"/>
        <w:jc w:val="both"/>
      </w:pPr>
      <w:r>
        <w:t>(1) Funkci ohlašovny požáru pro město zajišťuje nepřetržitě operační a informační středisko Hasičského záchranného sboru Plzeňského kraje, Kaplířova 9, Plzeň</w:t>
      </w:r>
      <w:r w:rsidR="00507C62">
        <w:rPr>
          <w:rStyle w:val="Znakapoznpodarou"/>
        </w:rPr>
        <w:footnoteReference w:id="12"/>
      </w:r>
      <w:r w:rsidR="0043762E">
        <w:t>.</w:t>
      </w:r>
    </w:p>
    <w:p w:rsidR="00C847AB" w:rsidRDefault="00C847AB" w:rsidP="00C847AB">
      <w:pPr>
        <w:spacing w:before="240" w:after="0" w:line="240" w:lineRule="auto"/>
        <w:jc w:val="both"/>
      </w:pPr>
      <w:r>
        <w:t>(2) Řád ohlašovny požáru</w:t>
      </w:r>
      <w:r w:rsidR="00507C62">
        <w:rPr>
          <w:rStyle w:val="Znakapoznpodarou"/>
        </w:rPr>
        <w:footnoteReference w:id="13"/>
      </w:r>
      <w:r>
        <w:t xml:space="preserve"> je součástí Směrnice pro činnost operačního informačního střediska Hasičského záchranného sboru Plzeňského kraje.</w:t>
      </w:r>
    </w:p>
    <w:p w:rsidR="00047269" w:rsidRDefault="00C847AB" w:rsidP="00C847AB">
      <w:pPr>
        <w:spacing w:before="240" w:after="0" w:line="240" w:lineRule="auto"/>
        <w:jc w:val="both"/>
      </w:pPr>
      <w:r>
        <w:t xml:space="preserve"> </w:t>
      </w:r>
      <w:r w:rsidR="00047269">
        <w:t>(</w:t>
      </w:r>
      <w:r>
        <w:t>3</w:t>
      </w:r>
      <w:r w:rsidR="00047269">
        <w:t xml:space="preserve">) Ohlašovny požáru na území </w:t>
      </w:r>
      <w:r w:rsidR="0083284A">
        <w:t>města jsou</w:t>
      </w:r>
      <w:r w:rsidR="00047269">
        <w:t xml:space="preserve"> zřizovány</w:t>
      </w:r>
      <w:r>
        <w:t xml:space="preserve"> i </w:t>
      </w:r>
      <w:r w:rsidR="00047269">
        <w:t>v</w:t>
      </w:r>
      <w:r w:rsidR="002E0979">
        <w:t> </w:t>
      </w:r>
      <w:r w:rsidR="00047269">
        <w:t>působnosti městských obvodů</w:t>
      </w:r>
      <w:r w:rsidR="006568F0">
        <w:rPr>
          <w:rStyle w:val="Znakapoznpodarou"/>
        </w:rPr>
        <w:footnoteReference w:id="14"/>
      </w:r>
      <w:r w:rsidR="00047269">
        <w:t>.</w:t>
      </w:r>
    </w:p>
    <w:p w:rsidR="001918A0" w:rsidRDefault="00C847AB" w:rsidP="00047269">
      <w:pPr>
        <w:spacing w:before="240" w:after="0" w:line="240" w:lineRule="auto"/>
        <w:jc w:val="both"/>
      </w:pPr>
      <w:r>
        <w:t xml:space="preserve"> </w:t>
      </w:r>
      <w:r w:rsidR="00047269">
        <w:t>(4)</w:t>
      </w:r>
      <w:r>
        <w:t xml:space="preserve"> Každá osoba je povinna neprodleně ohlásit zjištěný požár</w:t>
      </w:r>
      <w:r w:rsidR="006C7B1B">
        <w:rPr>
          <w:rStyle w:val="Znakapoznpodarou"/>
        </w:rPr>
        <w:footnoteReference w:id="15"/>
      </w:r>
      <w:r>
        <w:t>. K</w:t>
      </w:r>
      <w:r w:rsidR="002E0979">
        <w:t> </w:t>
      </w:r>
      <w:r>
        <w:t>ohlášení požáru lze využít síť pevných a veřejných telefonních stanic a systém mobilních operačních sítí s</w:t>
      </w:r>
      <w:r w:rsidR="002E0979">
        <w:t> </w:t>
      </w:r>
      <w:r>
        <w:t>použitím telefonního čísla 150 nebo 112.</w:t>
      </w:r>
      <w:r w:rsidR="00047269">
        <w:t xml:space="preserve"> </w:t>
      </w:r>
    </w:p>
    <w:p w:rsidR="00047269" w:rsidRDefault="00047269" w:rsidP="00047269">
      <w:pPr>
        <w:spacing w:before="240" w:after="0" w:line="240" w:lineRule="auto"/>
        <w:jc w:val="both"/>
      </w:pPr>
      <w:r>
        <w:lastRenderedPageBreak/>
        <w:t>(5) Existence a činnost samostatných ohlašoven požárů zřizovaných právnickými oso</w:t>
      </w:r>
      <w:r w:rsidR="00B34F1D">
        <w:t xml:space="preserve">bami </w:t>
      </w:r>
      <w:r>
        <w:t>a</w:t>
      </w:r>
      <w:r w:rsidR="00B34F1D">
        <w:t> </w:t>
      </w:r>
      <w:r>
        <w:t>podnikajícími fyzickými osobami jako součást vytváření podmínek pro hašení požárů a pro záchranné práce</w:t>
      </w:r>
      <w:r w:rsidR="006C7B1B">
        <w:rPr>
          <w:rStyle w:val="Znakapoznpodarou"/>
        </w:rPr>
        <w:footnoteReference w:id="16"/>
      </w:r>
      <w:r>
        <w:t xml:space="preserve"> v</w:t>
      </w:r>
      <w:r w:rsidR="002E0979">
        <w:t> </w:t>
      </w:r>
      <w:r>
        <w:t>rámci organizačních a technických opatření není touto vyhláškou dotčena.</w:t>
      </w:r>
    </w:p>
    <w:p w:rsidR="008B46D6" w:rsidRDefault="006C7B1B" w:rsidP="006C7B1B">
      <w:pPr>
        <w:spacing w:before="240" w:after="0" w:line="240" w:lineRule="auto"/>
        <w:jc w:val="both"/>
        <w:rPr>
          <w:b/>
        </w:rPr>
      </w:pPr>
      <w:r>
        <w:t>(6) Ohlašovna požáru se označuje tabulkou „OHLAŠOVNA POŽÁRU“ a další místa pro ohlášení požáru se označují tabulkou „ZDE HLASTE POŽÁR“</w:t>
      </w:r>
      <w:r w:rsidR="006568F0">
        <w:t xml:space="preserve"> nebo symbolem telefonního čísla 150</w:t>
      </w:r>
      <w:r>
        <w:rPr>
          <w:rStyle w:val="Znakapoznpodarou"/>
        </w:rPr>
        <w:footnoteReference w:id="17"/>
      </w:r>
      <w:r>
        <w:rPr>
          <w:b/>
        </w:rPr>
        <w:t xml:space="preserve"> .</w:t>
      </w:r>
    </w:p>
    <w:p w:rsidR="00113AC5" w:rsidRDefault="00113AC5" w:rsidP="00113AC5">
      <w:pPr>
        <w:spacing w:after="0" w:line="240" w:lineRule="auto"/>
        <w:jc w:val="center"/>
        <w:rPr>
          <w:b/>
        </w:rPr>
      </w:pPr>
    </w:p>
    <w:p w:rsidR="00A50F85" w:rsidRDefault="00A50F85" w:rsidP="00113AC5">
      <w:pPr>
        <w:spacing w:after="0" w:line="240" w:lineRule="auto"/>
        <w:jc w:val="center"/>
        <w:rPr>
          <w:b/>
        </w:rPr>
      </w:pPr>
    </w:p>
    <w:p w:rsidR="00113AC5" w:rsidRDefault="00744E03" w:rsidP="00113AC5">
      <w:pPr>
        <w:spacing w:after="0" w:line="240" w:lineRule="auto"/>
        <w:jc w:val="center"/>
        <w:rPr>
          <w:b/>
        </w:rPr>
      </w:pPr>
      <w:r>
        <w:rPr>
          <w:b/>
        </w:rPr>
        <w:t>Článek 8</w:t>
      </w:r>
    </w:p>
    <w:p w:rsidR="00744E03" w:rsidRDefault="00744E03" w:rsidP="00113AC5">
      <w:pPr>
        <w:spacing w:after="0" w:line="240" w:lineRule="auto"/>
        <w:jc w:val="center"/>
        <w:rPr>
          <w:b/>
        </w:rPr>
      </w:pPr>
      <w:r>
        <w:rPr>
          <w:b/>
        </w:rPr>
        <w:t>Způsob vyhlášení požárního poplachu</w:t>
      </w:r>
      <w:r w:rsidR="003A50F9">
        <w:rPr>
          <w:b/>
        </w:rPr>
        <w:t xml:space="preserve"> ve městě</w:t>
      </w:r>
    </w:p>
    <w:p w:rsidR="00744E03" w:rsidRDefault="00744E03" w:rsidP="00113AC5">
      <w:pPr>
        <w:spacing w:after="0" w:line="240" w:lineRule="auto"/>
        <w:jc w:val="center"/>
        <w:rPr>
          <w:b/>
        </w:rPr>
      </w:pPr>
    </w:p>
    <w:p w:rsidR="00744E03" w:rsidRPr="00744E03" w:rsidRDefault="00744E03" w:rsidP="00744E03">
      <w:pPr>
        <w:spacing w:after="0" w:line="240" w:lineRule="auto"/>
        <w:jc w:val="both"/>
      </w:pPr>
      <w:r w:rsidRPr="00744E03">
        <w:t>Vyhlášení požárního poplachu pro členy j</w:t>
      </w:r>
      <w:r>
        <w:t>ednotek sboru dobrovolných hasičů</w:t>
      </w:r>
      <w:r w:rsidRPr="00744E03">
        <w:t xml:space="preserve"> se ve městě provádí</w:t>
      </w:r>
      <w:r w:rsidR="006C7B1B">
        <w:rPr>
          <w:rStyle w:val="Znakapoznpodarou"/>
        </w:rPr>
        <w:footnoteReference w:id="18"/>
      </w:r>
      <w:r w:rsidRPr="00744E03">
        <w:t>:</w:t>
      </w:r>
    </w:p>
    <w:p w:rsidR="007A11B6" w:rsidRDefault="007A11B6" w:rsidP="00744E03">
      <w:pPr>
        <w:spacing w:after="0" w:line="240" w:lineRule="auto"/>
        <w:jc w:val="both"/>
      </w:pPr>
    </w:p>
    <w:p w:rsidR="007A11B6" w:rsidRDefault="00744E03" w:rsidP="00744E03">
      <w:pPr>
        <w:spacing w:after="0" w:line="240" w:lineRule="auto"/>
        <w:jc w:val="both"/>
      </w:pPr>
      <w:r w:rsidRPr="00744E03">
        <w:t>a)</w:t>
      </w:r>
      <w:r>
        <w:t xml:space="preserve"> automatickým systémem vyrozumění</w:t>
      </w:r>
      <w:r w:rsidR="007A11B6">
        <w:t xml:space="preserve"> prostřednictvím </w:t>
      </w:r>
      <w:r w:rsidR="00243470">
        <w:t>systému KANG-PLUS</w:t>
      </w:r>
      <w:r w:rsidR="007A11B6">
        <w:t>, hlasové zprávy A</w:t>
      </w:r>
      <w:r w:rsidR="00243470">
        <w:t>M</w:t>
      </w:r>
      <w:r w:rsidR="007A11B6">
        <w:t xml:space="preserve">DS </w:t>
      </w:r>
      <w:r w:rsidR="00243470">
        <w:t>a</w:t>
      </w:r>
      <w:r w:rsidR="007A11B6">
        <w:t xml:space="preserve"> </w:t>
      </w:r>
      <w:proofErr w:type="spellStart"/>
      <w:r w:rsidR="007A11B6">
        <w:t>vyrozumívací</w:t>
      </w:r>
      <w:proofErr w:type="spellEnd"/>
      <w:r w:rsidR="007A11B6">
        <w:t xml:space="preserve"> SMS</w:t>
      </w:r>
      <w:r w:rsidR="009963E4">
        <w:t>,</w:t>
      </w:r>
    </w:p>
    <w:p w:rsidR="00744E03" w:rsidRDefault="00744E03" w:rsidP="00744E03">
      <w:pPr>
        <w:spacing w:after="0" w:line="240" w:lineRule="auto"/>
        <w:jc w:val="both"/>
      </w:pPr>
    </w:p>
    <w:p w:rsidR="00744E03" w:rsidRDefault="00744E03" w:rsidP="00744E03">
      <w:pPr>
        <w:spacing w:after="0" w:line="240" w:lineRule="auto"/>
        <w:jc w:val="both"/>
      </w:pPr>
      <w:r>
        <w:t xml:space="preserve">b) signálem „POŽÁRNÍ </w:t>
      </w:r>
      <w:r w:rsidR="007656B5">
        <w:t>POPLACH“, který</w:t>
      </w:r>
      <w:r>
        <w:t xml:space="preserve"> se </w:t>
      </w:r>
      <w:r w:rsidR="007A11B6">
        <w:t>vyhlašuje přerušovaným tónem rotační sirény</w:t>
      </w:r>
      <w:r w:rsidR="006C7B1B">
        <w:rPr>
          <w:rStyle w:val="Znakapoznpodarou"/>
        </w:rPr>
        <w:footnoteReference w:id="19"/>
      </w:r>
      <w:r w:rsidR="007A11B6">
        <w:t xml:space="preserve"> po dobu jedn</w:t>
      </w:r>
      <w:r w:rsidR="008451FD">
        <w:t>é</w:t>
      </w:r>
      <w:r w:rsidR="007A11B6">
        <w:t xml:space="preserve"> minuty (25 sec. t</w:t>
      </w:r>
      <w:r w:rsidR="00B50371">
        <w:t>ó</w:t>
      </w:r>
      <w:r w:rsidR="007A11B6">
        <w:t>n – 10 sec. pauza – 25 sec. tón)</w:t>
      </w:r>
      <w:r w:rsidR="009963E4">
        <w:t>,</w:t>
      </w:r>
    </w:p>
    <w:p w:rsidR="007A11B6" w:rsidRDefault="007A11B6" w:rsidP="00744E03">
      <w:pPr>
        <w:spacing w:after="0" w:line="240" w:lineRule="auto"/>
        <w:jc w:val="both"/>
      </w:pPr>
    </w:p>
    <w:p w:rsidR="007A11B6" w:rsidRDefault="007A11B6" w:rsidP="00744E03">
      <w:pPr>
        <w:spacing w:after="0" w:line="240" w:lineRule="auto"/>
        <w:jc w:val="both"/>
      </w:pPr>
      <w:r>
        <w:t xml:space="preserve">c) signálem „POŽÁRNÍ </w:t>
      </w:r>
      <w:r w:rsidR="0083284A">
        <w:t>POPLACH“, vyhlašovaným</w:t>
      </w:r>
      <w:r>
        <w:t xml:space="preserve"> elektronickou sirénou</w:t>
      </w:r>
      <w:r w:rsidR="001F2E1C">
        <w:rPr>
          <w:rStyle w:val="Znakapoznpodarou"/>
        </w:rPr>
        <w:footnoteReference w:id="20"/>
      </w:r>
      <w:r>
        <w:t xml:space="preserve"> „HO – ŘÍ“ po dobu jedné minuty.</w:t>
      </w:r>
    </w:p>
    <w:p w:rsidR="007A11B6" w:rsidRDefault="007A11B6" w:rsidP="007A11B6">
      <w:pPr>
        <w:spacing w:after="0" w:line="240" w:lineRule="auto"/>
        <w:jc w:val="center"/>
        <w:rPr>
          <w:b/>
        </w:rPr>
      </w:pPr>
    </w:p>
    <w:p w:rsidR="007A11B6" w:rsidRDefault="007A11B6" w:rsidP="007A11B6">
      <w:pPr>
        <w:spacing w:after="0" w:line="240" w:lineRule="auto"/>
        <w:jc w:val="center"/>
        <w:rPr>
          <w:b/>
        </w:rPr>
      </w:pPr>
      <w:r w:rsidRPr="007A11B6">
        <w:rPr>
          <w:b/>
        </w:rPr>
        <w:t>Článek 9</w:t>
      </w:r>
    </w:p>
    <w:p w:rsidR="007A11B6" w:rsidRDefault="007A11B6" w:rsidP="007A11B6">
      <w:pPr>
        <w:spacing w:after="0" w:line="240" w:lineRule="auto"/>
        <w:jc w:val="center"/>
        <w:rPr>
          <w:b/>
        </w:rPr>
      </w:pPr>
    </w:p>
    <w:p w:rsidR="007A11B6" w:rsidRDefault="007A11B6" w:rsidP="007A11B6">
      <w:pPr>
        <w:spacing w:after="0" w:line="240" w:lineRule="auto"/>
        <w:jc w:val="center"/>
        <w:rPr>
          <w:b/>
        </w:rPr>
      </w:pPr>
      <w:r>
        <w:rPr>
          <w:b/>
        </w:rPr>
        <w:t>Způsob varování obyvatelstva v</w:t>
      </w:r>
      <w:r w:rsidR="002E0979">
        <w:rPr>
          <w:b/>
        </w:rPr>
        <w:t> </w:t>
      </w:r>
      <w:r>
        <w:rPr>
          <w:b/>
        </w:rPr>
        <w:t>případě požáru</w:t>
      </w:r>
    </w:p>
    <w:p w:rsidR="007A11B6" w:rsidRDefault="007A11B6" w:rsidP="007A11B6">
      <w:pPr>
        <w:spacing w:after="0" w:line="240" w:lineRule="auto"/>
        <w:jc w:val="center"/>
        <w:rPr>
          <w:b/>
        </w:rPr>
      </w:pPr>
    </w:p>
    <w:p w:rsidR="007A11B6" w:rsidRDefault="007A11B6" w:rsidP="001F2E1C">
      <w:pPr>
        <w:spacing w:after="0" w:line="240" w:lineRule="auto"/>
        <w:jc w:val="both"/>
      </w:pPr>
      <w:r w:rsidRPr="007A11B6">
        <w:t>(1) Pokud v</w:t>
      </w:r>
      <w:r w:rsidR="002E0979">
        <w:t> </w:t>
      </w:r>
      <w:r w:rsidRPr="007A11B6">
        <w:t>důsledku požáru</w:t>
      </w:r>
      <w:r w:rsidR="001F2E1C">
        <w:rPr>
          <w:rStyle w:val="Znakapoznpodarou"/>
        </w:rPr>
        <w:footnoteReference w:id="21"/>
      </w:r>
      <w:r w:rsidRPr="007A11B6">
        <w:t xml:space="preserve"> nastane potřeba </w:t>
      </w:r>
      <w:r w:rsidR="0083284A" w:rsidRPr="007A11B6">
        <w:t>varování občanů</w:t>
      </w:r>
      <w:r w:rsidRPr="007A11B6">
        <w:t xml:space="preserve"> na území města, provádí se varování</w:t>
      </w:r>
      <w:r>
        <w:t>:</w:t>
      </w:r>
    </w:p>
    <w:p w:rsidR="002E0979" w:rsidRDefault="002E0979" w:rsidP="001F2E1C">
      <w:pPr>
        <w:spacing w:after="0" w:line="240" w:lineRule="auto"/>
        <w:jc w:val="both"/>
      </w:pPr>
    </w:p>
    <w:p w:rsidR="007A11B6" w:rsidRDefault="002E0979" w:rsidP="00843A03">
      <w:pPr>
        <w:spacing w:after="0" w:line="240" w:lineRule="auto"/>
        <w:jc w:val="both"/>
      </w:pPr>
      <w:r>
        <w:t>a) signálem „Všeobecná výstraha“, který je vyhlašován kolísavým tónem sirény po dobu 140 vteřin.</w:t>
      </w:r>
    </w:p>
    <w:p w:rsidR="007A11B6" w:rsidRDefault="003A50F9" w:rsidP="007A11B6">
      <w:pPr>
        <w:spacing w:after="0" w:line="240" w:lineRule="auto"/>
        <w:jc w:val="both"/>
      </w:pPr>
      <w:r>
        <w:t xml:space="preserve">Varovací systém </w:t>
      </w:r>
      <w:r w:rsidR="007A11B6">
        <w:t>je ovládán operačním střediskem Hasičského záchranného sboru Plzeňského kraje</w:t>
      </w:r>
      <w:r>
        <w:t>.</w:t>
      </w:r>
      <w:r w:rsidR="007A11B6">
        <w:t xml:space="preserve"> Po vyhlášení signálu jsou občan</w:t>
      </w:r>
      <w:r w:rsidR="00DD71E3">
        <w:t>é</w:t>
      </w:r>
      <w:r w:rsidR="007A11B6">
        <w:t xml:space="preserve"> o</w:t>
      </w:r>
      <w:r w:rsidR="00927C97">
        <w:t> </w:t>
      </w:r>
      <w:r w:rsidR="007A11B6">
        <w:t xml:space="preserve">dalších opatřeních informováni podle situace mimořádnými relacemi rozhlasových stanic Českého rozhlasu a lokálních rozhlasových stanic, případně mimořádným vstupem do vysílání televize nebo mobilními </w:t>
      </w:r>
      <w:proofErr w:type="spellStart"/>
      <w:r w:rsidR="007A11B6">
        <w:t>rozhlašovacími</w:t>
      </w:r>
      <w:proofErr w:type="spellEnd"/>
      <w:r w:rsidR="007A11B6">
        <w:t xml:space="preserve"> prostředky Policie ČR, městské policie, jednotek požární ochrany</w:t>
      </w:r>
      <w:r w:rsidR="001A0964">
        <w:t xml:space="preserve"> atd.</w:t>
      </w:r>
      <w:r w:rsidR="007A11B6">
        <w:t xml:space="preserve"> Prostředek varování a způsob jeho </w:t>
      </w:r>
      <w:r w:rsidR="0083284A">
        <w:t>použití bude</w:t>
      </w:r>
      <w:r w:rsidR="007A11B6">
        <w:t xml:space="preserve"> zvolen přiměřeně druhu, rozsahu, podmínkám </w:t>
      </w:r>
      <w:r w:rsidR="00927C97">
        <w:t>a </w:t>
      </w:r>
      <w:r w:rsidR="007A11B6">
        <w:t xml:space="preserve">okolnostem ohrožení. </w:t>
      </w:r>
    </w:p>
    <w:p w:rsidR="00A7174E" w:rsidRDefault="00A7174E" w:rsidP="007A11B6">
      <w:pPr>
        <w:spacing w:after="0" w:line="240" w:lineRule="auto"/>
        <w:jc w:val="both"/>
      </w:pPr>
    </w:p>
    <w:p w:rsidR="007A11B6" w:rsidRDefault="007A11B6" w:rsidP="007A11B6">
      <w:pPr>
        <w:spacing w:after="0" w:line="240" w:lineRule="auto"/>
        <w:jc w:val="both"/>
      </w:pPr>
      <w:r>
        <w:t>b) v případě poruchy jednotlivých technických zařízení, nebo v případě nebezpečí z prodlení budou občané upozorněni na možné ohrožení zdraví a majetku dostupnými náhradními prostředky</w:t>
      </w:r>
      <w:r w:rsidR="001F2E1C">
        <w:rPr>
          <w:rStyle w:val="Znakapoznpodarou"/>
        </w:rPr>
        <w:footnoteReference w:id="22"/>
      </w:r>
      <w:r>
        <w:t>.</w:t>
      </w:r>
    </w:p>
    <w:p w:rsidR="00A7174E" w:rsidRDefault="00A7174E" w:rsidP="007A11B6">
      <w:pPr>
        <w:spacing w:after="0" w:line="240" w:lineRule="auto"/>
        <w:jc w:val="both"/>
      </w:pPr>
    </w:p>
    <w:p w:rsidR="007A11B6" w:rsidRPr="007A11B6" w:rsidRDefault="007A11B6" w:rsidP="007A11B6">
      <w:pPr>
        <w:spacing w:after="0" w:line="240" w:lineRule="auto"/>
        <w:jc w:val="center"/>
        <w:rPr>
          <w:b/>
        </w:rPr>
      </w:pPr>
      <w:r w:rsidRPr="007A11B6">
        <w:rPr>
          <w:b/>
        </w:rPr>
        <w:t>Článek 10</w:t>
      </w:r>
    </w:p>
    <w:p w:rsidR="007A11B6" w:rsidRPr="007A11B6" w:rsidRDefault="007A11B6" w:rsidP="007A11B6">
      <w:pPr>
        <w:spacing w:after="0" w:line="240" w:lineRule="auto"/>
        <w:jc w:val="center"/>
        <w:rPr>
          <w:b/>
        </w:rPr>
      </w:pPr>
    </w:p>
    <w:p w:rsidR="007A11B6" w:rsidRDefault="007A11B6" w:rsidP="007A11B6">
      <w:pPr>
        <w:spacing w:after="0" w:line="240" w:lineRule="auto"/>
        <w:jc w:val="center"/>
        <w:rPr>
          <w:b/>
        </w:rPr>
      </w:pPr>
      <w:r>
        <w:rPr>
          <w:b/>
        </w:rPr>
        <w:t>Se</w:t>
      </w:r>
      <w:r w:rsidRPr="007A11B6">
        <w:rPr>
          <w:b/>
        </w:rPr>
        <w:t>znam sil a prostředků jednotek požární ochrany</w:t>
      </w:r>
    </w:p>
    <w:p w:rsidR="007A11B6" w:rsidRDefault="007A11B6" w:rsidP="007A11B6">
      <w:pPr>
        <w:spacing w:after="0" w:line="240" w:lineRule="auto"/>
        <w:jc w:val="center"/>
        <w:rPr>
          <w:b/>
        </w:rPr>
      </w:pPr>
    </w:p>
    <w:p w:rsidR="007A11B6" w:rsidRPr="007A11B6" w:rsidRDefault="003808AB" w:rsidP="007A11B6">
      <w:pPr>
        <w:spacing w:after="0" w:line="240" w:lineRule="auto"/>
        <w:jc w:val="both"/>
      </w:pPr>
      <w:r>
        <w:t>Seznam sil a prostředků jednotek požární ochrany</w:t>
      </w:r>
      <w:r w:rsidR="00662093">
        <w:t xml:space="preserve"> je uveden v příloze (příloha č. 3)</w:t>
      </w:r>
      <w:r>
        <w:t>.</w:t>
      </w:r>
    </w:p>
    <w:p w:rsidR="00E95B7A" w:rsidRDefault="00E95B7A" w:rsidP="00793C07">
      <w:pPr>
        <w:jc w:val="center"/>
      </w:pPr>
    </w:p>
    <w:p w:rsidR="007F035C" w:rsidRDefault="007F035C" w:rsidP="00793C07">
      <w:pPr>
        <w:jc w:val="center"/>
        <w:rPr>
          <w:b/>
        </w:rPr>
      </w:pPr>
    </w:p>
    <w:p w:rsidR="00793C07" w:rsidRPr="00793C07" w:rsidRDefault="00793C07" w:rsidP="00793C07">
      <w:pPr>
        <w:jc w:val="center"/>
        <w:rPr>
          <w:b/>
        </w:rPr>
      </w:pPr>
      <w:r w:rsidRPr="00793C07">
        <w:rPr>
          <w:b/>
        </w:rPr>
        <w:t>Článek 11</w:t>
      </w:r>
    </w:p>
    <w:p w:rsidR="00A7174E" w:rsidRDefault="00793C07" w:rsidP="00793C07">
      <w:pPr>
        <w:jc w:val="center"/>
        <w:rPr>
          <w:b/>
        </w:rPr>
      </w:pPr>
      <w:r w:rsidRPr="00793C07">
        <w:rPr>
          <w:b/>
        </w:rPr>
        <w:t>Stanovení podmínek k zabezpečení požární ochrany při akcích, kterých se zúčastňuje</w:t>
      </w:r>
    </w:p>
    <w:p w:rsidR="00793C07" w:rsidRDefault="00793C07" w:rsidP="00793C07">
      <w:pPr>
        <w:jc w:val="center"/>
        <w:rPr>
          <w:b/>
        </w:rPr>
      </w:pPr>
      <w:r w:rsidRPr="00793C07">
        <w:rPr>
          <w:b/>
        </w:rPr>
        <w:t xml:space="preserve"> větší počet osob</w:t>
      </w:r>
    </w:p>
    <w:p w:rsidR="00793C07" w:rsidRDefault="00793C07" w:rsidP="00C97F31">
      <w:pPr>
        <w:jc w:val="both"/>
      </w:pPr>
      <w:r w:rsidRPr="00A730AF">
        <w:t>K zabezpečení požární bez</w:t>
      </w:r>
      <w:r w:rsidR="00477C90">
        <w:t xml:space="preserve">pečnosti při akcích, kterých se </w:t>
      </w:r>
      <w:r w:rsidR="00543757">
        <w:t>zú</w:t>
      </w:r>
      <w:r w:rsidRPr="00A730AF">
        <w:t>častňuje větší počet oso</w:t>
      </w:r>
      <w:r w:rsidR="00C97F31">
        <w:t>b</w:t>
      </w:r>
      <w:r w:rsidR="001F2E1C">
        <w:rPr>
          <w:rStyle w:val="Znakapoznpodarou"/>
        </w:rPr>
        <w:footnoteReference w:id="23"/>
      </w:r>
      <w:r w:rsidR="00CB451F">
        <w:t xml:space="preserve"> </w:t>
      </w:r>
      <w:r w:rsidR="00B34F1D">
        <w:t>se stanovují</w:t>
      </w:r>
      <w:r w:rsidR="00CB451F">
        <w:t xml:space="preserve"> </w:t>
      </w:r>
      <w:r w:rsidR="00C97F31">
        <w:t xml:space="preserve">podmínky </w:t>
      </w:r>
      <w:r w:rsidR="00063721">
        <w:t xml:space="preserve">uvedené </w:t>
      </w:r>
      <w:r w:rsidR="00C97F31">
        <w:t>v Nařízení Plzeňského kraje č. 6/2011. Tyto podmínky platné pro</w:t>
      </w:r>
      <w:r w:rsidR="00E64175">
        <w:t> </w:t>
      </w:r>
      <w:r w:rsidR="00C97F31">
        <w:t xml:space="preserve">Plzeňský kraj přejímá město bez dalšího doplnění. </w:t>
      </w:r>
    </w:p>
    <w:p w:rsidR="00A7174E" w:rsidRDefault="00A7174E" w:rsidP="003808AB">
      <w:pPr>
        <w:jc w:val="center"/>
        <w:rPr>
          <w:b/>
        </w:rPr>
      </w:pPr>
    </w:p>
    <w:p w:rsidR="003808AB" w:rsidRPr="003808AB" w:rsidRDefault="003808AB" w:rsidP="003808AB">
      <w:pPr>
        <w:jc w:val="center"/>
        <w:rPr>
          <w:b/>
        </w:rPr>
      </w:pPr>
      <w:r w:rsidRPr="003808AB">
        <w:rPr>
          <w:b/>
        </w:rPr>
        <w:t>Článek 12</w:t>
      </w:r>
    </w:p>
    <w:p w:rsidR="003808AB" w:rsidRPr="003808AB" w:rsidRDefault="003808AB" w:rsidP="003808AB">
      <w:pPr>
        <w:jc w:val="center"/>
        <w:rPr>
          <w:b/>
        </w:rPr>
      </w:pPr>
      <w:r w:rsidRPr="003808AB">
        <w:rPr>
          <w:b/>
        </w:rPr>
        <w:t>Závěrečná a zrušovací ustanovení</w:t>
      </w:r>
    </w:p>
    <w:p w:rsidR="003808AB" w:rsidRDefault="003808AB" w:rsidP="00C97F31">
      <w:pPr>
        <w:jc w:val="both"/>
      </w:pPr>
      <w:r>
        <w:t xml:space="preserve">Touto vyhláškou se ruší </w:t>
      </w:r>
      <w:r w:rsidR="0083284A">
        <w:t>vyhlášk</w:t>
      </w:r>
      <w:r w:rsidR="003672D5">
        <w:t>a</w:t>
      </w:r>
      <w:r>
        <w:t xml:space="preserve"> č. 8/2006 Požární </w:t>
      </w:r>
      <w:r w:rsidR="00E64175">
        <w:t>řád města a stanovení podmíne</w:t>
      </w:r>
      <w:r w:rsidR="00B50371">
        <w:t xml:space="preserve">k </w:t>
      </w:r>
      <w:r w:rsidR="00E64175">
        <w:t xml:space="preserve">k </w:t>
      </w:r>
      <w:r>
        <w:t>zabezpečení požární ochrany při akcích, který</w:t>
      </w:r>
      <w:r w:rsidR="00FC064A">
        <w:t>ch</w:t>
      </w:r>
      <w:r>
        <w:t xml:space="preserve"> se zúčastňuje větší počet osob, schválený dne 22.</w:t>
      </w:r>
      <w:r w:rsidR="00E64175">
        <w:t xml:space="preserve"> </w:t>
      </w:r>
      <w:r>
        <w:t>6.</w:t>
      </w:r>
      <w:r w:rsidR="00E64175">
        <w:t xml:space="preserve"> </w:t>
      </w:r>
      <w:r>
        <w:t xml:space="preserve">2006 </w:t>
      </w:r>
      <w:r w:rsidR="0094094E">
        <w:t>a </w:t>
      </w:r>
      <w:r>
        <w:t>vyhláška statutárního města Plzně č. 9/2007, kterou se mění a doplňuje vyhláška statutárního města Plzně č. 8/2006, Požární řád města a stanovení podmínek k zabezpečení požární ochrany při akcích, kterých se zúčastňuje větší počet osob.</w:t>
      </w:r>
    </w:p>
    <w:p w:rsidR="0038169B" w:rsidRDefault="0038169B" w:rsidP="003808AB">
      <w:pPr>
        <w:jc w:val="center"/>
        <w:rPr>
          <w:b/>
        </w:rPr>
      </w:pPr>
    </w:p>
    <w:p w:rsidR="00104EF2" w:rsidRDefault="00104EF2" w:rsidP="00C97F31">
      <w:pPr>
        <w:jc w:val="both"/>
      </w:pPr>
    </w:p>
    <w:p w:rsidR="007F035C" w:rsidRDefault="007F035C" w:rsidP="00C97F31">
      <w:pPr>
        <w:jc w:val="both"/>
      </w:pPr>
    </w:p>
    <w:p w:rsidR="007F035C" w:rsidRDefault="007F035C" w:rsidP="00C97F31">
      <w:pPr>
        <w:jc w:val="both"/>
      </w:pPr>
    </w:p>
    <w:p w:rsidR="007F035C" w:rsidRDefault="007F035C" w:rsidP="00C97F31">
      <w:pPr>
        <w:jc w:val="both"/>
      </w:pPr>
    </w:p>
    <w:p w:rsidR="00104EF2" w:rsidRDefault="00104EF2" w:rsidP="00C97F31">
      <w:pPr>
        <w:jc w:val="both"/>
      </w:pPr>
    </w:p>
    <w:p w:rsidR="003808AB" w:rsidRDefault="003808AB" w:rsidP="00CE1060">
      <w:pPr>
        <w:jc w:val="both"/>
      </w:pPr>
      <w:r>
        <w:t>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79737A" w:rsidRDefault="0079737A" w:rsidP="00CE1060">
      <w:pPr>
        <w:jc w:val="both"/>
      </w:pPr>
      <w:r>
        <w:t xml:space="preserve">     Mgr. Martin   B a x a </w:t>
      </w:r>
      <w:r>
        <w:tab/>
      </w:r>
      <w:r>
        <w:tab/>
      </w:r>
      <w:r>
        <w:tab/>
      </w:r>
      <w:r>
        <w:tab/>
      </w:r>
      <w:r>
        <w:tab/>
        <w:t xml:space="preserve">        Martin   Z r z a v e c k ý</w:t>
      </w:r>
    </w:p>
    <w:p w:rsidR="00CE1060" w:rsidRDefault="0079737A" w:rsidP="00CE1060">
      <w:pPr>
        <w:jc w:val="both"/>
      </w:pPr>
      <w:r>
        <w:t xml:space="preserve">    </w:t>
      </w:r>
      <w:r w:rsidR="002D6242">
        <w:t>primátor města Plzně</w:t>
      </w:r>
      <w:r w:rsidR="002D6242">
        <w:tab/>
      </w:r>
      <w:r w:rsidR="002D6242">
        <w:tab/>
      </w:r>
      <w:r w:rsidR="002D6242">
        <w:tab/>
      </w:r>
      <w:r w:rsidR="002D6242">
        <w:tab/>
      </w:r>
      <w:r w:rsidR="002D6242">
        <w:tab/>
      </w:r>
      <w:r w:rsidR="003808AB">
        <w:t>náměstek primátora města Plzně</w:t>
      </w:r>
    </w:p>
    <w:p w:rsidR="00427825" w:rsidRDefault="00427825" w:rsidP="00CE1060">
      <w:pPr>
        <w:jc w:val="both"/>
      </w:pPr>
    </w:p>
    <w:p w:rsidR="00427825" w:rsidRDefault="00427825" w:rsidP="00CE1060">
      <w:pPr>
        <w:jc w:val="both"/>
      </w:pPr>
    </w:p>
    <w:p w:rsidR="00427825" w:rsidRDefault="00427825" w:rsidP="00CE1060">
      <w:pPr>
        <w:jc w:val="both"/>
      </w:pPr>
    </w:p>
    <w:p w:rsidR="00427825" w:rsidRPr="00CE1060" w:rsidRDefault="00427825" w:rsidP="00CE1060">
      <w:pPr>
        <w:jc w:val="both"/>
      </w:pPr>
      <w:r>
        <w:t>Na úřední desce vyvěšeno dne 20. 12. 2013</w:t>
      </w:r>
      <w:bookmarkStart w:id="0" w:name="_GoBack"/>
      <w:bookmarkEnd w:id="0"/>
    </w:p>
    <w:sectPr w:rsidR="00427825" w:rsidRPr="00CE1060" w:rsidSect="00E70F95">
      <w:pgSz w:w="11906" w:h="16838" w:code="9"/>
      <w:pgMar w:top="1418" w:right="1418" w:bottom="1418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7B7" w:rsidRDefault="003D37B7" w:rsidP="00892527">
      <w:pPr>
        <w:spacing w:after="0" w:line="240" w:lineRule="auto"/>
      </w:pPr>
      <w:r>
        <w:separator/>
      </w:r>
    </w:p>
  </w:endnote>
  <w:endnote w:type="continuationSeparator" w:id="0">
    <w:p w:rsidR="003D37B7" w:rsidRDefault="003D37B7" w:rsidP="0089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7B7" w:rsidRDefault="003D37B7" w:rsidP="00892527">
      <w:pPr>
        <w:spacing w:after="0" w:line="240" w:lineRule="auto"/>
      </w:pPr>
      <w:r>
        <w:separator/>
      </w:r>
    </w:p>
  </w:footnote>
  <w:footnote w:type="continuationSeparator" w:id="0">
    <w:p w:rsidR="003D37B7" w:rsidRDefault="003D37B7" w:rsidP="00892527">
      <w:pPr>
        <w:spacing w:after="0" w:line="240" w:lineRule="auto"/>
      </w:pPr>
      <w:r>
        <w:continuationSeparator/>
      </w:r>
    </w:p>
  </w:footnote>
  <w:footnote w:id="1">
    <w:p w:rsidR="000709BC" w:rsidRPr="002703B7" w:rsidRDefault="000709BC">
      <w:pPr>
        <w:pStyle w:val="Textpoznpodarou"/>
        <w:rPr>
          <w:color w:val="FF0000"/>
          <w:sz w:val="16"/>
          <w:szCs w:val="16"/>
        </w:rPr>
      </w:pPr>
      <w:r w:rsidRPr="002703B7">
        <w:rPr>
          <w:rStyle w:val="Znakapoznpodarou"/>
          <w:sz w:val="16"/>
          <w:szCs w:val="16"/>
        </w:rPr>
        <w:footnoteRef/>
      </w:r>
      <w:r w:rsidR="00DB29BE" w:rsidRPr="002703B7">
        <w:rPr>
          <w:sz w:val="16"/>
          <w:szCs w:val="16"/>
        </w:rPr>
        <w:t xml:space="preserve"> § 29 odst. 1 písm. o) bod </w:t>
      </w:r>
      <w:r w:rsidRPr="002703B7">
        <w:rPr>
          <w:sz w:val="16"/>
          <w:szCs w:val="16"/>
        </w:rPr>
        <w:t>1</w:t>
      </w:r>
      <w:r w:rsidR="00DB29BE" w:rsidRPr="002703B7">
        <w:rPr>
          <w:sz w:val="16"/>
          <w:szCs w:val="16"/>
        </w:rPr>
        <w:t xml:space="preserve">. </w:t>
      </w:r>
      <w:r w:rsidRPr="002703B7">
        <w:rPr>
          <w:sz w:val="16"/>
          <w:szCs w:val="16"/>
        </w:rPr>
        <w:t>zákona č. 133/1985 Sb. o požární ochraně ve znění pozdějších</w:t>
      </w:r>
      <w:r w:rsidR="00400048" w:rsidRPr="002703B7">
        <w:rPr>
          <w:sz w:val="16"/>
          <w:szCs w:val="16"/>
        </w:rPr>
        <w:t xml:space="preserve"> právních úprav</w:t>
      </w:r>
      <w:r w:rsidR="00203F01" w:rsidRPr="002703B7">
        <w:rPr>
          <w:sz w:val="16"/>
          <w:szCs w:val="16"/>
        </w:rPr>
        <w:t xml:space="preserve"> </w:t>
      </w:r>
      <w:r w:rsidR="00E30AA4" w:rsidRPr="002703B7">
        <w:rPr>
          <w:sz w:val="16"/>
          <w:szCs w:val="16"/>
        </w:rPr>
        <w:t xml:space="preserve">a § 15, odst. 1 </w:t>
      </w:r>
      <w:proofErr w:type="spellStart"/>
      <w:r w:rsidR="00E30AA4" w:rsidRPr="002703B7">
        <w:rPr>
          <w:sz w:val="16"/>
          <w:szCs w:val="16"/>
        </w:rPr>
        <w:t>nař</w:t>
      </w:r>
      <w:proofErr w:type="spellEnd"/>
      <w:r w:rsidR="00E30AA4" w:rsidRPr="002703B7">
        <w:rPr>
          <w:sz w:val="16"/>
          <w:szCs w:val="16"/>
        </w:rPr>
        <w:t xml:space="preserve">. </w:t>
      </w:r>
      <w:proofErr w:type="spellStart"/>
      <w:r w:rsidR="00E30AA4" w:rsidRPr="002703B7">
        <w:rPr>
          <w:sz w:val="16"/>
          <w:szCs w:val="16"/>
        </w:rPr>
        <w:t>vl</w:t>
      </w:r>
      <w:proofErr w:type="spellEnd"/>
      <w:r w:rsidR="00E30AA4" w:rsidRPr="002703B7">
        <w:rPr>
          <w:sz w:val="16"/>
          <w:szCs w:val="16"/>
        </w:rPr>
        <w:t>. č. 172/2001 Sb., ve znění pozdějších právních úprav</w:t>
      </w:r>
    </w:p>
  </w:footnote>
  <w:footnote w:id="2">
    <w:p w:rsidR="00DB29BE" w:rsidRPr="002703B7" w:rsidRDefault="00DB29BE">
      <w:pPr>
        <w:pStyle w:val="Textpoznpodarou"/>
        <w:rPr>
          <w:sz w:val="16"/>
          <w:szCs w:val="16"/>
        </w:rPr>
      </w:pPr>
      <w:r w:rsidRPr="002703B7">
        <w:rPr>
          <w:rStyle w:val="Znakapoznpodarou"/>
          <w:sz w:val="16"/>
          <w:szCs w:val="16"/>
        </w:rPr>
        <w:footnoteRef/>
      </w:r>
      <w:r w:rsidRPr="002703B7">
        <w:rPr>
          <w:sz w:val="16"/>
          <w:szCs w:val="16"/>
        </w:rPr>
        <w:t xml:space="preserve"> § 29 odst. 1 písm. o</w:t>
      </w:r>
      <w:r w:rsidR="00063721" w:rsidRPr="002703B7">
        <w:rPr>
          <w:sz w:val="16"/>
          <w:szCs w:val="16"/>
        </w:rPr>
        <w:t>)</w:t>
      </w:r>
      <w:r w:rsidRPr="002703B7">
        <w:rPr>
          <w:sz w:val="16"/>
          <w:szCs w:val="16"/>
        </w:rPr>
        <w:t xml:space="preserve"> bod 2. zákona č. 133/1985 Sb., o požární ochraně ve znění pozdějších právních úprav</w:t>
      </w:r>
    </w:p>
  </w:footnote>
  <w:footnote w:id="3">
    <w:p w:rsidR="00892527" w:rsidRPr="002703B7" w:rsidRDefault="00892527">
      <w:pPr>
        <w:pStyle w:val="Textpoznpodarou"/>
        <w:rPr>
          <w:sz w:val="16"/>
          <w:szCs w:val="16"/>
        </w:rPr>
      </w:pPr>
      <w:r w:rsidRPr="002703B7">
        <w:rPr>
          <w:rStyle w:val="Znakapoznpodarou"/>
          <w:sz w:val="16"/>
          <w:szCs w:val="16"/>
        </w:rPr>
        <w:footnoteRef/>
      </w:r>
      <w:r w:rsidR="0056147B" w:rsidRPr="002703B7">
        <w:rPr>
          <w:sz w:val="16"/>
          <w:szCs w:val="16"/>
        </w:rPr>
        <w:t xml:space="preserve"> § 29 zákona č. 1</w:t>
      </w:r>
      <w:r w:rsidRPr="002703B7">
        <w:rPr>
          <w:sz w:val="16"/>
          <w:szCs w:val="16"/>
        </w:rPr>
        <w:t xml:space="preserve">33/1985 Sb., o požární ochraně ve znění pozdějších </w:t>
      </w:r>
      <w:r w:rsidR="00400048" w:rsidRPr="002703B7">
        <w:rPr>
          <w:sz w:val="16"/>
          <w:szCs w:val="16"/>
        </w:rPr>
        <w:t xml:space="preserve">právních úprav </w:t>
      </w:r>
    </w:p>
  </w:footnote>
  <w:footnote w:id="4">
    <w:p w:rsidR="00892527" w:rsidRPr="002703B7" w:rsidRDefault="00892527">
      <w:pPr>
        <w:pStyle w:val="Textpoznpodarou"/>
        <w:rPr>
          <w:sz w:val="16"/>
          <w:szCs w:val="16"/>
        </w:rPr>
      </w:pPr>
      <w:r w:rsidRPr="002703B7">
        <w:rPr>
          <w:rStyle w:val="Znakapoznpodarou"/>
          <w:sz w:val="16"/>
          <w:szCs w:val="16"/>
        </w:rPr>
        <w:footnoteRef/>
      </w:r>
      <w:r w:rsidRPr="002703B7">
        <w:rPr>
          <w:sz w:val="16"/>
          <w:szCs w:val="16"/>
        </w:rPr>
        <w:t xml:space="preserve"> § 7 zákona č. 128/2000 Sb., o obcích ve znění pozdějších</w:t>
      </w:r>
      <w:r w:rsidR="00400048" w:rsidRPr="002703B7">
        <w:rPr>
          <w:sz w:val="16"/>
          <w:szCs w:val="16"/>
        </w:rPr>
        <w:t xml:space="preserve"> právních úprav</w:t>
      </w:r>
      <w:r w:rsidRPr="002703B7">
        <w:rPr>
          <w:sz w:val="16"/>
          <w:szCs w:val="16"/>
        </w:rPr>
        <w:t xml:space="preserve"> </w:t>
      </w:r>
    </w:p>
  </w:footnote>
  <w:footnote w:id="5">
    <w:p w:rsidR="00892527" w:rsidRPr="002703B7" w:rsidRDefault="00892527">
      <w:pPr>
        <w:pStyle w:val="Textpoznpodarou"/>
        <w:rPr>
          <w:sz w:val="16"/>
          <w:szCs w:val="16"/>
        </w:rPr>
      </w:pPr>
      <w:r w:rsidRPr="002703B7">
        <w:rPr>
          <w:rStyle w:val="Znakapoznpodarou"/>
          <w:sz w:val="16"/>
          <w:szCs w:val="16"/>
        </w:rPr>
        <w:footnoteRef/>
      </w:r>
      <w:r w:rsidRPr="002703B7">
        <w:rPr>
          <w:sz w:val="16"/>
          <w:szCs w:val="16"/>
        </w:rPr>
        <w:t xml:space="preserve"> Nařízení Plzeňského kraje č. 2/2011 ze dne 11. 5. 2011, kterým se stanoví podmínky k zabezpečení plošného pokrytí území Plzeňského kraje jednotkami požární ochrany</w:t>
      </w:r>
    </w:p>
  </w:footnote>
  <w:footnote w:id="6">
    <w:p w:rsidR="00D27289" w:rsidRPr="004A0E88" w:rsidRDefault="00D27289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čl. 21 vyhlášky statutárního města Plzně č. 8/2001  (</w:t>
      </w:r>
      <w:r w:rsidR="0087602D">
        <w:rPr>
          <w:sz w:val="16"/>
          <w:szCs w:val="16"/>
        </w:rPr>
        <w:t>S</w:t>
      </w:r>
      <w:r w:rsidRPr="004A0E88">
        <w:rPr>
          <w:sz w:val="16"/>
          <w:szCs w:val="16"/>
        </w:rPr>
        <w:t>tatut města</w:t>
      </w:r>
      <w:r w:rsidR="0087602D">
        <w:rPr>
          <w:sz w:val="16"/>
          <w:szCs w:val="16"/>
        </w:rPr>
        <w:t xml:space="preserve"> Plzně</w:t>
      </w:r>
      <w:r w:rsidRPr="004A0E88">
        <w:rPr>
          <w:sz w:val="16"/>
          <w:szCs w:val="16"/>
        </w:rPr>
        <w:t>) ve znění pozdějších</w:t>
      </w:r>
      <w:r w:rsidR="008266AE" w:rsidRPr="004A0E88">
        <w:rPr>
          <w:sz w:val="16"/>
          <w:szCs w:val="16"/>
        </w:rPr>
        <w:t xml:space="preserve"> právních </w:t>
      </w:r>
      <w:r w:rsidR="00400048" w:rsidRPr="004A0E88">
        <w:rPr>
          <w:sz w:val="16"/>
          <w:szCs w:val="16"/>
        </w:rPr>
        <w:t>úprav</w:t>
      </w:r>
    </w:p>
  </w:footnote>
  <w:footnote w:id="7">
    <w:p w:rsidR="00D27289" w:rsidRPr="004A0E88" w:rsidRDefault="00D27289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Nařízení Plzeňského kraje č. 4/2011 ze dne 11. 5. 2011, který se stanoví podmínky k zabezpečení požární ochrany v době zvýšeného nebezpečí vzniku požáru</w:t>
      </w:r>
    </w:p>
  </w:footnote>
  <w:footnote w:id="8">
    <w:p w:rsidR="00A46FC1" w:rsidRPr="004A0E88" w:rsidRDefault="00A46FC1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Nařízení Plzeňského kraje č. 3/2011, kterým se stanoví podmínky k zabezpečení zdrojů vody k hašení požáru, nařízení Plzeňského kraje č. 4/2011 , kterým se stanoví podmínky k zabezpečení požární ochrany v</w:t>
      </w:r>
      <w:r w:rsidR="00C57818">
        <w:rPr>
          <w:sz w:val="16"/>
          <w:szCs w:val="16"/>
        </w:rPr>
        <w:t xml:space="preserve"> </w:t>
      </w:r>
      <w:r w:rsidRPr="004A0E88">
        <w:rPr>
          <w:sz w:val="16"/>
          <w:szCs w:val="16"/>
        </w:rPr>
        <w:t>době zvýšeného nebezpečí vzniku požáru, nařízení Plzeňského kraje č. 5/2011, kterým se stanoví podmínky k zabezpečení požární ochrany v budovách zvláštního významu ve smyslu § 27 odst. 2 písm. b) bod 4. zákona č. 133/1985 Sb., o požární ochraně, ve znění pozdějších předpisů</w:t>
      </w:r>
    </w:p>
  </w:footnote>
  <w:footnote w:id="9">
    <w:p w:rsidR="004977EB" w:rsidRPr="008266AE" w:rsidRDefault="004977EB">
      <w:pPr>
        <w:pStyle w:val="Textpoznpodarou"/>
        <w:rPr>
          <w:sz w:val="18"/>
          <w:szCs w:val="18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29 odst. 1 písm. j</w:t>
      </w:r>
      <w:r w:rsidR="009C570F">
        <w:rPr>
          <w:sz w:val="16"/>
          <w:szCs w:val="16"/>
        </w:rPr>
        <w:t>)</w:t>
      </w:r>
      <w:r w:rsidRPr="004A0E88">
        <w:rPr>
          <w:sz w:val="16"/>
          <w:szCs w:val="16"/>
        </w:rPr>
        <w:t xml:space="preserve"> zákona č. 133/1985 Sb., o požární ochraně ve znění pozdějších </w:t>
      </w:r>
      <w:r w:rsidR="00400048" w:rsidRPr="004A0E88">
        <w:rPr>
          <w:sz w:val="16"/>
          <w:szCs w:val="16"/>
        </w:rPr>
        <w:t>právních úprav</w:t>
      </w:r>
    </w:p>
  </w:footnote>
  <w:footnote w:id="10">
    <w:p w:rsidR="00307BB8" w:rsidRPr="004A0E88" w:rsidRDefault="00307BB8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čl. 21 odst. 2 písm. d</w:t>
      </w:r>
      <w:r w:rsidR="0043762E" w:rsidRPr="004A0E88">
        <w:rPr>
          <w:sz w:val="16"/>
          <w:szCs w:val="16"/>
        </w:rPr>
        <w:t>)</w:t>
      </w:r>
      <w:r w:rsidRPr="004A0E88">
        <w:rPr>
          <w:sz w:val="16"/>
          <w:szCs w:val="16"/>
        </w:rPr>
        <w:t xml:space="preserve"> vyhlášky statutárního města Plzně č. 8/2001 (</w:t>
      </w:r>
      <w:r w:rsidR="00894D36" w:rsidRPr="004A0E88">
        <w:rPr>
          <w:sz w:val="16"/>
          <w:szCs w:val="16"/>
        </w:rPr>
        <w:t>S</w:t>
      </w:r>
      <w:r w:rsidRPr="004A0E88">
        <w:rPr>
          <w:sz w:val="16"/>
          <w:szCs w:val="16"/>
        </w:rPr>
        <w:t xml:space="preserve">tatut města Plzně) ve znění pozdějších </w:t>
      </w:r>
      <w:r w:rsidR="00400048" w:rsidRPr="004A0E88">
        <w:rPr>
          <w:sz w:val="16"/>
          <w:szCs w:val="16"/>
        </w:rPr>
        <w:t xml:space="preserve">právních </w:t>
      </w:r>
      <w:r w:rsidRPr="004A0E88">
        <w:rPr>
          <w:sz w:val="16"/>
          <w:szCs w:val="16"/>
        </w:rPr>
        <w:t>úprav</w:t>
      </w:r>
    </w:p>
  </w:footnote>
  <w:footnote w:id="11">
    <w:p w:rsidR="00894D36" w:rsidRPr="004A0E88" w:rsidRDefault="00894D36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5 </w:t>
      </w:r>
      <w:r w:rsidR="007656B5" w:rsidRPr="004A0E88">
        <w:rPr>
          <w:sz w:val="16"/>
          <w:szCs w:val="16"/>
        </w:rPr>
        <w:t>odst.</w:t>
      </w:r>
      <w:r w:rsidRPr="004A0E88">
        <w:rPr>
          <w:sz w:val="16"/>
          <w:szCs w:val="16"/>
        </w:rPr>
        <w:t xml:space="preserve"> 1 písm. a</w:t>
      </w:r>
      <w:r w:rsidR="0043762E" w:rsidRPr="004A0E88">
        <w:rPr>
          <w:sz w:val="16"/>
          <w:szCs w:val="16"/>
        </w:rPr>
        <w:t>)</w:t>
      </w:r>
      <w:r w:rsidRPr="004A0E88">
        <w:rPr>
          <w:sz w:val="16"/>
          <w:szCs w:val="16"/>
        </w:rPr>
        <w:t xml:space="preserve"> zákona č. 133/1985 Sb., o požární ochraně ve znění pozdějších právních úprav</w:t>
      </w:r>
    </w:p>
  </w:footnote>
  <w:footnote w:id="12">
    <w:p w:rsidR="00507C62" w:rsidRPr="004A0E88" w:rsidRDefault="00507C62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čl. 3 Smlouvy o spolupráci mezi HZS Plzeňského kraje a statutárním městem Plzeň ze dne 20. 12.2004</w:t>
      </w:r>
    </w:p>
  </w:footnote>
  <w:footnote w:id="13">
    <w:p w:rsidR="00507C62" w:rsidRPr="004A0E88" w:rsidRDefault="00507C62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13 Nařízení vlády č. 172/2001 Sb., k provedení zákona č. 133/1985 Sb., o požární ochraně ve znění pozdějších právních úprav</w:t>
      </w:r>
    </w:p>
  </w:footnote>
  <w:footnote w:id="14">
    <w:p w:rsidR="006568F0" w:rsidRPr="004A0E88" w:rsidRDefault="006568F0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článek 21, odst. 2 písm. b</w:t>
      </w:r>
      <w:r w:rsidR="0043762E" w:rsidRPr="004A0E88">
        <w:rPr>
          <w:sz w:val="16"/>
          <w:szCs w:val="16"/>
        </w:rPr>
        <w:t>)</w:t>
      </w:r>
      <w:r w:rsidRPr="004A0E88">
        <w:rPr>
          <w:sz w:val="16"/>
          <w:szCs w:val="16"/>
        </w:rPr>
        <w:t xml:space="preserve"> vyhlášky statutárního města Plzně č. 8/2001 (Statut města Plzně) ve znění pozdějších</w:t>
      </w:r>
      <w:r w:rsidR="00400048" w:rsidRPr="004A0E88">
        <w:rPr>
          <w:sz w:val="16"/>
          <w:szCs w:val="16"/>
        </w:rPr>
        <w:t xml:space="preserve"> </w:t>
      </w:r>
      <w:r w:rsidR="007656B5" w:rsidRPr="004A0E88">
        <w:rPr>
          <w:sz w:val="16"/>
          <w:szCs w:val="16"/>
        </w:rPr>
        <w:t>právních úprav</w:t>
      </w:r>
    </w:p>
  </w:footnote>
  <w:footnote w:id="15">
    <w:p w:rsidR="006C7B1B" w:rsidRPr="001F2E1C" w:rsidRDefault="006C7B1B">
      <w:pPr>
        <w:pStyle w:val="Textpoznpodarou"/>
        <w:rPr>
          <w:sz w:val="18"/>
          <w:szCs w:val="18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18 zákona č. 133/1985 Sb., o požární ochraně ve znění pozdějších právních úprav</w:t>
      </w:r>
    </w:p>
  </w:footnote>
  <w:footnote w:id="16">
    <w:p w:rsidR="006C7B1B" w:rsidRPr="004A0E88" w:rsidRDefault="006C7B1B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11 vyhlášky č. 246/2001Sb., o stanovení podmínek požární bezpečnosti a výkonu státního požárního dozoru</w:t>
      </w:r>
    </w:p>
  </w:footnote>
  <w:footnote w:id="17">
    <w:p w:rsidR="006C7B1B" w:rsidRPr="004A0E88" w:rsidRDefault="006C7B1B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15 odst. 1 písm. g</w:t>
      </w:r>
      <w:r w:rsidR="00DD71E3" w:rsidRPr="004A0E88">
        <w:rPr>
          <w:sz w:val="16"/>
          <w:szCs w:val="16"/>
        </w:rPr>
        <w:t>)</w:t>
      </w:r>
      <w:r w:rsidRPr="004A0E88">
        <w:rPr>
          <w:sz w:val="16"/>
          <w:szCs w:val="16"/>
        </w:rPr>
        <w:t xml:space="preserve"> Nařízení vlády č. 172/2001 Sb., k provedení zákona o požární ochraně, ve znění pozdějších právních úprav</w:t>
      </w:r>
    </w:p>
  </w:footnote>
  <w:footnote w:id="18">
    <w:p w:rsidR="006C7B1B" w:rsidRPr="004A0E88" w:rsidRDefault="006C7B1B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</w:t>
      </w:r>
      <w:r w:rsidR="00705693">
        <w:rPr>
          <w:sz w:val="16"/>
          <w:szCs w:val="16"/>
        </w:rPr>
        <w:t xml:space="preserve"> 10 vyhlášky č. 247/2001</w:t>
      </w:r>
      <w:r w:rsidR="00EB3ED5">
        <w:rPr>
          <w:sz w:val="16"/>
          <w:szCs w:val="16"/>
        </w:rPr>
        <w:t xml:space="preserve"> </w:t>
      </w:r>
      <w:r w:rsidR="007656B5">
        <w:rPr>
          <w:sz w:val="16"/>
          <w:szCs w:val="16"/>
        </w:rPr>
        <w:t>Sb., o organizaci</w:t>
      </w:r>
      <w:r w:rsidR="00705693">
        <w:rPr>
          <w:sz w:val="16"/>
          <w:szCs w:val="16"/>
        </w:rPr>
        <w:t xml:space="preserve"> a činnosti jednotek požární ochrany</w:t>
      </w:r>
    </w:p>
  </w:footnote>
  <w:footnote w:id="19">
    <w:p w:rsidR="006C7B1B" w:rsidRPr="004A0E88" w:rsidRDefault="006C7B1B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</w:t>
      </w:r>
      <w:r w:rsidR="001A0964" w:rsidRPr="004A0E88">
        <w:rPr>
          <w:sz w:val="16"/>
          <w:szCs w:val="16"/>
        </w:rPr>
        <w:t>odst. 3 p</w:t>
      </w:r>
      <w:r w:rsidRPr="004A0E88">
        <w:rPr>
          <w:sz w:val="16"/>
          <w:szCs w:val="16"/>
        </w:rPr>
        <w:t>říloh</w:t>
      </w:r>
      <w:r w:rsidR="001A0964" w:rsidRPr="004A0E88">
        <w:rPr>
          <w:sz w:val="16"/>
          <w:szCs w:val="16"/>
        </w:rPr>
        <w:t>y</w:t>
      </w:r>
      <w:r w:rsidRPr="004A0E88">
        <w:rPr>
          <w:sz w:val="16"/>
          <w:szCs w:val="16"/>
        </w:rPr>
        <w:t xml:space="preserve"> č. 2 k vyhlášce č. 380/2002 Sb., k přípravě a provádění úkolů ochrany obyvatelstva</w:t>
      </w:r>
    </w:p>
  </w:footnote>
  <w:footnote w:id="20">
    <w:p w:rsidR="001F2E1C" w:rsidRPr="004A0E88" w:rsidRDefault="001F2E1C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</w:t>
      </w:r>
      <w:r w:rsidR="001A0964" w:rsidRPr="004A0E88">
        <w:rPr>
          <w:sz w:val="16"/>
          <w:szCs w:val="16"/>
        </w:rPr>
        <w:t>odst. 4 p</w:t>
      </w:r>
      <w:r w:rsidRPr="004A0E88">
        <w:rPr>
          <w:sz w:val="16"/>
          <w:szCs w:val="16"/>
        </w:rPr>
        <w:t>říloh</w:t>
      </w:r>
      <w:r w:rsidR="001A0964" w:rsidRPr="004A0E88">
        <w:rPr>
          <w:sz w:val="16"/>
          <w:szCs w:val="16"/>
        </w:rPr>
        <w:t>y</w:t>
      </w:r>
      <w:r w:rsidRPr="004A0E88">
        <w:rPr>
          <w:sz w:val="16"/>
          <w:szCs w:val="16"/>
        </w:rPr>
        <w:t xml:space="preserve"> č. 2 k vyhlášce č. 380/2002 Sb., k přípravě a provádění úkolů ochrany obyvatelstva </w:t>
      </w:r>
    </w:p>
  </w:footnote>
  <w:footnote w:id="21">
    <w:p w:rsidR="001F2E1C" w:rsidRPr="004A0E88" w:rsidRDefault="001F2E1C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1 písm. m</w:t>
      </w:r>
      <w:r w:rsidR="00931EE1">
        <w:rPr>
          <w:sz w:val="16"/>
          <w:szCs w:val="16"/>
        </w:rPr>
        <w:t>)</w:t>
      </w:r>
      <w:r w:rsidRPr="004A0E88">
        <w:rPr>
          <w:sz w:val="16"/>
          <w:szCs w:val="16"/>
        </w:rPr>
        <w:t xml:space="preserve"> vyhlášky č. 246/2001 Sb., o stanovení podmínek požární bezpečnosti a výkonu státního požárního dozoru</w:t>
      </w:r>
    </w:p>
  </w:footnote>
  <w:footnote w:id="22">
    <w:p w:rsidR="001F2E1C" w:rsidRPr="001F2E1C" w:rsidRDefault="001F2E1C">
      <w:pPr>
        <w:pStyle w:val="Textpoznpodarou"/>
        <w:rPr>
          <w:sz w:val="18"/>
          <w:szCs w:val="18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§ 9 odst. 6 vyhlášky č. 380/2002 Sb., k</w:t>
      </w:r>
      <w:r w:rsidR="007F6EF9" w:rsidRPr="004A0E88">
        <w:rPr>
          <w:sz w:val="16"/>
          <w:szCs w:val="16"/>
        </w:rPr>
        <w:t xml:space="preserve"> </w:t>
      </w:r>
      <w:r w:rsidRPr="004A0E88">
        <w:rPr>
          <w:sz w:val="16"/>
          <w:szCs w:val="16"/>
        </w:rPr>
        <w:t>přípravě a provádění úkolů ochrany obyvatelstva</w:t>
      </w:r>
    </w:p>
  </w:footnote>
  <w:footnote w:id="23">
    <w:p w:rsidR="001F2E1C" w:rsidRPr="004A0E88" w:rsidRDefault="001F2E1C">
      <w:pPr>
        <w:pStyle w:val="Textpoznpodarou"/>
        <w:rPr>
          <w:sz w:val="16"/>
          <w:szCs w:val="16"/>
        </w:rPr>
      </w:pPr>
      <w:r w:rsidRPr="004A0E88">
        <w:rPr>
          <w:rStyle w:val="Znakapoznpodarou"/>
          <w:sz w:val="16"/>
          <w:szCs w:val="16"/>
        </w:rPr>
        <w:footnoteRef/>
      </w:r>
      <w:r w:rsidRPr="004A0E88">
        <w:rPr>
          <w:sz w:val="16"/>
          <w:szCs w:val="16"/>
        </w:rPr>
        <w:t xml:space="preserve"> </w:t>
      </w:r>
      <w:r w:rsidR="00063721" w:rsidRPr="004A0E88">
        <w:rPr>
          <w:sz w:val="16"/>
          <w:szCs w:val="16"/>
        </w:rPr>
        <w:t>§ 29 odst. 1 písm. o) bod 2. zákona č. 133/1985 Sb., o požární ochraně ve znění pozdějších právních úprav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C9"/>
    <w:rsid w:val="00002EFD"/>
    <w:rsid w:val="00011D66"/>
    <w:rsid w:val="00026793"/>
    <w:rsid w:val="00044CF9"/>
    <w:rsid w:val="00047269"/>
    <w:rsid w:val="0004732E"/>
    <w:rsid w:val="00063721"/>
    <w:rsid w:val="000709BC"/>
    <w:rsid w:val="00073665"/>
    <w:rsid w:val="000A6DC3"/>
    <w:rsid w:val="000B5607"/>
    <w:rsid w:val="000D5516"/>
    <w:rsid w:val="000E1FDB"/>
    <w:rsid w:val="000F1254"/>
    <w:rsid w:val="000F5BA0"/>
    <w:rsid w:val="00104EF2"/>
    <w:rsid w:val="00113AC5"/>
    <w:rsid w:val="00140C26"/>
    <w:rsid w:val="00145762"/>
    <w:rsid w:val="001918A0"/>
    <w:rsid w:val="001A0964"/>
    <w:rsid w:val="001A0B81"/>
    <w:rsid w:val="001E4573"/>
    <w:rsid w:val="001F2E1C"/>
    <w:rsid w:val="001F4203"/>
    <w:rsid w:val="00203F01"/>
    <w:rsid w:val="002112FD"/>
    <w:rsid w:val="00217BC3"/>
    <w:rsid w:val="00222C4F"/>
    <w:rsid w:val="00243470"/>
    <w:rsid w:val="002703B7"/>
    <w:rsid w:val="0027763E"/>
    <w:rsid w:val="002961B1"/>
    <w:rsid w:val="002D6242"/>
    <w:rsid w:val="002E0979"/>
    <w:rsid w:val="002F2EF4"/>
    <w:rsid w:val="00307BB8"/>
    <w:rsid w:val="00312AC4"/>
    <w:rsid w:val="00315731"/>
    <w:rsid w:val="00320109"/>
    <w:rsid w:val="00327825"/>
    <w:rsid w:val="003331B7"/>
    <w:rsid w:val="003672D5"/>
    <w:rsid w:val="003808AB"/>
    <w:rsid w:val="0038169B"/>
    <w:rsid w:val="003860A6"/>
    <w:rsid w:val="00396A5F"/>
    <w:rsid w:val="003A1B5F"/>
    <w:rsid w:val="003A50F9"/>
    <w:rsid w:val="003B4ADA"/>
    <w:rsid w:val="003C57AD"/>
    <w:rsid w:val="003D37B7"/>
    <w:rsid w:val="003D4EBB"/>
    <w:rsid w:val="003D6970"/>
    <w:rsid w:val="00400048"/>
    <w:rsid w:val="00402FDB"/>
    <w:rsid w:val="00403F6F"/>
    <w:rsid w:val="0042419B"/>
    <w:rsid w:val="00427825"/>
    <w:rsid w:val="0043762E"/>
    <w:rsid w:val="00467FBB"/>
    <w:rsid w:val="00477C90"/>
    <w:rsid w:val="004977EB"/>
    <w:rsid w:val="004A0E88"/>
    <w:rsid w:val="004B0D5A"/>
    <w:rsid w:val="004B2A5A"/>
    <w:rsid w:val="004C67CB"/>
    <w:rsid w:val="004C698A"/>
    <w:rsid w:val="004E5404"/>
    <w:rsid w:val="004F4FB8"/>
    <w:rsid w:val="00507C62"/>
    <w:rsid w:val="005104E1"/>
    <w:rsid w:val="00510D8D"/>
    <w:rsid w:val="00533F88"/>
    <w:rsid w:val="005372C0"/>
    <w:rsid w:val="00542213"/>
    <w:rsid w:val="00543757"/>
    <w:rsid w:val="0056147B"/>
    <w:rsid w:val="005832CC"/>
    <w:rsid w:val="005B2C90"/>
    <w:rsid w:val="00625122"/>
    <w:rsid w:val="00625CFA"/>
    <w:rsid w:val="00645AF4"/>
    <w:rsid w:val="006568F0"/>
    <w:rsid w:val="00662093"/>
    <w:rsid w:val="00684E96"/>
    <w:rsid w:val="00695A07"/>
    <w:rsid w:val="006A5E88"/>
    <w:rsid w:val="006C7B1B"/>
    <w:rsid w:val="006F4E98"/>
    <w:rsid w:val="00705693"/>
    <w:rsid w:val="0071086D"/>
    <w:rsid w:val="007174C9"/>
    <w:rsid w:val="00744E03"/>
    <w:rsid w:val="00744F10"/>
    <w:rsid w:val="0075058C"/>
    <w:rsid w:val="007555E5"/>
    <w:rsid w:val="0076234F"/>
    <w:rsid w:val="007656B5"/>
    <w:rsid w:val="00773853"/>
    <w:rsid w:val="00793C07"/>
    <w:rsid w:val="0079737A"/>
    <w:rsid w:val="007A11B6"/>
    <w:rsid w:val="007C3574"/>
    <w:rsid w:val="007C4D38"/>
    <w:rsid w:val="007D28F6"/>
    <w:rsid w:val="007F035C"/>
    <w:rsid w:val="007F03B4"/>
    <w:rsid w:val="007F1A15"/>
    <w:rsid w:val="007F44FB"/>
    <w:rsid w:val="007F6EF9"/>
    <w:rsid w:val="008044BD"/>
    <w:rsid w:val="0082233C"/>
    <w:rsid w:val="008266AE"/>
    <w:rsid w:val="00826BDA"/>
    <w:rsid w:val="0083284A"/>
    <w:rsid w:val="00843A03"/>
    <w:rsid w:val="008451FD"/>
    <w:rsid w:val="00864B6C"/>
    <w:rsid w:val="00865626"/>
    <w:rsid w:val="0087602D"/>
    <w:rsid w:val="00892527"/>
    <w:rsid w:val="00894D36"/>
    <w:rsid w:val="008B0EF7"/>
    <w:rsid w:val="008B46D6"/>
    <w:rsid w:val="008B49A6"/>
    <w:rsid w:val="008C36F0"/>
    <w:rsid w:val="008D53B9"/>
    <w:rsid w:val="0090246D"/>
    <w:rsid w:val="00903A06"/>
    <w:rsid w:val="00905A6B"/>
    <w:rsid w:val="009161D1"/>
    <w:rsid w:val="00927C97"/>
    <w:rsid w:val="009309F2"/>
    <w:rsid w:val="00931EE1"/>
    <w:rsid w:val="0094094E"/>
    <w:rsid w:val="009921C9"/>
    <w:rsid w:val="009963E4"/>
    <w:rsid w:val="009A43F4"/>
    <w:rsid w:val="009C0ADC"/>
    <w:rsid w:val="009C570F"/>
    <w:rsid w:val="00A0203A"/>
    <w:rsid w:val="00A203AD"/>
    <w:rsid w:val="00A46FC1"/>
    <w:rsid w:val="00A50F85"/>
    <w:rsid w:val="00A7174E"/>
    <w:rsid w:val="00A730AF"/>
    <w:rsid w:val="00A82D59"/>
    <w:rsid w:val="00A90327"/>
    <w:rsid w:val="00A92B1A"/>
    <w:rsid w:val="00AA364A"/>
    <w:rsid w:val="00AA3FAD"/>
    <w:rsid w:val="00AB1057"/>
    <w:rsid w:val="00AD56BF"/>
    <w:rsid w:val="00AE600B"/>
    <w:rsid w:val="00AF4CD1"/>
    <w:rsid w:val="00B004D8"/>
    <w:rsid w:val="00B02682"/>
    <w:rsid w:val="00B0378F"/>
    <w:rsid w:val="00B071FE"/>
    <w:rsid w:val="00B16D45"/>
    <w:rsid w:val="00B173E9"/>
    <w:rsid w:val="00B34F1D"/>
    <w:rsid w:val="00B50371"/>
    <w:rsid w:val="00B64E25"/>
    <w:rsid w:val="00B805E4"/>
    <w:rsid w:val="00B942A0"/>
    <w:rsid w:val="00BC0C54"/>
    <w:rsid w:val="00C257A8"/>
    <w:rsid w:val="00C4739F"/>
    <w:rsid w:val="00C53216"/>
    <w:rsid w:val="00C57818"/>
    <w:rsid w:val="00C60785"/>
    <w:rsid w:val="00C6726E"/>
    <w:rsid w:val="00C847AB"/>
    <w:rsid w:val="00C94325"/>
    <w:rsid w:val="00C97F31"/>
    <w:rsid w:val="00CB451F"/>
    <w:rsid w:val="00CC195C"/>
    <w:rsid w:val="00CD38A5"/>
    <w:rsid w:val="00CE1060"/>
    <w:rsid w:val="00CE3673"/>
    <w:rsid w:val="00CF1916"/>
    <w:rsid w:val="00D23212"/>
    <w:rsid w:val="00D2554D"/>
    <w:rsid w:val="00D27289"/>
    <w:rsid w:val="00D5182E"/>
    <w:rsid w:val="00D67BA4"/>
    <w:rsid w:val="00D67E75"/>
    <w:rsid w:val="00D72D70"/>
    <w:rsid w:val="00D8439F"/>
    <w:rsid w:val="00DB29BE"/>
    <w:rsid w:val="00DC379B"/>
    <w:rsid w:val="00DD71E3"/>
    <w:rsid w:val="00DF6FDD"/>
    <w:rsid w:val="00E03FB0"/>
    <w:rsid w:val="00E04ABA"/>
    <w:rsid w:val="00E30AA4"/>
    <w:rsid w:val="00E32E2E"/>
    <w:rsid w:val="00E46E63"/>
    <w:rsid w:val="00E56B48"/>
    <w:rsid w:val="00E602E7"/>
    <w:rsid w:val="00E6356C"/>
    <w:rsid w:val="00E64175"/>
    <w:rsid w:val="00E65021"/>
    <w:rsid w:val="00E659A7"/>
    <w:rsid w:val="00E70F95"/>
    <w:rsid w:val="00E840F6"/>
    <w:rsid w:val="00E95B7A"/>
    <w:rsid w:val="00E97286"/>
    <w:rsid w:val="00EA65E7"/>
    <w:rsid w:val="00EB3ED5"/>
    <w:rsid w:val="00EC3228"/>
    <w:rsid w:val="00ED0D8A"/>
    <w:rsid w:val="00EE2D56"/>
    <w:rsid w:val="00EF6061"/>
    <w:rsid w:val="00F11207"/>
    <w:rsid w:val="00F31A26"/>
    <w:rsid w:val="00F32E72"/>
    <w:rsid w:val="00F6251E"/>
    <w:rsid w:val="00F62687"/>
    <w:rsid w:val="00F66B9A"/>
    <w:rsid w:val="00F744DB"/>
    <w:rsid w:val="00FB3AC9"/>
    <w:rsid w:val="00FC064A"/>
    <w:rsid w:val="00FC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6E74"/>
  <w15:docId w15:val="{1075747D-DA45-4B20-8174-00901287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25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25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52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0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B81"/>
  </w:style>
  <w:style w:type="paragraph" w:styleId="Zpat">
    <w:name w:val="footer"/>
    <w:basedOn w:val="Normln"/>
    <w:link w:val="ZpatChar"/>
    <w:uiPriority w:val="99"/>
    <w:unhideWhenUsed/>
    <w:rsid w:val="001A0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B81"/>
  </w:style>
  <w:style w:type="character" w:styleId="Odkaznakoment">
    <w:name w:val="annotation reference"/>
    <w:basedOn w:val="Standardnpsmoodstavce"/>
    <w:uiPriority w:val="99"/>
    <w:semiHidden/>
    <w:unhideWhenUsed/>
    <w:rsid w:val="00F62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26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26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2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26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87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65021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16D4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16D4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16D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4E2A794E-3AE7-41CC-A5E5-C2BFC8AC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1171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Krsová Světla</dc:creator>
  <cp:lastModifiedBy>Jirková Michaela</cp:lastModifiedBy>
  <cp:revision>3</cp:revision>
  <cp:lastPrinted>2013-12-18T12:34:00Z</cp:lastPrinted>
  <dcterms:created xsi:type="dcterms:W3CDTF">2023-05-16T07:42:00Z</dcterms:created>
  <dcterms:modified xsi:type="dcterms:W3CDTF">2023-05-18T08:10:00Z</dcterms:modified>
</cp:coreProperties>
</file>