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53EA2" w:rsidRDefault="00B53EA2">
      <w:pPr>
        <w:pStyle w:val="Zhlav"/>
      </w:pPr>
      <w:bookmarkStart w:id="0" w:name="_GoBack"/>
      <w:bookmarkEnd w:id="0"/>
    </w:p>
    <w:p w:rsidR="00B53EA2" w:rsidRDefault="00B53EA2">
      <w:pPr>
        <w:pStyle w:val="Nadpis2"/>
        <w:spacing w:line="280" w:lineRule="atLeast"/>
        <w:jc w:val="center"/>
        <w:rPr>
          <w:b w:val="0"/>
          <w:bCs w:val="0"/>
          <w:spacing w:val="40"/>
          <w:sz w:val="32"/>
          <w:szCs w:val="32"/>
        </w:rPr>
      </w:pPr>
    </w:p>
    <w:p w:rsidR="00B53EA2" w:rsidRDefault="00B53EA2">
      <w:pPr>
        <w:pStyle w:val="Zhlav"/>
        <w:jc w:val="center"/>
        <w:rPr>
          <w:rFonts w:ascii="Arial" w:hAnsi="Arial" w:cs="Arial"/>
          <w:bCs/>
          <w:sz w:val="22"/>
          <w:szCs w:val="22"/>
        </w:rPr>
      </w:pPr>
    </w:p>
    <w:p w:rsidR="00B53EA2" w:rsidRDefault="00B53EA2">
      <w:pPr>
        <w:pStyle w:val="Zhlav"/>
        <w:jc w:val="center"/>
        <w:rPr>
          <w:rFonts w:ascii="Arial" w:hAnsi="Arial" w:cs="Arial"/>
          <w:bCs/>
          <w:sz w:val="22"/>
          <w:szCs w:val="22"/>
        </w:rPr>
      </w:pPr>
    </w:p>
    <w:p w:rsidR="00B53EA2" w:rsidRDefault="00B53EA2">
      <w:pPr>
        <w:pStyle w:val="Zhlav"/>
        <w:jc w:val="center"/>
        <w:rPr>
          <w:rFonts w:ascii="Arial" w:hAnsi="Arial" w:cs="Arial"/>
          <w:bCs/>
          <w:sz w:val="22"/>
          <w:szCs w:val="22"/>
        </w:rPr>
      </w:pPr>
    </w:p>
    <w:p w:rsidR="00B53EA2" w:rsidRDefault="00B53EA2">
      <w:pPr>
        <w:pStyle w:val="Zhlav"/>
        <w:jc w:val="center"/>
        <w:rPr>
          <w:rFonts w:ascii="Arial" w:hAnsi="Arial" w:cs="Arial"/>
          <w:bCs/>
          <w:sz w:val="22"/>
          <w:szCs w:val="22"/>
        </w:rPr>
      </w:pPr>
    </w:p>
    <w:p w:rsidR="00B53EA2" w:rsidRDefault="00487AE8">
      <w:pPr>
        <w:pStyle w:val="Zhlav"/>
        <w:jc w:val="center"/>
        <w:rPr>
          <w:rFonts w:ascii="Arial" w:hAnsi="Arial" w:cs="Arial"/>
          <w:bCs/>
          <w:sz w:val="22"/>
          <w:szCs w:val="22"/>
          <w:lang w:val="cs-CZ"/>
        </w:rPr>
      </w:pPr>
      <w:r>
        <w:rPr>
          <w:noProof/>
          <w:lang w:val="cs-CZ" w:eastAsia="cs-CZ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2323465</wp:posOffset>
            </wp:positionH>
            <wp:positionV relativeFrom="paragraph">
              <wp:posOffset>-1020445</wp:posOffset>
            </wp:positionV>
            <wp:extent cx="970280" cy="1038860"/>
            <wp:effectExtent l="0" t="0" r="1270" b="889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1038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3EA2" w:rsidRDefault="00B53EA2">
      <w:pPr>
        <w:pStyle w:val="Zhlav"/>
        <w:rPr>
          <w:rFonts w:ascii="Arial" w:hAnsi="Arial" w:cs="Arial"/>
          <w:bCs/>
          <w:sz w:val="28"/>
          <w:szCs w:val="28"/>
        </w:rPr>
      </w:pPr>
    </w:p>
    <w:p w:rsidR="00B53EA2" w:rsidRDefault="00B53EA2">
      <w:pPr>
        <w:pStyle w:val="Zkladntext"/>
        <w:spacing w:after="60"/>
        <w:jc w:val="center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b/>
          <w:sz w:val="28"/>
          <w:szCs w:val="28"/>
        </w:rPr>
        <w:t>OBEC Jíloviště</w:t>
      </w:r>
    </w:p>
    <w:p w:rsidR="00B53EA2" w:rsidRDefault="00B53EA2">
      <w:pPr>
        <w:pStyle w:val="Zkladntext"/>
        <w:spacing w:after="60"/>
        <w:jc w:val="center"/>
        <w:rPr>
          <w:rFonts w:ascii="Garamond" w:hAnsi="Garamond" w:cs="Garamond"/>
          <w:b/>
          <w:sz w:val="22"/>
          <w:szCs w:val="22"/>
          <w:lang w:val="cs-CZ"/>
        </w:rPr>
      </w:pPr>
      <w:r>
        <w:rPr>
          <w:rFonts w:ascii="Garamond" w:hAnsi="Garamond" w:cs="Garamond"/>
          <w:sz w:val="22"/>
          <w:szCs w:val="22"/>
        </w:rPr>
        <w:t>Pražská 81, 252 02 Jíloviště</w:t>
      </w:r>
    </w:p>
    <w:p w:rsidR="00B53EA2" w:rsidRDefault="00B53EA2">
      <w:pPr>
        <w:pStyle w:val="Zkladntext"/>
        <w:spacing w:after="60"/>
        <w:jc w:val="center"/>
        <w:rPr>
          <w:rFonts w:ascii="Garamond" w:hAnsi="Garamond" w:cs="Garamond"/>
          <w:b/>
        </w:rPr>
      </w:pPr>
      <w:r>
        <w:rPr>
          <w:rFonts w:ascii="Garamond" w:hAnsi="Garamond" w:cs="Garamond"/>
          <w:b/>
          <w:sz w:val="22"/>
          <w:szCs w:val="22"/>
          <w:lang w:val="cs-CZ"/>
        </w:rPr>
        <w:t>Zastupitelstvo obce Jíloviště</w:t>
      </w:r>
    </w:p>
    <w:p w:rsidR="00B53EA2" w:rsidRDefault="00B53EA2">
      <w:pPr>
        <w:spacing w:line="276" w:lineRule="auto"/>
        <w:jc w:val="center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 xml:space="preserve">Obecně závazná vyhláška obce Jíloviště </w:t>
      </w:r>
    </w:p>
    <w:p w:rsidR="00B53EA2" w:rsidRDefault="00B53EA2">
      <w:pPr>
        <w:spacing w:after="360" w:line="312" w:lineRule="auto"/>
        <w:jc w:val="center"/>
        <w:rPr>
          <w:rFonts w:ascii="Garamond" w:hAnsi="Garamond" w:cs="Garamond"/>
        </w:rPr>
      </w:pPr>
      <w:r>
        <w:rPr>
          <w:rFonts w:ascii="Garamond" w:hAnsi="Garamond" w:cs="Garamond"/>
          <w:b/>
        </w:rPr>
        <w:t>o místním poplatku za užívání veřejného prostranství</w:t>
      </w:r>
    </w:p>
    <w:p w:rsidR="00B53EA2" w:rsidRDefault="00B53EA2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Zastupitelstvo obce Jíloviště se na svém zasedání dne </w:t>
      </w:r>
      <w:r w:rsidR="007C1456">
        <w:rPr>
          <w:rFonts w:ascii="Garamond" w:hAnsi="Garamond" w:cs="Garamond"/>
        </w:rPr>
        <w:t xml:space="preserve">29.3.2023 </w:t>
      </w:r>
      <w:r>
        <w:rPr>
          <w:rFonts w:ascii="Garamond" w:hAnsi="Garamond" w:cs="Garamond"/>
        </w:rPr>
        <w:t xml:space="preserve">usnesením </w:t>
      </w:r>
      <w:r>
        <w:rPr>
          <w:rFonts w:ascii="Garamond" w:hAnsi="Garamond" w:cs="Garamond"/>
        </w:rPr>
        <w:br/>
        <w:t xml:space="preserve">č. </w:t>
      </w:r>
      <w:r w:rsidR="007C1456">
        <w:rPr>
          <w:rFonts w:ascii="Garamond" w:hAnsi="Garamond" w:cs="Garamond"/>
        </w:rPr>
        <w:t xml:space="preserve">2a/5/2023 </w:t>
      </w:r>
      <w:r>
        <w:rPr>
          <w:rFonts w:ascii="Garamond" w:hAnsi="Garamond" w:cs="Garamond"/>
        </w:rPr>
        <w:t xml:space="preserve">usneslo vydat na základě § 14 zákona č. 565/1990 Sb., o místních poplatcích, ve znění pozdějších předpisů (dále jen „zákon o místních poplatcích“), a v souladu s § 10 písm. d) </w:t>
      </w:r>
      <w:r>
        <w:rPr>
          <w:rFonts w:ascii="Garamond" w:hAnsi="Garamond" w:cs="Garamond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:rsidR="00B53EA2" w:rsidRDefault="00B53EA2">
      <w:pPr>
        <w:jc w:val="both"/>
        <w:rPr>
          <w:rFonts w:ascii="Garamond" w:hAnsi="Garamond" w:cs="Garamond"/>
        </w:rPr>
      </w:pPr>
    </w:p>
    <w:p w:rsidR="00B53EA2" w:rsidRDefault="00B53EA2">
      <w:pPr>
        <w:pStyle w:val="slalnk"/>
        <w:spacing w:before="0" w:after="0"/>
        <w:rPr>
          <w:rFonts w:ascii="Garamond" w:hAnsi="Garamond" w:cs="Garamond"/>
          <w:szCs w:val="24"/>
          <w:u w:val="single"/>
        </w:rPr>
      </w:pPr>
      <w:r>
        <w:rPr>
          <w:rFonts w:ascii="Garamond" w:hAnsi="Garamond" w:cs="Garamond"/>
          <w:szCs w:val="24"/>
        </w:rPr>
        <w:t>Čl. 1</w:t>
      </w:r>
    </w:p>
    <w:p w:rsidR="00B53EA2" w:rsidRDefault="00B53EA2">
      <w:pPr>
        <w:pStyle w:val="Nzvylnk"/>
        <w:spacing w:before="0" w:after="0"/>
        <w:rPr>
          <w:rFonts w:ascii="Garamond" w:hAnsi="Garamond" w:cs="Garamond"/>
        </w:rPr>
      </w:pPr>
      <w:r>
        <w:rPr>
          <w:rFonts w:ascii="Garamond" w:hAnsi="Garamond" w:cs="Garamond"/>
          <w:szCs w:val="24"/>
          <w:u w:val="single"/>
        </w:rPr>
        <w:t>Úvodní ustanovení</w:t>
      </w:r>
    </w:p>
    <w:p w:rsidR="00B53EA2" w:rsidRDefault="00B53EA2">
      <w:pPr>
        <w:numPr>
          <w:ilvl w:val="0"/>
          <w:numId w:val="6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Obec Jíloviště touto vyhláškou zavádí místní poplatek za užívání veřejného prostranství (dále jen „poplatek“).</w:t>
      </w:r>
    </w:p>
    <w:p w:rsidR="00B53EA2" w:rsidRDefault="00B53EA2">
      <w:pPr>
        <w:numPr>
          <w:ilvl w:val="0"/>
          <w:numId w:val="6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Správcem poplatku je obecní úřad.</w:t>
      </w:r>
      <w:r>
        <w:rPr>
          <w:rStyle w:val="Znakapoznpodarou"/>
          <w:rFonts w:ascii="Garamond" w:hAnsi="Garamond" w:cs="Garamond"/>
        </w:rPr>
        <w:footnoteReference w:id="1"/>
      </w:r>
    </w:p>
    <w:p w:rsidR="00B53EA2" w:rsidRDefault="00B53EA2">
      <w:pPr>
        <w:pStyle w:val="slalnk"/>
        <w:spacing w:before="0" w:after="0"/>
        <w:rPr>
          <w:rFonts w:ascii="Garamond" w:hAnsi="Garamond" w:cs="Garamond"/>
          <w:szCs w:val="24"/>
          <w:u w:val="single"/>
        </w:rPr>
      </w:pPr>
      <w:r>
        <w:rPr>
          <w:rFonts w:ascii="Garamond" w:hAnsi="Garamond" w:cs="Garamond"/>
          <w:szCs w:val="24"/>
        </w:rPr>
        <w:t>Čl. 2</w:t>
      </w:r>
    </w:p>
    <w:p w:rsidR="00B53EA2" w:rsidRDefault="00B53EA2">
      <w:pPr>
        <w:pStyle w:val="Nzvylnk"/>
        <w:spacing w:before="0" w:after="0"/>
        <w:rPr>
          <w:rFonts w:ascii="Garamond" w:hAnsi="Garamond" w:cs="Garamond"/>
        </w:rPr>
      </w:pPr>
      <w:r>
        <w:rPr>
          <w:rFonts w:ascii="Garamond" w:hAnsi="Garamond" w:cs="Garamond"/>
          <w:szCs w:val="24"/>
          <w:u w:val="single"/>
        </w:rPr>
        <w:t>Předmět poplatku a poplatník</w:t>
      </w:r>
    </w:p>
    <w:p w:rsidR="00B53EA2" w:rsidRDefault="00B53EA2">
      <w:pPr>
        <w:numPr>
          <w:ilvl w:val="0"/>
          <w:numId w:val="7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rStyle w:val="Znakypropoznmkupodarou"/>
          <w:rFonts w:ascii="Garamond" w:hAnsi="Garamond" w:cs="Garamond"/>
        </w:rPr>
        <w:footnoteReference w:id="2"/>
      </w:r>
    </w:p>
    <w:p w:rsidR="00500B38" w:rsidRPr="00500B38" w:rsidRDefault="00500B38">
      <w:pPr>
        <w:numPr>
          <w:ilvl w:val="0"/>
          <w:numId w:val="7"/>
        </w:numPr>
        <w:jc w:val="both"/>
        <w:rPr>
          <w:rFonts w:ascii="Garamond" w:hAnsi="Garamond" w:cs="Garamond"/>
        </w:rPr>
      </w:pPr>
      <w:r w:rsidRPr="00500B38">
        <w:rPr>
          <w:sz w:val="23"/>
          <w:szCs w:val="23"/>
        </w:rPr>
        <w:t xml:space="preserve">Veřejným prostranstvím přitom § 34 zákona o obcích rozumí </w:t>
      </w:r>
      <w:r w:rsidRPr="00500B38">
        <w:rPr>
          <w:iCs/>
          <w:sz w:val="23"/>
          <w:szCs w:val="23"/>
        </w:rPr>
        <w:t>všechna náměstí, ulice, tržiště, chodníky, veřejnou zeleň, parky a další prostory přístupné každému bez omezení, tedy sloužící obecnému užívání, a to bez ohledu na vlastnictví k tomuto prostoru</w:t>
      </w:r>
      <w:r w:rsidRPr="00500B38">
        <w:rPr>
          <w:sz w:val="23"/>
          <w:szCs w:val="23"/>
        </w:rPr>
        <w:t>.</w:t>
      </w:r>
    </w:p>
    <w:p w:rsidR="00B53EA2" w:rsidRDefault="00B53EA2">
      <w:pPr>
        <w:numPr>
          <w:ilvl w:val="0"/>
          <w:numId w:val="7"/>
        </w:numPr>
        <w:jc w:val="both"/>
        <w:rPr>
          <w:rFonts w:ascii="Garamond" w:hAnsi="Garamond" w:cs="Garamond"/>
        </w:rPr>
      </w:pPr>
      <w:r w:rsidRPr="00500B38">
        <w:rPr>
          <w:rFonts w:ascii="Garamond" w:hAnsi="Garamond" w:cs="Garamond"/>
        </w:rPr>
        <w:t>Poplatek za užívání veřejného prostranství platí fyzické i právnické osoby, které užívají</w:t>
      </w:r>
      <w:r>
        <w:rPr>
          <w:rFonts w:ascii="Garamond" w:hAnsi="Garamond" w:cs="Garamond"/>
        </w:rPr>
        <w:t xml:space="preserve"> veřejné prostranství způsobem uvedeným v odstavci 1 (dále jen „poplatník“).</w:t>
      </w:r>
      <w:r>
        <w:rPr>
          <w:rStyle w:val="Znakypropoznmkupodarou"/>
          <w:rFonts w:ascii="Garamond" w:hAnsi="Garamond" w:cs="Garamond"/>
        </w:rPr>
        <w:footnoteReference w:id="3"/>
      </w:r>
    </w:p>
    <w:p w:rsidR="00B53EA2" w:rsidRDefault="00B53EA2">
      <w:pPr>
        <w:ind w:left="567"/>
        <w:jc w:val="both"/>
        <w:rPr>
          <w:rFonts w:ascii="Garamond" w:hAnsi="Garamond" w:cs="Garamond"/>
        </w:rPr>
      </w:pPr>
    </w:p>
    <w:p w:rsidR="00B53EA2" w:rsidRDefault="00B53EA2">
      <w:pPr>
        <w:pStyle w:val="slalnk"/>
        <w:spacing w:before="0" w:after="0"/>
        <w:rPr>
          <w:rFonts w:ascii="Garamond" w:hAnsi="Garamond" w:cs="Garamond"/>
          <w:szCs w:val="24"/>
          <w:u w:val="single"/>
        </w:rPr>
      </w:pPr>
      <w:r>
        <w:rPr>
          <w:rFonts w:ascii="Garamond" w:hAnsi="Garamond" w:cs="Garamond"/>
          <w:szCs w:val="24"/>
        </w:rPr>
        <w:t xml:space="preserve">Čl. 3  </w:t>
      </w:r>
    </w:p>
    <w:p w:rsidR="00B53EA2" w:rsidRDefault="00B53EA2">
      <w:pPr>
        <w:pStyle w:val="Nzvylnk"/>
        <w:spacing w:before="0" w:after="0"/>
        <w:rPr>
          <w:rFonts w:ascii="Garamond" w:hAnsi="Garamond" w:cs="Garamond"/>
        </w:rPr>
      </w:pPr>
      <w:r>
        <w:rPr>
          <w:rFonts w:ascii="Garamond" w:hAnsi="Garamond" w:cs="Garamond"/>
          <w:szCs w:val="24"/>
          <w:u w:val="single"/>
        </w:rPr>
        <w:t>Veřejná prostranství 5</w:t>
      </w:r>
    </w:p>
    <w:p w:rsidR="00B53EA2" w:rsidRDefault="00B53EA2">
      <w:pPr>
        <w:jc w:val="both"/>
        <w:rPr>
          <w:rFonts w:ascii="Garamond" w:hAnsi="Garamond" w:cs="Garamond"/>
        </w:rPr>
      </w:pPr>
      <w:bookmarkStart w:id="1" w:name="_Hlk130711678"/>
      <w:r>
        <w:rPr>
          <w:rFonts w:ascii="Garamond" w:hAnsi="Garamond" w:cs="Garamond"/>
        </w:rPr>
        <w:t>Poplatek za veřejné prostranství, vymezených číslem parcel pozemků:</w:t>
      </w:r>
    </w:p>
    <w:bookmarkEnd w:id="1"/>
    <w:p w:rsidR="00B53EA2" w:rsidRDefault="00B53EA2">
      <w:pPr>
        <w:jc w:val="both"/>
        <w:rPr>
          <w:rFonts w:ascii="Garamond" w:hAnsi="Garamond" w:cs="Garamond"/>
        </w:rPr>
      </w:pPr>
    </w:p>
    <w:p w:rsidR="00B53EA2" w:rsidRDefault="00B53EA2">
      <w:pPr>
        <w:jc w:val="both"/>
      </w:pPr>
      <w:r>
        <w:rPr>
          <w:rFonts w:ascii="Garamond" w:hAnsi="Garamond" w:cs="Garamond"/>
        </w:rPr>
        <w:t xml:space="preserve">479/1 ( v katastru obce Jíloviště), 194/4, 194/31, 194/19, 196/17, 196/16, 196/4, 196/15, 196/14, 196/13, 192/17, 196/12, 188/21, 188/22, 188/11, 192/17, 188/20, 188/19, 192/4, 192/25, 191/16, 192/17, 192/28, 192/31, 192/29, 192/30, 192/26, 194/18, 196/2, 439, 198/1, </w:t>
      </w:r>
      <w:r>
        <w:rPr>
          <w:rFonts w:ascii="Garamond" w:hAnsi="Garamond" w:cs="Garamond"/>
        </w:rPr>
        <w:lastRenderedPageBreak/>
        <w:t>197/11, 202/6, 400/6, 401/4, 202/2, 202/5, 202/1, 202/3, 202/7, 479/2, 175/25, 175/26, 175/27, 175/28, 175/24, 473/1, 175/2, 169/14, 169/9, 175/1, 175/3, 435/1, 147/5, 147/6, 478,  147/1, 213/3, 218/1, 218/2, 213/1, 408/2, 407, 221/8, 222/11, 55/28, 52/25, 52/21, 52/16, 136/3, 433/1, 138/2, 136/6, 136/4, 137, 435/2, 139, 433/2, 52/4, 51/2, 433/3, 510, 28, 27/1, 27/7, 429/4, 429/5, 429/10, 429/6, 27/6, 442/2, 155/11, 155/54, 155/20, 142/5, 437/2, 437/6, 437/9, 155/21, 155/10, 155/31, 155/22, 437/8, 213/3, 169/21, 175/12, 175/24, 476, 555, 222/4, 222/1, 228/8, 222/10, 222/13, 221/7, 221/5, 236/5, 236/4, 238/1, 241/4, 236/21, 241/23, 241/1, 241/5, 236/16, 236/2, 241/6, 241/7, 24/4, 24/2, 24/1, 430, 22/5, 428, 429/13, 442/3, 513, 426/11, 426/1, 426,14, 426/16, 426/17, 426/15, 47/1, 47/2, 373/11, 373/52, 47/13, 1/3, 39/4, 47/2, 562, 373/34, 275/15, 20/2, 20/12, 257/11, 257/12, 257/10, 257/6, 257/32, 257/33, 267/6, 267/5, 258/9, 258/8, 266/22, 266/19, 258/3, 274/3, 274/13, 451/1, 451/3, 450/3, 450/4, 307/16, 450/1, 275/1, 451/2, 307/24, 309/1, 311/1, 3147/3, 330/5, 452, 449/1, 330/4, 330/5, 266/57, 266/58, 307/23, 314/7, 307/48, 307/34, 307/35, 307/46, 333/2, 327, 453, 307/84, 316/1</w:t>
      </w:r>
    </w:p>
    <w:p w:rsidR="00B53EA2" w:rsidRDefault="00B53EA2">
      <w:pPr>
        <w:jc w:val="both"/>
      </w:pPr>
    </w:p>
    <w:p w:rsidR="00B53EA2" w:rsidRDefault="00B53EA2">
      <w:pPr>
        <w:pStyle w:val="slalnk"/>
        <w:spacing w:before="0" w:after="0"/>
        <w:rPr>
          <w:rFonts w:ascii="Garamond" w:hAnsi="Garamond" w:cs="Garamond"/>
          <w:szCs w:val="24"/>
          <w:u w:val="single"/>
        </w:rPr>
      </w:pPr>
      <w:r>
        <w:rPr>
          <w:rFonts w:ascii="Garamond" w:hAnsi="Garamond" w:cs="Garamond"/>
          <w:szCs w:val="24"/>
        </w:rPr>
        <w:t>Čl. 4</w:t>
      </w:r>
    </w:p>
    <w:p w:rsidR="00B53EA2" w:rsidRDefault="00B53EA2">
      <w:pPr>
        <w:pStyle w:val="Nzvylnk"/>
        <w:spacing w:before="0" w:after="0"/>
        <w:rPr>
          <w:rFonts w:ascii="Garamond" w:hAnsi="Garamond" w:cs="Garamond"/>
        </w:rPr>
      </w:pPr>
      <w:r>
        <w:rPr>
          <w:rFonts w:ascii="Garamond" w:hAnsi="Garamond" w:cs="Garamond"/>
          <w:szCs w:val="24"/>
          <w:u w:val="single"/>
        </w:rPr>
        <w:t>Ohlašovací povinnost</w:t>
      </w:r>
    </w:p>
    <w:p w:rsidR="00B53EA2" w:rsidRDefault="00B53EA2">
      <w:pPr>
        <w:numPr>
          <w:ilvl w:val="0"/>
          <w:numId w:val="5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Poplatník je povinen ohlásit zvláštní užívání veřejného prostranství správci poplatku nejpozději 7 dní před zahájením užívání veřejného prostranství. V případě užívání veřejného prostranství po dobu kratší než 7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B53EA2" w:rsidRDefault="00B53EA2">
      <w:pPr>
        <w:numPr>
          <w:ilvl w:val="0"/>
          <w:numId w:val="5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V ohlášení poplatník uvede</w:t>
      </w:r>
      <w:r>
        <w:rPr>
          <w:rStyle w:val="Znakypropoznmkupodarou"/>
          <w:rFonts w:ascii="Garamond" w:hAnsi="Garamond" w:cs="Garamond"/>
        </w:rPr>
        <w:footnoteReference w:id="4"/>
      </w:r>
    </w:p>
    <w:p w:rsidR="00B53EA2" w:rsidRDefault="00B53EA2">
      <w:pPr>
        <w:numPr>
          <w:ilvl w:val="1"/>
          <w:numId w:val="5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B53EA2" w:rsidRDefault="00B53EA2">
      <w:pPr>
        <w:numPr>
          <w:ilvl w:val="1"/>
          <w:numId w:val="5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:rsidR="00B53EA2" w:rsidRDefault="00B53EA2">
      <w:pPr>
        <w:numPr>
          <w:ilvl w:val="1"/>
          <w:numId w:val="5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další údaje rozhodné pro stanovení poplatku, zejména předpokládanou dobu, způsob, místo a výměru užívání veřejného prostranství, včetně skutečností dokládajících vznik nároku na případnou úlevu nebo osvobození od poplatku.</w:t>
      </w:r>
    </w:p>
    <w:p w:rsidR="00B53EA2" w:rsidRDefault="00B53EA2">
      <w:pPr>
        <w:numPr>
          <w:ilvl w:val="0"/>
          <w:numId w:val="5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Znakypropoznmkupodarou"/>
          <w:rFonts w:ascii="Garamond" w:hAnsi="Garamond" w:cs="Garamond"/>
        </w:rPr>
        <w:footnoteReference w:id="5"/>
      </w:r>
    </w:p>
    <w:p w:rsidR="00B53EA2" w:rsidRDefault="00B53EA2">
      <w:pPr>
        <w:numPr>
          <w:ilvl w:val="0"/>
          <w:numId w:val="5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Dojde-li ke změně údajů uvedených v ohlášení, je poplatník povinen tuto změnu oznámit do 15 dnů ode dne, kdy nastala.</w:t>
      </w:r>
      <w:r>
        <w:rPr>
          <w:rStyle w:val="Znakypropoznmkupodarou"/>
          <w:rFonts w:ascii="Garamond" w:hAnsi="Garamond" w:cs="Garamond"/>
        </w:rPr>
        <w:footnoteReference w:id="6"/>
      </w:r>
    </w:p>
    <w:p w:rsidR="00B53EA2" w:rsidRDefault="00B53EA2">
      <w:pPr>
        <w:numPr>
          <w:ilvl w:val="0"/>
          <w:numId w:val="5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ypropoznmkupodarou"/>
          <w:rFonts w:ascii="Garamond" w:hAnsi="Garamond" w:cs="Garamond"/>
        </w:rPr>
        <w:footnoteReference w:id="7"/>
      </w:r>
    </w:p>
    <w:p w:rsidR="00B53EA2" w:rsidRDefault="00B53EA2">
      <w:pPr>
        <w:pStyle w:val="slalnk"/>
        <w:spacing w:before="0" w:after="0"/>
        <w:rPr>
          <w:rFonts w:ascii="Garamond" w:hAnsi="Garamond" w:cs="Garamond"/>
          <w:szCs w:val="24"/>
          <w:u w:val="single"/>
        </w:rPr>
      </w:pPr>
      <w:r>
        <w:rPr>
          <w:rFonts w:ascii="Garamond" w:hAnsi="Garamond" w:cs="Garamond"/>
          <w:szCs w:val="24"/>
        </w:rPr>
        <w:t>Čl. 5</w:t>
      </w:r>
    </w:p>
    <w:p w:rsidR="00B53EA2" w:rsidRDefault="00B53EA2">
      <w:pPr>
        <w:pStyle w:val="Nzvylnk"/>
        <w:spacing w:before="0" w:after="0"/>
        <w:rPr>
          <w:rFonts w:ascii="Garamond" w:hAnsi="Garamond" w:cs="Garamond"/>
        </w:rPr>
      </w:pPr>
      <w:r>
        <w:rPr>
          <w:rFonts w:ascii="Garamond" w:hAnsi="Garamond" w:cs="Garamond"/>
          <w:szCs w:val="24"/>
          <w:u w:val="single"/>
        </w:rPr>
        <w:t>Sazba poplatku</w:t>
      </w:r>
    </w:p>
    <w:p w:rsidR="00B53EA2" w:rsidRDefault="00B53EA2">
      <w:pPr>
        <w:numPr>
          <w:ilvl w:val="0"/>
          <w:numId w:val="3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Sazba poplatku činí za každý i započatý m</w:t>
      </w:r>
      <w:r>
        <w:rPr>
          <w:rFonts w:ascii="Garamond" w:hAnsi="Garamond" w:cs="Garamond"/>
          <w:vertAlign w:val="superscript"/>
        </w:rPr>
        <w:t>2</w:t>
      </w:r>
      <w:r>
        <w:rPr>
          <w:rFonts w:ascii="Garamond" w:hAnsi="Garamond" w:cs="Garamond"/>
        </w:rPr>
        <w:t xml:space="preserve"> a každý i započatý den:</w:t>
      </w:r>
    </w:p>
    <w:p w:rsidR="00B53EA2" w:rsidRDefault="00B53EA2">
      <w:pPr>
        <w:numPr>
          <w:ilvl w:val="1"/>
          <w:numId w:val="3"/>
        </w:numPr>
        <w:tabs>
          <w:tab w:val="left" w:pos="8640"/>
        </w:tabs>
        <w:rPr>
          <w:rFonts w:ascii="Garamond" w:hAnsi="Garamond" w:cs="Garamond"/>
        </w:rPr>
      </w:pPr>
      <w:r>
        <w:rPr>
          <w:rFonts w:ascii="Garamond" w:hAnsi="Garamond" w:cs="Garamond"/>
        </w:rPr>
        <w:lastRenderedPageBreak/>
        <w:t>za umístění dočasných staveb a zařízení sloužících pro poskytování služeb       10,- Kč,</w:t>
      </w:r>
    </w:p>
    <w:p w:rsidR="00B53EA2" w:rsidRDefault="00B53EA2">
      <w:pPr>
        <w:numPr>
          <w:ilvl w:val="1"/>
          <w:numId w:val="3"/>
        </w:numPr>
        <w:tabs>
          <w:tab w:val="left" w:pos="8640"/>
        </w:tabs>
        <w:rPr>
          <w:rFonts w:ascii="Garamond" w:hAnsi="Garamond" w:cs="Garamond"/>
          <w:iCs/>
        </w:rPr>
      </w:pPr>
      <w:r>
        <w:rPr>
          <w:rFonts w:ascii="Garamond" w:hAnsi="Garamond" w:cs="Garamond"/>
        </w:rPr>
        <w:t>za umístění dočasných staveb</w:t>
      </w:r>
      <w:r>
        <w:rPr>
          <w:rFonts w:ascii="Garamond" w:hAnsi="Garamond" w:cs="Garamond"/>
          <w:i/>
          <w:iCs/>
        </w:rPr>
        <w:t xml:space="preserve"> </w:t>
      </w:r>
      <w:r>
        <w:rPr>
          <w:rFonts w:ascii="Garamond" w:hAnsi="Garamond" w:cs="Garamond"/>
        </w:rPr>
        <w:t>sloužících pro poskytování prodeje                     10,- Kč,</w:t>
      </w:r>
    </w:p>
    <w:p w:rsidR="00B53EA2" w:rsidRDefault="00B53EA2">
      <w:pPr>
        <w:numPr>
          <w:ilvl w:val="1"/>
          <w:numId w:val="3"/>
        </w:numPr>
        <w:tabs>
          <w:tab w:val="left" w:pos="8640"/>
        </w:tabs>
        <w:jc w:val="both"/>
        <w:rPr>
          <w:rFonts w:ascii="Garamond" w:hAnsi="Garamond" w:cs="Garamond"/>
        </w:rPr>
      </w:pPr>
      <w:r>
        <w:rPr>
          <w:rFonts w:ascii="Garamond" w:hAnsi="Garamond" w:cs="Garamond"/>
          <w:iCs/>
        </w:rPr>
        <w:t xml:space="preserve">za umístění zařízení sloužících pro poskytování prodeje                                    </w:t>
      </w:r>
      <w:r>
        <w:rPr>
          <w:rFonts w:ascii="Garamond" w:hAnsi="Garamond" w:cs="Garamond"/>
        </w:rPr>
        <w:t>20,- Kč,</w:t>
      </w:r>
    </w:p>
    <w:p w:rsidR="00B53EA2" w:rsidRDefault="00B53EA2">
      <w:pPr>
        <w:numPr>
          <w:ilvl w:val="1"/>
          <w:numId w:val="3"/>
        </w:numPr>
        <w:tabs>
          <w:tab w:val="left" w:pos="9639"/>
        </w:tabs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za provádění výkopových prací                                                                         10,- Kč,</w:t>
      </w:r>
    </w:p>
    <w:p w:rsidR="00B53EA2" w:rsidRDefault="00B53EA2">
      <w:pPr>
        <w:numPr>
          <w:ilvl w:val="1"/>
          <w:numId w:val="3"/>
        </w:numPr>
        <w:tabs>
          <w:tab w:val="left" w:pos="8364"/>
          <w:tab w:val="left" w:pos="8640"/>
        </w:tabs>
        <w:jc w:val="both"/>
        <w:rPr>
          <w:rFonts w:ascii="Garamond" w:hAnsi="Garamond" w:cs="Garamond"/>
          <w:iCs/>
        </w:rPr>
      </w:pPr>
      <w:r>
        <w:rPr>
          <w:rFonts w:ascii="Garamond" w:hAnsi="Garamond" w:cs="Garamond"/>
        </w:rPr>
        <w:t>za umístění stavebních zařízení                                                                         10,- Kč,</w:t>
      </w:r>
    </w:p>
    <w:p w:rsidR="00B53EA2" w:rsidRDefault="00B53EA2">
      <w:pPr>
        <w:numPr>
          <w:ilvl w:val="1"/>
          <w:numId w:val="3"/>
        </w:numPr>
        <w:tabs>
          <w:tab w:val="left" w:pos="8640"/>
        </w:tabs>
        <w:jc w:val="both"/>
        <w:rPr>
          <w:rFonts w:ascii="Garamond" w:hAnsi="Garamond" w:cs="Garamond"/>
          <w:iCs/>
        </w:rPr>
      </w:pPr>
      <w:r>
        <w:rPr>
          <w:rFonts w:ascii="Garamond" w:hAnsi="Garamond" w:cs="Garamond"/>
          <w:iCs/>
        </w:rPr>
        <w:t>za umístění reklamních zařízení                                                                         30,- K</w:t>
      </w:r>
      <w:r>
        <w:rPr>
          <w:rFonts w:ascii="Garamond" w:hAnsi="Garamond" w:cs="Garamond"/>
        </w:rPr>
        <w:t>č,</w:t>
      </w:r>
    </w:p>
    <w:p w:rsidR="00B53EA2" w:rsidRDefault="00B53EA2">
      <w:pPr>
        <w:numPr>
          <w:ilvl w:val="1"/>
          <w:numId w:val="3"/>
        </w:numPr>
        <w:tabs>
          <w:tab w:val="left" w:pos="8640"/>
        </w:tabs>
        <w:rPr>
          <w:rFonts w:ascii="Garamond" w:hAnsi="Garamond" w:cs="Garamond"/>
        </w:rPr>
      </w:pPr>
      <w:r>
        <w:rPr>
          <w:rFonts w:ascii="Garamond" w:hAnsi="Garamond" w:cs="Garamond"/>
          <w:iCs/>
        </w:rPr>
        <w:t>za umístění zařízení lunaparků a jiných obdobných atrakcí                                30,- Kč,</w:t>
      </w:r>
    </w:p>
    <w:p w:rsidR="00B53EA2" w:rsidRDefault="00B53EA2">
      <w:pPr>
        <w:numPr>
          <w:ilvl w:val="1"/>
          <w:numId w:val="3"/>
        </w:numPr>
        <w:tabs>
          <w:tab w:val="left" w:pos="8640"/>
        </w:tabs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za umístění zařízení cirkusů                                                                               10,- Kč,</w:t>
      </w:r>
    </w:p>
    <w:p w:rsidR="00B53EA2" w:rsidRDefault="00B53EA2">
      <w:pPr>
        <w:numPr>
          <w:ilvl w:val="1"/>
          <w:numId w:val="3"/>
        </w:numPr>
        <w:tabs>
          <w:tab w:val="left" w:pos="8640"/>
        </w:tabs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za umístění skládek                                                                                           10,- Kč,</w:t>
      </w:r>
    </w:p>
    <w:p w:rsidR="00B53EA2" w:rsidRDefault="00B53EA2">
      <w:pPr>
        <w:numPr>
          <w:ilvl w:val="1"/>
          <w:numId w:val="3"/>
        </w:numPr>
        <w:tabs>
          <w:tab w:val="left" w:pos="8640"/>
        </w:tabs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za vyhrazení trvalého parkovacího místa                                                             5,- Kč,</w:t>
      </w:r>
    </w:p>
    <w:p w:rsidR="00B53EA2" w:rsidRDefault="00B53EA2">
      <w:pPr>
        <w:numPr>
          <w:ilvl w:val="1"/>
          <w:numId w:val="3"/>
        </w:numPr>
        <w:tabs>
          <w:tab w:val="left" w:pos="8640"/>
        </w:tabs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za užívání veřejného prostranství pro kulturní akce                                           10,- Kč,</w:t>
      </w:r>
    </w:p>
    <w:p w:rsidR="00B53EA2" w:rsidRDefault="00B53EA2">
      <w:pPr>
        <w:numPr>
          <w:ilvl w:val="1"/>
          <w:numId w:val="3"/>
        </w:numPr>
        <w:tabs>
          <w:tab w:val="left" w:pos="8640"/>
        </w:tabs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za užívání veřejného prostranství pro sportovní akce                                        10,- Kč,</w:t>
      </w:r>
    </w:p>
    <w:p w:rsidR="00B53EA2" w:rsidRDefault="00B53EA2">
      <w:pPr>
        <w:numPr>
          <w:ilvl w:val="1"/>
          <w:numId w:val="3"/>
        </w:numPr>
        <w:tabs>
          <w:tab w:val="left" w:pos="8640"/>
        </w:tabs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za užívání veřejného prostranství pro reklamní akce                                          10,- Kč,</w:t>
      </w:r>
    </w:p>
    <w:p w:rsidR="00B53EA2" w:rsidRDefault="00B53EA2">
      <w:pPr>
        <w:numPr>
          <w:ilvl w:val="1"/>
          <w:numId w:val="3"/>
        </w:numPr>
        <w:tabs>
          <w:tab w:val="left" w:pos="8640"/>
        </w:tabs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za užívání veřejného prostranství pro potřeby tvorby filmových</w:t>
      </w:r>
    </w:p>
    <w:p w:rsidR="00B53EA2" w:rsidRDefault="00B53EA2">
      <w:pPr>
        <w:tabs>
          <w:tab w:val="left" w:pos="8640"/>
        </w:tabs>
        <w:ind w:left="1021"/>
        <w:jc w:val="both"/>
        <w:rPr>
          <w:rFonts w:ascii="Garamond" w:hAnsi="Garamond" w:cs="Garamond"/>
          <w:i/>
          <w:color w:val="0070C0"/>
          <w:u w:val="single"/>
        </w:rPr>
      </w:pPr>
      <w:r>
        <w:rPr>
          <w:rFonts w:ascii="Garamond" w:hAnsi="Garamond" w:cs="Garamond"/>
        </w:rPr>
        <w:t xml:space="preserve"> a televizních děl                                                                                                10,- Kč.</w:t>
      </w:r>
    </w:p>
    <w:p w:rsidR="00B53EA2" w:rsidRDefault="00B53EA2">
      <w:pPr>
        <w:tabs>
          <w:tab w:val="left" w:pos="3780"/>
        </w:tabs>
        <w:ind w:left="567"/>
        <w:jc w:val="both"/>
        <w:rPr>
          <w:rFonts w:ascii="Garamond" w:hAnsi="Garamond" w:cs="Garamond"/>
          <w:i/>
          <w:color w:val="0070C0"/>
          <w:u w:val="single"/>
        </w:rPr>
      </w:pPr>
    </w:p>
    <w:p w:rsidR="00B53EA2" w:rsidRDefault="00B53EA2">
      <w:pPr>
        <w:numPr>
          <w:ilvl w:val="0"/>
          <w:numId w:val="3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Obec stanovuje poplatek paušální částkou takto:</w:t>
      </w:r>
    </w:p>
    <w:p w:rsidR="00B53EA2" w:rsidRDefault="00B53EA2">
      <w:pPr>
        <w:numPr>
          <w:ilvl w:val="1"/>
          <w:numId w:val="3"/>
        </w:numPr>
        <w:tabs>
          <w:tab w:val="left" w:pos="8640"/>
        </w:tabs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za umístění dočasných staveb a zařízení sloužících </w:t>
      </w:r>
    </w:p>
    <w:p w:rsidR="00B53EA2" w:rsidRDefault="00B53EA2">
      <w:pPr>
        <w:tabs>
          <w:tab w:val="left" w:pos="8640"/>
        </w:tabs>
        <w:ind w:left="1021"/>
        <w:rPr>
          <w:rFonts w:ascii="Garamond" w:hAnsi="Garamond" w:cs="Garamond"/>
        </w:rPr>
      </w:pPr>
      <w:r>
        <w:rPr>
          <w:rFonts w:ascii="Garamond" w:hAnsi="Garamond" w:cs="Garamond"/>
        </w:rPr>
        <w:t>pro poskytování služeb                                                                          250,- Kč/měsíc</w:t>
      </w:r>
    </w:p>
    <w:p w:rsidR="00B53EA2" w:rsidRDefault="00B53EA2">
      <w:pPr>
        <w:numPr>
          <w:ilvl w:val="1"/>
          <w:numId w:val="3"/>
        </w:numPr>
        <w:tabs>
          <w:tab w:val="left" w:pos="8640"/>
        </w:tabs>
        <w:rPr>
          <w:rFonts w:ascii="Garamond" w:hAnsi="Garamond" w:cs="Garamond"/>
          <w:iCs/>
        </w:rPr>
      </w:pPr>
      <w:r>
        <w:rPr>
          <w:rFonts w:ascii="Garamond" w:hAnsi="Garamond" w:cs="Garamond"/>
        </w:rPr>
        <w:t>za umístění dočasných staveb</w:t>
      </w:r>
      <w:r>
        <w:rPr>
          <w:rFonts w:ascii="Garamond" w:hAnsi="Garamond" w:cs="Garamond"/>
          <w:i/>
          <w:iCs/>
        </w:rPr>
        <w:t xml:space="preserve"> </w:t>
      </w:r>
      <w:r>
        <w:rPr>
          <w:rFonts w:ascii="Garamond" w:hAnsi="Garamond" w:cs="Garamond"/>
        </w:rPr>
        <w:t>sloužících pro poskytování prodeje         250,- Kč/měsíc</w:t>
      </w:r>
    </w:p>
    <w:p w:rsidR="00B53EA2" w:rsidRDefault="00B53EA2">
      <w:pPr>
        <w:numPr>
          <w:ilvl w:val="1"/>
          <w:numId w:val="3"/>
        </w:numPr>
        <w:tabs>
          <w:tab w:val="left" w:pos="8640"/>
        </w:tabs>
        <w:jc w:val="both"/>
        <w:rPr>
          <w:rFonts w:ascii="Garamond" w:hAnsi="Garamond" w:cs="Garamond"/>
        </w:rPr>
      </w:pPr>
      <w:r>
        <w:rPr>
          <w:rFonts w:ascii="Garamond" w:hAnsi="Garamond" w:cs="Garamond"/>
          <w:iCs/>
        </w:rPr>
        <w:t xml:space="preserve">za umístění zařízení sloužících pro poskytování prodeje                        </w:t>
      </w:r>
      <w:r>
        <w:rPr>
          <w:rFonts w:ascii="Garamond" w:hAnsi="Garamond" w:cs="Garamond"/>
        </w:rPr>
        <w:t>500,- Kč/měsíc</w:t>
      </w:r>
      <w:r>
        <w:rPr>
          <w:rFonts w:ascii="Garamond" w:hAnsi="Garamond" w:cs="Garamond"/>
          <w:iCs/>
        </w:rPr>
        <w:t xml:space="preserve">                        </w:t>
      </w:r>
    </w:p>
    <w:p w:rsidR="00B53EA2" w:rsidRDefault="00B53EA2">
      <w:pPr>
        <w:numPr>
          <w:ilvl w:val="1"/>
          <w:numId w:val="3"/>
        </w:numPr>
        <w:tabs>
          <w:tab w:val="left" w:pos="9639"/>
        </w:tabs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za provádění výkopových prací                                                             250,- Kč/měsíc                        </w:t>
      </w:r>
    </w:p>
    <w:p w:rsidR="00B53EA2" w:rsidRDefault="00B53EA2">
      <w:pPr>
        <w:numPr>
          <w:ilvl w:val="1"/>
          <w:numId w:val="3"/>
        </w:numPr>
        <w:tabs>
          <w:tab w:val="left" w:pos="8364"/>
          <w:tab w:val="left" w:pos="8640"/>
        </w:tabs>
        <w:jc w:val="both"/>
        <w:rPr>
          <w:rFonts w:ascii="Garamond" w:hAnsi="Garamond" w:cs="Garamond"/>
          <w:iCs/>
        </w:rPr>
      </w:pPr>
      <w:r>
        <w:rPr>
          <w:rFonts w:ascii="Garamond" w:hAnsi="Garamond" w:cs="Garamond"/>
        </w:rPr>
        <w:t xml:space="preserve">za umístění stavebních zařízení                                                              250,- Kč/měsíc                      </w:t>
      </w:r>
    </w:p>
    <w:p w:rsidR="00B53EA2" w:rsidRDefault="00B53EA2">
      <w:pPr>
        <w:numPr>
          <w:ilvl w:val="1"/>
          <w:numId w:val="3"/>
        </w:numPr>
        <w:tabs>
          <w:tab w:val="left" w:pos="8640"/>
        </w:tabs>
        <w:jc w:val="both"/>
        <w:rPr>
          <w:rFonts w:ascii="Garamond" w:hAnsi="Garamond" w:cs="Garamond"/>
          <w:iCs/>
        </w:rPr>
      </w:pPr>
      <w:r>
        <w:rPr>
          <w:rFonts w:ascii="Garamond" w:hAnsi="Garamond" w:cs="Garamond"/>
          <w:iCs/>
        </w:rPr>
        <w:t xml:space="preserve">za umístění reklamních zařízení                                                             </w:t>
      </w:r>
      <w:r>
        <w:rPr>
          <w:rFonts w:ascii="Garamond" w:hAnsi="Garamond" w:cs="Garamond"/>
        </w:rPr>
        <w:t>750,- Kč/měsíc</w:t>
      </w:r>
      <w:r>
        <w:rPr>
          <w:rFonts w:ascii="Garamond" w:hAnsi="Garamond" w:cs="Garamond"/>
          <w:iCs/>
        </w:rPr>
        <w:t xml:space="preserve">                    </w:t>
      </w:r>
    </w:p>
    <w:p w:rsidR="00B53EA2" w:rsidRDefault="00B53EA2">
      <w:pPr>
        <w:numPr>
          <w:ilvl w:val="1"/>
          <w:numId w:val="3"/>
        </w:numPr>
        <w:tabs>
          <w:tab w:val="left" w:pos="8640"/>
        </w:tabs>
        <w:rPr>
          <w:rFonts w:ascii="Garamond" w:hAnsi="Garamond" w:cs="Garamond"/>
        </w:rPr>
      </w:pPr>
      <w:r>
        <w:rPr>
          <w:rFonts w:ascii="Garamond" w:hAnsi="Garamond" w:cs="Garamond"/>
          <w:iCs/>
        </w:rPr>
        <w:t xml:space="preserve">za umístění zařízení lunaparků a jiných obdobných atrakcí                    </w:t>
      </w:r>
      <w:r>
        <w:rPr>
          <w:rFonts w:ascii="Garamond" w:hAnsi="Garamond" w:cs="Garamond"/>
        </w:rPr>
        <w:t>750,- Kč/měsíc</w:t>
      </w:r>
      <w:r>
        <w:rPr>
          <w:rFonts w:ascii="Garamond" w:hAnsi="Garamond" w:cs="Garamond"/>
          <w:iCs/>
        </w:rPr>
        <w:t xml:space="preserve">                  </w:t>
      </w:r>
    </w:p>
    <w:p w:rsidR="00B53EA2" w:rsidRDefault="00B53EA2">
      <w:pPr>
        <w:numPr>
          <w:ilvl w:val="1"/>
          <w:numId w:val="3"/>
        </w:numPr>
        <w:tabs>
          <w:tab w:val="left" w:pos="8640"/>
        </w:tabs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za umístění zařízení cirkusů                                                                   250,- Kč/měsíc            </w:t>
      </w:r>
    </w:p>
    <w:p w:rsidR="00B53EA2" w:rsidRDefault="00B53EA2">
      <w:pPr>
        <w:numPr>
          <w:ilvl w:val="1"/>
          <w:numId w:val="3"/>
        </w:numPr>
        <w:tabs>
          <w:tab w:val="left" w:pos="8640"/>
        </w:tabs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za umístění skládek                                                                                250,- Kč/měsíc                </w:t>
      </w:r>
    </w:p>
    <w:p w:rsidR="00B53EA2" w:rsidRDefault="00B53EA2">
      <w:pPr>
        <w:numPr>
          <w:ilvl w:val="1"/>
          <w:numId w:val="3"/>
        </w:numPr>
        <w:tabs>
          <w:tab w:val="left" w:pos="8640"/>
        </w:tabs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za vyhrazení trvalého parkovacího místa                                               100,- Kč/měsíc             </w:t>
      </w:r>
    </w:p>
    <w:p w:rsidR="00B53EA2" w:rsidRDefault="00B53EA2">
      <w:pPr>
        <w:numPr>
          <w:ilvl w:val="1"/>
          <w:numId w:val="3"/>
        </w:numPr>
        <w:tabs>
          <w:tab w:val="left" w:pos="8640"/>
        </w:tabs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za užívání veřejného prostranství pro kulturní akce                               250,- Kč/měsíc                              </w:t>
      </w:r>
    </w:p>
    <w:p w:rsidR="00B53EA2" w:rsidRDefault="00B53EA2">
      <w:pPr>
        <w:numPr>
          <w:ilvl w:val="1"/>
          <w:numId w:val="3"/>
        </w:numPr>
        <w:tabs>
          <w:tab w:val="left" w:pos="8640"/>
        </w:tabs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za užívání veřejného prostranství pro sportovní akce                            250,- Kč/měsíc                          </w:t>
      </w:r>
    </w:p>
    <w:p w:rsidR="00B53EA2" w:rsidRDefault="00B53EA2">
      <w:pPr>
        <w:numPr>
          <w:ilvl w:val="1"/>
          <w:numId w:val="3"/>
        </w:numPr>
        <w:tabs>
          <w:tab w:val="left" w:pos="8640"/>
        </w:tabs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za užívání veřejného prostranství pro reklamní akce                              250,- Kč/měsíc                         </w:t>
      </w:r>
    </w:p>
    <w:p w:rsidR="00B53EA2" w:rsidRDefault="00B53EA2">
      <w:pPr>
        <w:numPr>
          <w:ilvl w:val="1"/>
          <w:numId w:val="3"/>
        </w:numPr>
        <w:tabs>
          <w:tab w:val="left" w:pos="8640"/>
        </w:tabs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za užívání veřejného prostranství pro potřeby tvorby filmových</w:t>
      </w:r>
    </w:p>
    <w:p w:rsidR="00B53EA2" w:rsidRDefault="00B53EA2">
      <w:pPr>
        <w:tabs>
          <w:tab w:val="left" w:pos="8640"/>
        </w:tabs>
        <w:ind w:left="1021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a televizních děl                                                                                    250,- Kč/měsíc        </w:t>
      </w:r>
    </w:p>
    <w:p w:rsidR="00B53EA2" w:rsidRDefault="00B53EA2">
      <w:pPr>
        <w:tabs>
          <w:tab w:val="left" w:pos="8640"/>
        </w:tabs>
        <w:ind w:left="1021"/>
        <w:jc w:val="both"/>
        <w:rPr>
          <w:rFonts w:ascii="Garamond" w:hAnsi="Garamond" w:cs="Garamond"/>
        </w:rPr>
      </w:pPr>
    </w:p>
    <w:p w:rsidR="00B53EA2" w:rsidRPr="009D013F" w:rsidRDefault="00B53EA2">
      <w:pPr>
        <w:pStyle w:val="slalnk"/>
        <w:numPr>
          <w:ilvl w:val="0"/>
          <w:numId w:val="8"/>
        </w:numPr>
        <w:spacing w:before="0" w:after="0"/>
        <w:jc w:val="both"/>
        <w:rPr>
          <w:rFonts w:ascii="Garamond" w:hAnsi="Garamond" w:cs="Garamond"/>
        </w:rPr>
      </w:pPr>
      <w:r w:rsidRPr="009D013F">
        <w:rPr>
          <w:rFonts w:ascii="Garamond" w:hAnsi="Garamond" w:cs="Garamond"/>
          <w:b w:val="0"/>
          <w:szCs w:val="24"/>
        </w:rPr>
        <w:t>Volbu placení poplatku paušální částkou včetně výběru varianty paušální částky sdělí poplatník správci poplatku v rámci ohlášení dle čl. 4 odst. 2.</w:t>
      </w:r>
    </w:p>
    <w:p w:rsidR="00B53EA2" w:rsidRDefault="00B53EA2">
      <w:pPr>
        <w:tabs>
          <w:tab w:val="left" w:pos="7740"/>
        </w:tabs>
        <w:jc w:val="both"/>
        <w:rPr>
          <w:rFonts w:ascii="Garamond" w:hAnsi="Garamond" w:cs="Garamond"/>
        </w:rPr>
      </w:pPr>
    </w:p>
    <w:p w:rsidR="00B53EA2" w:rsidRDefault="00B53EA2">
      <w:pPr>
        <w:pStyle w:val="slalnk"/>
        <w:spacing w:before="0" w:after="0"/>
        <w:rPr>
          <w:rFonts w:ascii="Garamond" w:hAnsi="Garamond" w:cs="Garamond"/>
          <w:szCs w:val="24"/>
          <w:u w:val="single"/>
        </w:rPr>
      </w:pPr>
      <w:r>
        <w:rPr>
          <w:rFonts w:ascii="Garamond" w:hAnsi="Garamond" w:cs="Garamond"/>
          <w:szCs w:val="24"/>
        </w:rPr>
        <w:t>Čl. 6</w:t>
      </w:r>
    </w:p>
    <w:p w:rsidR="00B53EA2" w:rsidRDefault="00B53EA2">
      <w:pPr>
        <w:pStyle w:val="Nzvylnk"/>
        <w:spacing w:before="0" w:after="0"/>
        <w:rPr>
          <w:rFonts w:ascii="Garamond" w:hAnsi="Garamond" w:cs="Garamond"/>
        </w:rPr>
      </w:pPr>
      <w:r>
        <w:rPr>
          <w:rFonts w:ascii="Garamond" w:hAnsi="Garamond" w:cs="Garamond"/>
          <w:szCs w:val="24"/>
          <w:u w:val="single"/>
        </w:rPr>
        <w:t xml:space="preserve">Splatnost poplatku </w:t>
      </w:r>
    </w:p>
    <w:p w:rsidR="00B53EA2" w:rsidRDefault="00B53EA2">
      <w:pPr>
        <w:numPr>
          <w:ilvl w:val="0"/>
          <w:numId w:val="2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Poplatek ve stanovené výši je splatný:</w:t>
      </w:r>
    </w:p>
    <w:p w:rsidR="00B53EA2" w:rsidRDefault="00B53EA2">
      <w:pPr>
        <w:numPr>
          <w:ilvl w:val="1"/>
          <w:numId w:val="2"/>
        </w:numPr>
        <w:tabs>
          <w:tab w:val="left" w:pos="567"/>
        </w:tabs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při užívání veřejného prostranství po dobu kratší 7 dnů nejpozději v den zahájení užívání veřejného prostranství,</w:t>
      </w:r>
    </w:p>
    <w:p w:rsidR="00B53EA2" w:rsidRDefault="00B53EA2">
      <w:pPr>
        <w:ind w:left="56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b)   při užívání veřejného prostranství po dobu 7 dnů nebo delší nejpozději do 15 dnů od zahájení užívání veřejného prostranství. </w:t>
      </w:r>
    </w:p>
    <w:p w:rsidR="00B53EA2" w:rsidRDefault="00B53EA2">
      <w:pPr>
        <w:numPr>
          <w:ilvl w:val="0"/>
          <w:numId w:val="2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Poplatek stanovený paušální částkou je splatný první den </w:t>
      </w:r>
      <w:r w:rsidR="00804001">
        <w:rPr>
          <w:rFonts w:ascii="Garamond" w:hAnsi="Garamond" w:cs="Garamond"/>
        </w:rPr>
        <w:t>zahájení užívání veřejného prostranství.</w:t>
      </w:r>
    </w:p>
    <w:p w:rsidR="00B53EA2" w:rsidRDefault="00B53EA2">
      <w:pPr>
        <w:numPr>
          <w:ilvl w:val="0"/>
          <w:numId w:val="2"/>
        </w:numPr>
        <w:jc w:val="both"/>
        <w:rPr>
          <w:rFonts w:ascii="Garamond" w:hAnsi="Garamond" w:cs="Garamond"/>
          <w:i/>
          <w:color w:val="0070C0"/>
          <w:u w:val="single"/>
          <w:shd w:val="clear" w:color="auto" w:fill="00FF00"/>
        </w:rPr>
      </w:pPr>
      <w:r>
        <w:rPr>
          <w:rFonts w:ascii="Garamond" w:hAnsi="Garamond" w:cs="Garamond"/>
        </w:rPr>
        <w:t>Připadne-li konec lhůty splatnosti na sobotu, neděli nebo státem uznaný svátek, je dnem, ve kterém je poplatník povinen svoji povinnost splnit, nejblíže následující pracovní den.</w:t>
      </w:r>
    </w:p>
    <w:p w:rsidR="00B53EA2" w:rsidRDefault="00B53EA2">
      <w:pPr>
        <w:tabs>
          <w:tab w:val="left" w:pos="3780"/>
        </w:tabs>
        <w:ind w:left="567"/>
        <w:jc w:val="both"/>
        <w:rPr>
          <w:rFonts w:ascii="Garamond" w:hAnsi="Garamond" w:cs="Garamond"/>
          <w:i/>
          <w:color w:val="0070C0"/>
          <w:u w:val="single"/>
          <w:shd w:val="clear" w:color="auto" w:fill="00FF00"/>
        </w:rPr>
      </w:pPr>
    </w:p>
    <w:p w:rsidR="00B53EA2" w:rsidRDefault="00B53EA2">
      <w:pPr>
        <w:jc w:val="center"/>
        <w:rPr>
          <w:rFonts w:ascii="Garamond" w:hAnsi="Garamond" w:cs="Garamond"/>
          <w:u w:val="single"/>
        </w:rPr>
      </w:pPr>
      <w:r>
        <w:rPr>
          <w:rFonts w:ascii="Garamond" w:hAnsi="Garamond" w:cs="Garamond"/>
          <w:b/>
        </w:rPr>
        <w:t>Čl. 7</w:t>
      </w:r>
    </w:p>
    <w:p w:rsidR="00B53EA2" w:rsidRDefault="00B53EA2">
      <w:pPr>
        <w:pStyle w:val="Nzvylnk"/>
        <w:spacing w:before="0" w:after="0"/>
        <w:rPr>
          <w:rFonts w:ascii="Garamond" w:hAnsi="Garamond" w:cs="Garamond"/>
        </w:rPr>
      </w:pPr>
      <w:r>
        <w:rPr>
          <w:rFonts w:ascii="Garamond" w:hAnsi="Garamond" w:cs="Garamond"/>
          <w:szCs w:val="24"/>
          <w:u w:val="single"/>
        </w:rPr>
        <w:lastRenderedPageBreak/>
        <w:t xml:space="preserve">Osvobození </w:t>
      </w:r>
    </w:p>
    <w:p w:rsidR="00B53EA2" w:rsidRDefault="00B53EA2">
      <w:pPr>
        <w:numPr>
          <w:ilvl w:val="0"/>
          <w:numId w:val="9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Poplatek se neplatí:</w:t>
      </w:r>
    </w:p>
    <w:p w:rsidR="00B53EA2" w:rsidRDefault="00B53EA2">
      <w:pPr>
        <w:tabs>
          <w:tab w:val="left" w:pos="4592"/>
        </w:tabs>
        <w:ind w:left="56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a) za vyhrazení trvalého parkovacího místa pro osobu, která je držitelem průkazu ZTP nebo ZTP/P,</w:t>
      </w:r>
    </w:p>
    <w:p w:rsidR="00B53EA2" w:rsidRDefault="00B53EA2">
      <w:pPr>
        <w:ind w:left="56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b) z akcí pořádaných na veřejném prostranství, jejichž celý výtěžek je odveden na charitativní a veřejně prospěšné účely</w:t>
      </w:r>
      <w:r>
        <w:rPr>
          <w:rStyle w:val="Znakypropoznmkupodarou"/>
          <w:rFonts w:ascii="Garamond" w:hAnsi="Garamond" w:cs="Garamond"/>
        </w:rPr>
        <w:footnoteReference w:id="8"/>
      </w:r>
      <w:r>
        <w:rPr>
          <w:rFonts w:ascii="Garamond" w:hAnsi="Garamond" w:cs="Garamond"/>
        </w:rPr>
        <w:t xml:space="preserve">. </w:t>
      </w:r>
    </w:p>
    <w:p w:rsidR="00B53EA2" w:rsidRDefault="00B53EA2">
      <w:pPr>
        <w:ind w:left="567" w:hanging="56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(2)</w:t>
      </w:r>
      <w:r>
        <w:rPr>
          <w:rFonts w:ascii="Garamond" w:hAnsi="Garamond" w:cs="Garamond"/>
        </w:rPr>
        <w:tab/>
        <w:t>Údaj rozhodný pro osvobození dle odst. 1 písm. a), písm. b)</w:t>
      </w:r>
      <w:r>
        <w:rPr>
          <w:rFonts w:ascii="Garamond" w:hAnsi="Garamond" w:cs="Garamond"/>
          <w:i/>
          <w:color w:val="0070C0"/>
        </w:rPr>
        <w:t xml:space="preserve"> </w:t>
      </w:r>
      <w:r>
        <w:rPr>
          <w:rFonts w:ascii="Garamond" w:hAnsi="Garamond" w:cs="Garamond"/>
        </w:rPr>
        <w:t xml:space="preserve">tohoto článku je poplatník </w:t>
      </w:r>
      <w:r w:rsidRPr="009D013F">
        <w:rPr>
          <w:rFonts w:ascii="Garamond" w:hAnsi="Garamond" w:cs="Garamond"/>
        </w:rPr>
        <w:t>povinen ohlásit ve lhůtě nejpozději 7 dní před zahájením užívání veřejného prostranství.</w:t>
      </w:r>
      <w:r>
        <w:rPr>
          <w:rFonts w:ascii="Garamond" w:hAnsi="Garamond" w:cs="Garamond"/>
        </w:rPr>
        <w:t xml:space="preserve"> V případě užívání veřejného prostranství po dobu kratší než 7 dní je povinen splnit ohlašovací povinnost nejpozději v den zahájení užívání veřejného prostranství. Pokud tento den připadne na sobotu, neděli nebo státem uznaný svátek, je poplatník povinen svoji ohlašovací povinnost splnit, nejblíže následující pracovní den.</w:t>
      </w:r>
    </w:p>
    <w:p w:rsidR="00B53EA2" w:rsidRDefault="00B53EA2">
      <w:pPr>
        <w:ind w:left="567" w:hanging="56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(3)</w:t>
      </w:r>
      <w:r>
        <w:rPr>
          <w:rFonts w:ascii="Garamond" w:hAnsi="Garamond" w:cs="Garamond"/>
        </w:rPr>
        <w:tab/>
        <w:t>V případě, že poplatník nesplní povinnost ohlásit údaj rozhodný pro osvobození ve lhůtách stanovených touto vyhláškou nebo zákonem, nárok na osvobození nebo úlevu zaniká.</w:t>
      </w:r>
      <w:r>
        <w:rPr>
          <w:rStyle w:val="Znakypropoznmkupodarou"/>
          <w:rFonts w:ascii="Garamond" w:hAnsi="Garamond" w:cs="Garamond"/>
        </w:rPr>
        <w:footnoteReference w:id="9"/>
      </w:r>
    </w:p>
    <w:p w:rsidR="00B53EA2" w:rsidRDefault="00B53EA2">
      <w:pPr>
        <w:jc w:val="both"/>
        <w:rPr>
          <w:rFonts w:ascii="Garamond" w:hAnsi="Garamond" w:cs="Garamond"/>
        </w:rPr>
      </w:pPr>
    </w:p>
    <w:p w:rsidR="00B53EA2" w:rsidRDefault="00B53EA2">
      <w:pPr>
        <w:pStyle w:val="slalnk"/>
        <w:spacing w:before="0" w:after="0"/>
        <w:rPr>
          <w:rFonts w:ascii="Garamond" w:hAnsi="Garamond" w:cs="Garamond"/>
          <w:szCs w:val="24"/>
          <w:u w:val="single"/>
        </w:rPr>
      </w:pPr>
      <w:r>
        <w:rPr>
          <w:rFonts w:ascii="Garamond" w:hAnsi="Garamond" w:cs="Garamond"/>
          <w:szCs w:val="24"/>
        </w:rPr>
        <w:t>Čl. 8</w:t>
      </w:r>
    </w:p>
    <w:p w:rsidR="00B53EA2" w:rsidRDefault="00B53EA2">
      <w:pPr>
        <w:pStyle w:val="Nzvylnk"/>
        <w:spacing w:before="0" w:after="0"/>
        <w:rPr>
          <w:rFonts w:ascii="Garamond" w:hAnsi="Garamond" w:cs="Garamond"/>
        </w:rPr>
      </w:pPr>
      <w:r>
        <w:rPr>
          <w:rFonts w:ascii="Garamond" w:hAnsi="Garamond" w:cs="Garamond"/>
          <w:szCs w:val="24"/>
          <w:u w:val="single"/>
        </w:rPr>
        <w:t xml:space="preserve">Navýšení poplatku </w:t>
      </w:r>
    </w:p>
    <w:p w:rsidR="00B53EA2" w:rsidRDefault="00B53EA2">
      <w:pPr>
        <w:numPr>
          <w:ilvl w:val="0"/>
          <w:numId w:val="4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Znakapoznpodarou"/>
          <w:rFonts w:ascii="Garamond" w:hAnsi="Garamond" w:cs="Garamond"/>
        </w:rPr>
        <w:footnoteReference w:id="10"/>
      </w:r>
    </w:p>
    <w:p w:rsidR="00B53EA2" w:rsidRDefault="00B53EA2">
      <w:pPr>
        <w:numPr>
          <w:ilvl w:val="0"/>
          <w:numId w:val="4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Znakapoznpodarou"/>
          <w:rFonts w:ascii="Garamond" w:hAnsi="Garamond" w:cs="Garamond"/>
        </w:rPr>
        <w:footnoteReference w:id="11"/>
      </w:r>
    </w:p>
    <w:p w:rsidR="00B53EA2" w:rsidRDefault="00B53EA2">
      <w:pPr>
        <w:ind w:left="567"/>
        <w:jc w:val="both"/>
        <w:rPr>
          <w:rFonts w:ascii="Garamond" w:hAnsi="Garamond" w:cs="Garamond"/>
        </w:rPr>
      </w:pPr>
    </w:p>
    <w:p w:rsidR="00B53EA2" w:rsidRDefault="00B53EA2">
      <w:pPr>
        <w:pStyle w:val="slalnk"/>
        <w:spacing w:before="0" w:after="0"/>
        <w:rPr>
          <w:rFonts w:ascii="Garamond" w:hAnsi="Garamond" w:cs="Garamond"/>
          <w:u w:val="single"/>
        </w:rPr>
      </w:pPr>
      <w:r>
        <w:rPr>
          <w:rFonts w:ascii="Garamond" w:hAnsi="Garamond" w:cs="Garamond"/>
          <w:szCs w:val="24"/>
        </w:rPr>
        <w:t>Čl. 9</w:t>
      </w:r>
    </w:p>
    <w:p w:rsidR="00B53EA2" w:rsidRDefault="00B53EA2">
      <w:pPr>
        <w:jc w:val="center"/>
        <w:rPr>
          <w:rFonts w:ascii="Garamond" w:hAnsi="Garamond" w:cs="Garamond"/>
        </w:rPr>
      </w:pPr>
      <w:r>
        <w:rPr>
          <w:rFonts w:ascii="Garamond" w:hAnsi="Garamond" w:cs="Garamond"/>
          <w:b/>
          <w:u w:val="single"/>
        </w:rPr>
        <w:t>Zrušovací ustanovení</w:t>
      </w:r>
    </w:p>
    <w:p w:rsidR="00B53EA2" w:rsidRDefault="00B53EA2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Zrušuje se obecně závazná vyhláška č. 5/2019 o místním poplatku za užívání veřejného prostranství, ze dne 18. 12. 2019.</w:t>
      </w:r>
    </w:p>
    <w:p w:rsidR="00B53EA2" w:rsidRDefault="00B53EA2">
      <w:pPr>
        <w:pStyle w:val="slalnk"/>
        <w:spacing w:before="0" w:after="0"/>
        <w:rPr>
          <w:rFonts w:ascii="Garamond" w:hAnsi="Garamond" w:cs="Garamond"/>
          <w:szCs w:val="24"/>
          <w:u w:val="single"/>
        </w:rPr>
      </w:pPr>
      <w:r>
        <w:rPr>
          <w:rFonts w:ascii="Garamond" w:hAnsi="Garamond" w:cs="Garamond"/>
          <w:szCs w:val="24"/>
        </w:rPr>
        <w:t>Čl. 10</w:t>
      </w:r>
    </w:p>
    <w:p w:rsidR="00B53EA2" w:rsidRDefault="00B53EA2">
      <w:pPr>
        <w:pStyle w:val="Nzvylnk"/>
        <w:spacing w:before="0" w:after="0"/>
        <w:ind w:left="567" w:hanging="567"/>
        <w:rPr>
          <w:rFonts w:ascii="Garamond" w:hAnsi="Garamond" w:cs="Garamond"/>
        </w:rPr>
      </w:pPr>
      <w:r>
        <w:rPr>
          <w:rFonts w:ascii="Garamond" w:hAnsi="Garamond" w:cs="Garamond"/>
          <w:szCs w:val="24"/>
          <w:u w:val="single"/>
        </w:rPr>
        <w:t>Účinnost</w:t>
      </w:r>
    </w:p>
    <w:p w:rsidR="00B53EA2" w:rsidRDefault="00B53EA2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Tato vyhláška nabývá účinnos</w:t>
      </w:r>
      <w:r w:rsidR="00387AA6">
        <w:rPr>
          <w:rFonts w:ascii="Garamond" w:hAnsi="Garamond" w:cs="Garamond"/>
        </w:rPr>
        <w:t>ti vložením na portál MV dne 30.3.2023</w:t>
      </w:r>
      <w:r>
        <w:rPr>
          <w:rFonts w:ascii="Garamond" w:hAnsi="Garamond" w:cs="Garamond"/>
        </w:rPr>
        <w:t>.</w:t>
      </w:r>
    </w:p>
    <w:p w:rsidR="00B53EA2" w:rsidRDefault="00B53EA2">
      <w:pPr>
        <w:ind w:left="567"/>
        <w:jc w:val="both"/>
        <w:rPr>
          <w:rFonts w:ascii="Garamond" w:hAnsi="Garamond" w:cs="Garamond"/>
        </w:rPr>
      </w:pPr>
    </w:p>
    <w:p w:rsidR="00B53EA2" w:rsidRDefault="00B53EA2">
      <w:pPr>
        <w:pStyle w:val="Zkladntext"/>
        <w:tabs>
          <w:tab w:val="left" w:pos="1440"/>
          <w:tab w:val="left" w:pos="7020"/>
        </w:tabs>
        <w:spacing w:after="0"/>
        <w:ind w:left="567"/>
        <w:rPr>
          <w:rFonts w:ascii="Garamond" w:hAnsi="Garamond" w:cs="Garamond"/>
          <w:i/>
        </w:rPr>
      </w:pPr>
      <w:r>
        <w:rPr>
          <w:rFonts w:ascii="Garamond" w:hAnsi="Garamond" w:cs="Garamond"/>
          <w:i/>
        </w:rPr>
        <w:tab/>
      </w:r>
      <w:r>
        <w:rPr>
          <w:rFonts w:ascii="Garamond" w:hAnsi="Garamond" w:cs="Garamond"/>
          <w:i/>
        </w:rPr>
        <w:tab/>
      </w:r>
    </w:p>
    <w:p w:rsidR="00B53EA2" w:rsidRDefault="00B53EA2">
      <w:pPr>
        <w:pStyle w:val="Zkladntext"/>
        <w:tabs>
          <w:tab w:val="left" w:pos="720"/>
          <w:tab w:val="left" w:pos="6120"/>
        </w:tabs>
        <w:spacing w:after="0"/>
        <w:ind w:left="567"/>
        <w:rPr>
          <w:rFonts w:ascii="Garamond" w:hAnsi="Garamond" w:cs="Garamond"/>
        </w:rPr>
      </w:pPr>
      <w:r>
        <w:rPr>
          <w:rFonts w:ascii="Garamond" w:hAnsi="Garamond" w:cs="Garamond"/>
          <w:i/>
        </w:rPr>
        <w:tab/>
        <w:t xml:space="preserve"> .........................................</w:t>
      </w:r>
      <w:r>
        <w:rPr>
          <w:rFonts w:ascii="Garamond" w:hAnsi="Garamond" w:cs="Garamond"/>
          <w:i/>
        </w:rPr>
        <w:tab/>
        <w:t xml:space="preserve">       ..........................................</w:t>
      </w:r>
    </w:p>
    <w:p w:rsidR="00B53EA2" w:rsidRDefault="00B53EA2">
      <w:pPr>
        <w:pStyle w:val="Zkladntext"/>
        <w:tabs>
          <w:tab w:val="left" w:pos="1080"/>
          <w:tab w:val="left" w:pos="6660"/>
        </w:tabs>
        <w:spacing w:after="0"/>
        <w:ind w:left="567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   RNDr. Jana Malá, CSc.</w:t>
      </w:r>
      <w:r w:rsidR="00804001">
        <w:rPr>
          <w:rFonts w:ascii="Garamond" w:hAnsi="Garamond" w:cs="Garamond"/>
        </w:rPr>
        <w:t>, vr</w:t>
      </w:r>
      <w:r>
        <w:rPr>
          <w:rFonts w:ascii="Garamond" w:hAnsi="Garamond" w:cs="Garamond"/>
        </w:rPr>
        <w:tab/>
        <w:t>Ing. Vladimír Dlouhý</w:t>
      </w:r>
      <w:r w:rsidR="00804001">
        <w:rPr>
          <w:rFonts w:ascii="Garamond" w:hAnsi="Garamond" w:cs="Garamond"/>
        </w:rPr>
        <w:t>, vr</w:t>
      </w:r>
    </w:p>
    <w:p w:rsidR="00B53EA2" w:rsidRDefault="00B53EA2">
      <w:pPr>
        <w:pStyle w:val="Zkladntext"/>
        <w:tabs>
          <w:tab w:val="left" w:pos="1080"/>
          <w:tab w:val="left" w:pos="7020"/>
        </w:tabs>
        <w:spacing w:after="0"/>
        <w:ind w:left="567"/>
        <w:rPr>
          <w:rFonts w:ascii="Garamond" w:hAnsi="Garamond" w:cs="Garamond"/>
        </w:rPr>
      </w:pPr>
      <w:r>
        <w:rPr>
          <w:rFonts w:ascii="Garamond" w:hAnsi="Garamond" w:cs="Garamond"/>
        </w:rPr>
        <w:tab/>
        <w:t>místostarostka</w:t>
      </w:r>
      <w:r>
        <w:rPr>
          <w:rFonts w:ascii="Garamond" w:hAnsi="Garamond" w:cs="Garamond"/>
        </w:rPr>
        <w:tab/>
        <w:t>starosta</w:t>
      </w:r>
    </w:p>
    <w:p w:rsidR="00B53EA2" w:rsidRDefault="00B53EA2">
      <w:pPr>
        <w:pStyle w:val="Zkladntext"/>
        <w:tabs>
          <w:tab w:val="left" w:pos="1080"/>
          <w:tab w:val="left" w:pos="7020"/>
        </w:tabs>
        <w:spacing w:after="0"/>
        <w:ind w:left="567"/>
        <w:rPr>
          <w:rFonts w:ascii="Garamond" w:hAnsi="Garamond" w:cs="Garamond"/>
        </w:rPr>
      </w:pPr>
    </w:p>
    <w:p w:rsidR="00B53EA2" w:rsidRDefault="00B53EA2">
      <w:pPr>
        <w:pStyle w:val="Zkladntext"/>
        <w:tabs>
          <w:tab w:val="left" w:pos="1080"/>
          <w:tab w:val="left" w:pos="7020"/>
        </w:tabs>
        <w:spacing w:after="0"/>
        <w:ind w:left="567"/>
        <w:rPr>
          <w:rFonts w:ascii="Garamond" w:hAnsi="Garamond" w:cs="Garamond"/>
        </w:rPr>
      </w:pPr>
    </w:p>
    <w:p w:rsidR="00B53EA2" w:rsidRDefault="00B53EA2" w:rsidP="007C1456">
      <w:pPr>
        <w:pStyle w:val="Zkladntext"/>
        <w:tabs>
          <w:tab w:val="left" w:pos="1080"/>
          <w:tab w:val="left" w:pos="7020"/>
        </w:tabs>
        <w:spacing w:after="0"/>
        <w:rPr>
          <w:rFonts w:ascii="Garamond" w:hAnsi="Garamond" w:cs="Garamond"/>
        </w:rPr>
      </w:pPr>
    </w:p>
    <w:sectPr w:rsidR="00B53EA2">
      <w:footerReference w:type="default" r:id="rId8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B93" w:rsidRDefault="000C1B93">
      <w:r>
        <w:separator/>
      </w:r>
    </w:p>
  </w:endnote>
  <w:endnote w:type="continuationSeparator" w:id="0">
    <w:p w:rsidR="000C1B93" w:rsidRDefault="000C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altName w:val="Arial"/>
    <w:charset w:val="EE"/>
    <w:family w:val="swiss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EA2" w:rsidRDefault="00B53EA2">
    <w:pPr>
      <w:pStyle w:val="Zpat"/>
      <w:jc w:val="right"/>
    </w:pPr>
    <w:r>
      <w:t xml:space="preserve">Stránka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487AE8"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 xml:space="preserve"> NUMPAGES \*Arabic </w:instrText>
    </w:r>
    <w:r>
      <w:rPr>
        <w:b/>
      </w:rPr>
      <w:fldChar w:fldCharType="separate"/>
    </w:r>
    <w:r w:rsidR="00487AE8">
      <w:rPr>
        <w:b/>
        <w:noProof/>
      </w:rPr>
      <w:t>4</w:t>
    </w:r>
    <w:r>
      <w:rPr>
        <w:b/>
      </w:rPr>
      <w:fldChar w:fldCharType="end"/>
    </w:r>
  </w:p>
  <w:p w:rsidR="00B53EA2" w:rsidRDefault="00B53E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B93" w:rsidRDefault="000C1B93">
      <w:r>
        <w:separator/>
      </w:r>
    </w:p>
  </w:footnote>
  <w:footnote w:type="continuationSeparator" w:id="0">
    <w:p w:rsidR="000C1B93" w:rsidRDefault="000C1B93">
      <w:r>
        <w:continuationSeparator/>
      </w:r>
    </w:p>
  </w:footnote>
  <w:footnote w:id="1">
    <w:p w:rsidR="00B53EA2" w:rsidRDefault="00B53EA2">
      <w:pPr>
        <w:pStyle w:val="Textpoznpodarou"/>
        <w:jc w:val="both"/>
      </w:pPr>
      <w:r>
        <w:rPr>
          <w:rStyle w:val="Znakypropoznmkupodarou"/>
          <w:rFonts w:ascii="Garamond" w:hAnsi="Garamond"/>
        </w:rPr>
        <w:footnoteRef/>
      </w:r>
      <w:r>
        <w:rPr>
          <w:rFonts w:ascii="Garamond" w:hAnsi="Garamond" w:cs="Garamond"/>
        </w:rPr>
        <w:tab/>
        <w:t xml:space="preserve"> § 15 odst. 1 zákona o místních poplatcích</w:t>
      </w:r>
    </w:p>
  </w:footnote>
  <w:footnote w:id="2">
    <w:p w:rsidR="00B53EA2" w:rsidRDefault="00B53EA2">
      <w:pPr>
        <w:pStyle w:val="Textpoznpodarou"/>
      </w:pPr>
      <w:r>
        <w:rPr>
          <w:rStyle w:val="Znakypropoznmkupodarou"/>
          <w:rFonts w:ascii="Garamond" w:hAnsi="Garamond"/>
        </w:rPr>
        <w:footnoteRef/>
      </w:r>
      <w:r>
        <w:rPr>
          <w:rFonts w:ascii="Garamond" w:hAnsi="Garamond" w:cs="Garamond"/>
        </w:rPr>
        <w:tab/>
        <w:t xml:space="preserve"> § 4 odst. 1 zákona o místních poplatcích</w:t>
      </w:r>
    </w:p>
  </w:footnote>
  <w:footnote w:id="3">
    <w:p w:rsidR="00B53EA2" w:rsidRDefault="00B53EA2">
      <w:pPr>
        <w:pStyle w:val="Textpoznpodarou"/>
      </w:pPr>
      <w:r>
        <w:rPr>
          <w:rStyle w:val="Znakypropoznmkupodarou"/>
          <w:rFonts w:ascii="Garamond" w:hAnsi="Garamond"/>
        </w:rPr>
        <w:footnoteRef/>
      </w:r>
      <w:r>
        <w:rPr>
          <w:rFonts w:ascii="Garamond" w:hAnsi="Garamond" w:cs="Garamond"/>
        </w:rPr>
        <w:tab/>
        <w:t xml:space="preserve"> § 4 odst. 2 zákona o místních poplatcích</w:t>
      </w:r>
    </w:p>
  </w:footnote>
  <w:footnote w:id="4">
    <w:p w:rsidR="00B53EA2" w:rsidRDefault="00B53EA2">
      <w:pPr>
        <w:pStyle w:val="Textpoznpodarou"/>
      </w:pPr>
      <w:r>
        <w:rPr>
          <w:rStyle w:val="Znakypropoznmkupodarou"/>
          <w:rFonts w:ascii="Garamond" w:hAnsi="Garamond"/>
        </w:rPr>
        <w:footnoteRef/>
      </w:r>
      <w:r>
        <w:rPr>
          <w:rFonts w:ascii="Garamond" w:hAnsi="Garamond" w:cs="Garamond"/>
        </w:rPr>
        <w:tab/>
        <w:t xml:space="preserve"> § 14a odst. 2 zákona o místních poplatcích</w:t>
      </w:r>
    </w:p>
  </w:footnote>
  <w:footnote w:id="5">
    <w:p w:rsidR="00B53EA2" w:rsidRDefault="00B53EA2">
      <w:pPr>
        <w:pStyle w:val="Textpoznpodarou"/>
      </w:pPr>
      <w:r>
        <w:rPr>
          <w:rStyle w:val="Znakypropoznmkupodarou"/>
          <w:rFonts w:ascii="Garamond" w:hAnsi="Garamond"/>
        </w:rPr>
        <w:footnoteRef/>
      </w:r>
      <w:r>
        <w:rPr>
          <w:rFonts w:ascii="Garamond" w:hAnsi="Garamond" w:cs="Garamond"/>
        </w:rPr>
        <w:tab/>
        <w:t xml:space="preserve"> § 14a odst. 3 zákona o místních poplatcích</w:t>
      </w:r>
    </w:p>
  </w:footnote>
  <w:footnote w:id="6">
    <w:p w:rsidR="00B53EA2" w:rsidRDefault="00B53EA2">
      <w:pPr>
        <w:pStyle w:val="Textpoznpodarou"/>
      </w:pPr>
      <w:r>
        <w:rPr>
          <w:rStyle w:val="Znakypropoznmkupodarou"/>
          <w:rFonts w:ascii="Garamond" w:hAnsi="Garamond"/>
        </w:rPr>
        <w:footnoteRef/>
      </w:r>
      <w:r>
        <w:rPr>
          <w:rFonts w:ascii="Garamond" w:hAnsi="Garamond" w:cs="Garamond"/>
        </w:rPr>
        <w:tab/>
        <w:t xml:space="preserve"> § 14a odst. 4 zákona o místních poplatcích</w:t>
      </w:r>
    </w:p>
  </w:footnote>
  <w:footnote w:id="7">
    <w:p w:rsidR="00B53EA2" w:rsidRDefault="00B53EA2">
      <w:pPr>
        <w:pStyle w:val="Textpoznpodarou"/>
      </w:pPr>
      <w:r>
        <w:rPr>
          <w:rStyle w:val="Znakypropoznmkupodarou"/>
          <w:rFonts w:ascii="Garamond" w:hAnsi="Garamond"/>
        </w:rPr>
        <w:footnoteRef/>
      </w:r>
      <w:r>
        <w:rPr>
          <w:rFonts w:ascii="Garamond" w:hAnsi="Garamond" w:cs="Garamond"/>
        </w:rPr>
        <w:tab/>
        <w:t xml:space="preserve"> </w:t>
      </w:r>
      <w:r>
        <w:rPr>
          <w:rFonts w:ascii="Garamond" w:hAnsi="Garamond" w:cs="Garamond"/>
          <w:sz w:val="18"/>
          <w:szCs w:val="18"/>
        </w:rPr>
        <w:t>§ 14a odst. 5 zákona o místních poplatcích</w:t>
      </w:r>
    </w:p>
  </w:footnote>
  <w:footnote w:id="8">
    <w:p w:rsidR="00B53EA2" w:rsidRDefault="00B53EA2">
      <w:pPr>
        <w:pStyle w:val="Textpoznpodarou"/>
      </w:pPr>
      <w:r>
        <w:rPr>
          <w:rStyle w:val="Znakypropoznmkupodarou"/>
          <w:rFonts w:ascii="Garamond" w:hAnsi="Garamond"/>
        </w:rPr>
        <w:footnoteRef/>
      </w:r>
      <w:r>
        <w:rPr>
          <w:rStyle w:val="Znakypropoznmkupodarou"/>
          <w:rFonts w:ascii="Garamond" w:hAnsi="Garamond" w:cs="Garamond"/>
        </w:rPr>
        <w:tab/>
        <w:t>8</w:t>
      </w:r>
      <w:r>
        <w:rPr>
          <w:rFonts w:ascii="Garamond" w:hAnsi="Garamond" w:cs="Garamond"/>
        </w:rPr>
        <w:t xml:space="preserve"> § 4 odst. 1 zákona o místních poplatcích</w:t>
      </w:r>
    </w:p>
  </w:footnote>
  <w:footnote w:id="9">
    <w:p w:rsidR="00B53EA2" w:rsidRDefault="00B53EA2">
      <w:pPr>
        <w:pStyle w:val="Textpoznpodarou"/>
      </w:pPr>
      <w:r>
        <w:rPr>
          <w:rStyle w:val="Znakypropoznmkupodarou"/>
          <w:rFonts w:ascii="Garamond" w:hAnsi="Garamond"/>
        </w:rPr>
        <w:footnoteRef/>
      </w:r>
      <w:r>
        <w:rPr>
          <w:rFonts w:ascii="Garamond" w:hAnsi="Garamond" w:cs="Garamond"/>
        </w:rPr>
        <w:tab/>
        <w:t xml:space="preserve"> § 14a odst. 6 zákona o místních poplatcích</w:t>
      </w:r>
    </w:p>
  </w:footnote>
  <w:footnote w:id="10">
    <w:p w:rsidR="00B53EA2" w:rsidRDefault="00B53EA2">
      <w:pPr>
        <w:pStyle w:val="Textpoznpodarou"/>
      </w:pPr>
      <w:r>
        <w:rPr>
          <w:rStyle w:val="Znakypropoznmkupodarou"/>
          <w:rFonts w:ascii="Garamond" w:hAnsi="Garamond"/>
        </w:rPr>
        <w:footnoteRef/>
      </w:r>
      <w:r>
        <w:rPr>
          <w:rFonts w:ascii="Garamond" w:hAnsi="Garamond" w:cs="Garamond"/>
          <w:vertAlign w:val="superscript"/>
        </w:rPr>
        <w:tab/>
        <w:t>10</w:t>
      </w:r>
      <w:r>
        <w:rPr>
          <w:rFonts w:ascii="Garamond" w:hAnsi="Garamond" w:cs="Garamond"/>
        </w:rPr>
        <w:t xml:space="preserve"> § 11 odst. 1 zákona o místních poplatcích</w:t>
      </w:r>
    </w:p>
  </w:footnote>
  <w:footnote w:id="11">
    <w:p w:rsidR="00B53EA2" w:rsidRDefault="00B53EA2">
      <w:pPr>
        <w:pStyle w:val="Textpoznpodarou"/>
      </w:pPr>
      <w:r>
        <w:rPr>
          <w:rStyle w:val="Znakypropoznmkupodarou"/>
          <w:rFonts w:ascii="Garamond" w:hAnsi="Garamond"/>
        </w:rPr>
        <w:footnoteRef/>
      </w:r>
      <w:r>
        <w:rPr>
          <w:rStyle w:val="Znakypropoznmkupodarou"/>
          <w:rFonts w:ascii="Garamond" w:hAnsi="Garamond" w:cs="Garamond"/>
        </w:rPr>
        <w:tab/>
        <w:t>1</w:t>
      </w:r>
      <w:r>
        <w:rPr>
          <w:rFonts w:ascii="Garamond" w:hAnsi="Garamond" w:cs="Garamond"/>
          <w:vertAlign w:val="superscript"/>
        </w:rPr>
        <w:t>1</w:t>
      </w:r>
      <w:r>
        <w:rPr>
          <w:rFonts w:ascii="Garamond" w:hAnsi="Garamond" w:cs="Garamond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cs="Garamond" w:hint="default"/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Garamond" w:hAnsi="Garamond" w:cs="Aria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Garamond" w:hAnsi="Garamond" w:cs="Arial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Garamond" w:hAnsi="Garamond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Garamond" w:hAnsi="Garamond" w:cs="Arial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Garamond" w:hAnsi="Garamond" w:cs="Arial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Garamond" w:hAnsi="Garamond" w:cs="Arial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Garamond" w:hAnsi="Garamond" w:cs="Arial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Garamond" w:hAnsi="Garamond" w:cs="Arial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Aria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Arial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Arial" w:hint="default"/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Garamond" w:hAnsi="Garamond" w:cs="Aria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Garamond" w:hAnsi="Garamond" w:cs="Arial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Garamond" w:hAnsi="Garamond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Garamond" w:hAnsi="Garamond" w:cs="Arial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Garamond" w:hAnsi="Garamond" w:cs="Arial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Garamond" w:hAnsi="Garamond" w:cs="Arial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Garamond" w:hAnsi="Garamond" w:cs="Arial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Garamond" w:hAnsi="Garamond" w:cs="Arial"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cs="Garamond" w:hint="default"/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Arial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cs="Arial" w:hint="default"/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Garamond" w:hAnsi="Garamond" w:cs="Aria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Garamond" w:hAnsi="Garamond" w:cs="Arial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Garamond" w:hAnsi="Garamond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Garamond" w:hAnsi="Garamond" w:cs="Arial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Garamond" w:hAnsi="Garamond" w:cs="Arial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Garamond" w:hAnsi="Garamond" w:cs="Arial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Garamond" w:hAnsi="Garamond" w:cs="Arial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Garamond" w:hAnsi="Garamond" w:cs="Arial"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001"/>
    <w:rsid w:val="000C1B93"/>
    <w:rsid w:val="00387AA6"/>
    <w:rsid w:val="00487AE8"/>
    <w:rsid w:val="00500B38"/>
    <w:rsid w:val="005A7228"/>
    <w:rsid w:val="007C1456"/>
    <w:rsid w:val="00804001"/>
    <w:rsid w:val="009D013F"/>
    <w:rsid w:val="00B53EA2"/>
    <w:rsid w:val="00C7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8E15D18-B419-4F2E-B7D8-D1F3B26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  <w:lang w:val="x-non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1z0">
    <w:name w:val="WW8Num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z1">
    <w:name w:val="WW8Num1z1"/>
    <w:rPr>
      <w:rFonts w:hint="default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Garamond" w:hAnsi="Garamond" w:cs="Garamond"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z1">
    <w:name w:val="WW8Num2z1"/>
    <w:rPr>
      <w:rFonts w:ascii="Garamond" w:hAnsi="Garamond" w:cs="Arial" w:hint="default"/>
    </w:rPr>
  </w:style>
  <w:style w:type="character" w:customStyle="1" w:styleId="WW8Num3z0">
    <w:name w:val="WW8Num3z0"/>
    <w:rPr>
      <w:rFonts w:cs="Arial"/>
    </w:rPr>
  </w:style>
  <w:style w:type="character" w:customStyle="1" w:styleId="WW8Num3z1">
    <w:name w:val="WW8Num3z1"/>
    <w:rPr>
      <w:rFonts w:cs="Arial"/>
    </w:rPr>
  </w:style>
  <w:style w:type="character" w:customStyle="1" w:styleId="WW8Num4z0">
    <w:name w:val="WW8Num4z0"/>
    <w:rPr>
      <w:rFonts w:cs="Arial" w:hint="default"/>
    </w:rPr>
  </w:style>
  <w:style w:type="character" w:customStyle="1" w:styleId="WW8Num4z1">
    <w:name w:val="WW8Num4z1"/>
  </w:style>
  <w:style w:type="character" w:customStyle="1" w:styleId="WW8Num5z0">
    <w:name w:val="WW8Num5z0"/>
    <w:rPr>
      <w:rFonts w:cs="Arial"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1">
    <w:name w:val="WW8Num5z1"/>
    <w:rPr>
      <w:rFonts w:ascii="Garamond" w:hAnsi="Garamond" w:cs="Arial" w:hint="default"/>
    </w:rPr>
  </w:style>
  <w:style w:type="character" w:customStyle="1" w:styleId="WW8Num6z0">
    <w:name w:val="WW8Num6z0"/>
    <w:rPr>
      <w:rFonts w:ascii="Garamond" w:hAnsi="Garamond" w:cs="Garamond"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cs="Arial" w:hint="default"/>
    </w:rPr>
  </w:style>
  <w:style w:type="character" w:customStyle="1" w:styleId="WW8Num7z1">
    <w:name w:val="WW8Num7z1"/>
  </w:style>
  <w:style w:type="character" w:customStyle="1" w:styleId="WW8Num8z0">
    <w:name w:val="WW8Num8z0"/>
    <w:rPr>
      <w:rFonts w:ascii="Garamond" w:hAnsi="Garamond" w:cs="Arial"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8z1">
    <w:name w:val="WW8Num8z1"/>
    <w:rPr>
      <w:rFonts w:ascii="Garamond" w:hAnsi="Garamond" w:cs="Aria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Garamond" w:hAnsi="Garamond" w:cs="Arial"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1">
    <w:name w:val="WW8Num10z1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Garamond" w:hAnsi="Garamond" w:cs="Garamond"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2z1">
    <w:name w:val="WW8Num12z1"/>
    <w:rPr>
      <w:rFonts w:hint="default"/>
    </w:rPr>
  </w:style>
  <w:style w:type="character" w:customStyle="1" w:styleId="WW8Num13z0">
    <w:name w:val="WW8Num13z0"/>
    <w:rPr>
      <w:b w:val="0"/>
      <w:i w:val="0"/>
      <w:strike w:val="0"/>
      <w:dstrike w:val="0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5z1">
    <w:name w:val="WW8Num15z1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b w:val="0"/>
      <w:bCs w:val="0"/>
      <w:u w:val="none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2z1">
    <w:name w:val="WW8Num22z1"/>
    <w:rPr>
      <w:rFonts w:hint="default"/>
    </w:rPr>
  </w:style>
  <w:style w:type="character" w:customStyle="1" w:styleId="WW8Num23z0">
    <w:name w:val="WW8Num23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3z1">
    <w:name w:val="WW8Num23z1"/>
    <w:rPr>
      <w:rFonts w:hint="default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rPr>
      <w:rFonts w:ascii="Calibri" w:hAnsi="Calibri" w:cs="Calibri"/>
      <w:b/>
      <w:bCs/>
      <w:sz w:val="22"/>
      <w:szCs w:val="22"/>
    </w:rPr>
  </w:style>
  <w:style w:type="character" w:customStyle="1" w:styleId="ZkladntextodsazenChar">
    <w:name w:val="Základní text odsazený Char"/>
    <w:rPr>
      <w:sz w:val="24"/>
      <w:szCs w:val="24"/>
    </w:rPr>
  </w:style>
  <w:style w:type="character" w:customStyle="1" w:styleId="Zkladntextodsazen2Char">
    <w:name w:val="Základní text odsazený 2 Char"/>
    <w:rPr>
      <w:sz w:val="24"/>
      <w:szCs w:val="24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TextpoznpodarouChar">
    <w:name w:val="Text pozn. pod čarou Char"/>
    <w:rPr>
      <w:sz w:val="20"/>
      <w:szCs w:val="20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sz w:val="20"/>
      <w:szCs w:val="20"/>
    </w:rPr>
  </w:style>
  <w:style w:type="character" w:customStyle="1" w:styleId="Zkladntextodsazen3Char">
    <w:name w:val="Základní text odsazený 3 Char"/>
    <w:rPr>
      <w:sz w:val="16"/>
      <w:szCs w:val="16"/>
    </w:rPr>
  </w:style>
  <w:style w:type="character" w:customStyle="1" w:styleId="TextbublinyChar">
    <w:name w:val="Text bubliny Char"/>
    <w:rPr>
      <w:sz w:val="2"/>
      <w:szCs w:val="2"/>
    </w:rPr>
  </w:style>
  <w:style w:type="character" w:customStyle="1" w:styleId="Zkladntext3Char">
    <w:name w:val="Základní text 3 Char"/>
    <w:rPr>
      <w:sz w:val="16"/>
      <w:szCs w:val="16"/>
    </w:rPr>
  </w:style>
  <w:style w:type="character" w:customStyle="1" w:styleId="Zkladntext2Char">
    <w:name w:val="Základní text 2 Char"/>
    <w:rPr>
      <w:sz w:val="24"/>
      <w:szCs w:val="24"/>
    </w:rPr>
  </w:style>
  <w:style w:type="character" w:customStyle="1" w:styleId="NzevChar">
    <w:name w:val="Název Char"/>
    <w:rPr>
      <w:rFonts w:ascii="Cambria" w:hAnsi="Cambria" w:cs="Cambria"/>
      <w:b/>
      <w:bCs/>
      <w:kern w:val="1"/>
      <w:sz w:val="32"/>
      <w:szCs w:val="32"/>
    </w:rPr>
  </w:style>
  <w:style w:type="character" w:customStyle="1" w:styleId="ZpatChar">
    <w:name w:val="Zápatí Char"/>
    <w:rPr>
      <w:sz w:val="24"/>
      <w:szCs w:val="24"/>
    </w:rPr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pPr>
      <w:spacing w:after="120"/>
    </w:pPr>
    <w:rPr>
      <w:lang w:val="x-none"/>
    </w:rPr>
  </w:style>
  <w:style w:type="paragraph" w:styleId="Seznam">
    <w:name w:val="List"/>
    <w:basedOn w:val="Zkladntext"/>
    <w:rPr>
      <w:rFonts w:cs="Lucida 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lang w:val="x-none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lang w:val="x-none"/>
    </w:rPr>
  </w:style>
  <w:style w:type="paragraph" w:styleId="Zhlav">
    <w:name w:val="header"/>
    <w:basedOn w:val="Normln"/>
    <w:rPr>
      <w:lang w:val="x-none"/>
    </w:rPr>
  </w:style>
  <w:style w:type="paragraph" w:styleId="Textpoznpodarou">
    <w:name w:val="footnote text"/>
    <w:basedOn w:val="Normln"/>
    <w:rPr>
      <w:sz w:val="20"/>
      <w:szCs w:val="20"/>
      <w:lang w:val="x-none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</w:style>
  <w:style w:type="paragraph" w:customStyle="1" w:styleId="Textkomente1">
    <w:name w:val="Text komentáře1"/>
    <w:basedOn w:val="Normln"/>
    <w:rPr>
      <w:sz w:val="20"/>
      <w:szCs w:val="20"/>
      <w:lang w:val="x-none"/>
    </w:rPr>
  </w:style>
  <w:style w:type="paragraph" w:customStyle="1" w:styleId="Zkladntextodsazen31">
    <w:name w:val="Základní text odsazený 31"/>
    <w:basedOn w:val="Normln"/>
    <w:pPr>
      <w:widowControl w:val="0"/>
      <w:ind w:left="540" w:hanging="540"/>
      <w:jc w:val="both"/>
    </w:pPr>
    <w:rPr>
      <w:sz w:val="16"/>
      <w:szCs w:val="16"/>
      <w:lang w:val="x-none"/>
    </w:rPr>
  </w:style>
  <w:style w:type="paragraph" w:styleId="Textbubliny">
    <w:name w:val="Balloon Text"/>
    <w:basedOn w:val="Normln"/>
    <w:rPr>
      <w:sz w:val="2"/>
      <w:szCs w:val="2"/>
      <w:lang w:val="x-none"/>
    </w:r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  <w:lang w:val="x-none"/>
    </w:rPr>
  </w:style>
  <w:style w:type="paragraph" w:customStyle="1" w:styleId="Zkladntext21">
    <w:name w:val="Základní text 21"/>
    <w:basedOn w:val="Normln"/>
    <w:pPr>
      <w:spacing w:after="120" w:line="480" w:lineRule="auto"/>
    </w:pPr>
    <w:rPr>
      <w:lang w:val="x-none"/>
    </w:rPr>
  </w:style>
  <w:style w:type="paragraph" w:customStyle="1" w:styleId="Textparagrafu">
    <w:name w:val="Text paragrafu"/>
    <w:basedOn w:val="Normln"/>
    <w:pPr>
      <w:autoSpaceDE w:val="0"/>
      <w:spacing w:before="240"/>
      <w:ind w:firstLine="425"/>
      <w:jc w:val="both"/>
    </w:pPr>
  </w:style>
  <w:style w:type="paragraph" w:styleId="Nzev">
    <w:name w:val="Title"/>
    <w:basedOn w:val="Normln"/>
    <w:next w:val="Normln"/>
    <w:qFormat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nzevzkona">
    <w:name w:val="název zákona"/>
    <w:basedOn w:val="Nzev"/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1612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Hewlett-Packard Company</Company>
  <LinksUpToDate>false</LinksUpToDate>
  <CharactersWithSpaces>11105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 Microsoft</cp:lastModifiedBy>
  <cp:revision>2</cp:revision>
  <cp:lastPrinted>2010-06-16T12:17:00Z</cp:lastPrinted>
  <dcterms:created xsi:type="dcterms:W3CDTF">2023-03-30T04:59:00Z</dcterms:created>
  <dcterms:modified xsi:type="dcterms:W3CDTF">2023-03-30T04:59:00Z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1634408151</vt:i4>
  </property>
</Properties>
</file>