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spacing w:val="40"/>
          <w:sz w:val="32"/>
          <w:szCs w:val="32"/>
          <w:u w:val="none"/>
        </w:rPr>
      </w:r>
    </w:p>
    <w:p>
      <w:pPr>
        <w:pStyle w:val="BodyText"/>
        <w:spacing w:before="0"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Obec Hovorčovice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Zastupitelstvo obce Hovorčovice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Hovorčovice,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Indent"/>
        <w:spacing w:before="0" w:after="60"/>
        <w:ind w:hanging="0"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kterou se vydává požární řád obce</w:t>
      </w:r>
    </w:p>
    <w:p>
      <w:pPr>
        <w:pStyle w:val="BodyTextIndent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Hovorčovice se na svém zasedání dne 20.11.2025 </w:t>
      </w:r>
      <w:r>
        <w:rPr>
          <w:rFonts w:cs="Arial" w:ascii="Arial" w:hAnsi="Arial"/>
          <w:sz w:val="22"/>
          <w:szCs w:val="22"/>
        </w:rPr>
        <w:t>usnesením č. 7</w:t>
      </w:r>
      <w:r>
        <w:rPr>
          <w:rFonts w:cs="Arial" w:ascii="Arial" w:hAnsi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  <w:br/>
        <w:t>Úvodní ustanovení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(1)</w:t>
        <w:tab/>
        <w:t>Tato vyhláška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upravuje organizaci a zásady zabezpečení požární ochrany v obci.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705" w:left="705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  <w:br/>
        <w:t>Vymezení činnosti osob pověřených zabezpečováním požární ochrany v obci</w:t>
      </w:r>
    </w:p>
    <w:p>
      <w:pPr>
        <w:pStyle w:val="NormalWeb"/>
        <w:spacing w:beforeAutospacing="0" w:before="0" w:afterAutospacing="0" w:after="0"/>
        <w:ind w:hanging="0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živelními pohromami a jinými mimořádnými událostmi na území obce Hovorčovice je zajištěna společnou jednotkou </w:t>
      </w:r>
      <w:r>
        <w:rPr>
          <w:rFonts w:cs="Arial" w:ascii="Arial" w:hAnsi="Arial"/>
          <w:color w:val="auto"/>
          <w:sz w:val="22"/>
          <w:szCs w:val="22"/>
        </w:rPr>
        <w:t xml:space="preserve">Sboru dobrovolných hasičů (dále jen „SDH“) MČ Ďáblice </w:t>
      </w:r>
      <w:r>
        <w:rPr>
          <w:rFonts w:cs="Arial" w:ascii="Arial" w:hAnsi="Arial"/>
          <w:sz w:val="22"/>
          <w:szCs w:val="22"/>
        </w:rPr>
        <w:t xml:space="preserve">zřízenou na základě Smlouvy o spolupráci při zabezpečování </w:t>
      </w:r>
      <w:r>
        <w:rPr>
          <w:rFonts w:cs="Arial" w:ascii="Arial" w:hAnsi="Arial"/>
          <w:color w:val="auto"/>
          <w:sz w:val="22"/>
          <w:szCs w:val="22"/>
        </w:rPr>
        <w:t xml:space="preserve">požární ochrany ze dne 30. 5. 2012 uzavřené podle § 69a zákona o požární ochraně </w:t>
      </w:r>
      <w:r>
        <w:rPr>
          <w:rFonts w:cs="Arial" w:ascii="Arial" w:hAnsi="Arial"/>
          <w:sz w:val="22"/>
          <w:szCs w:val="22"/>
        </w:rPr>
        <w:t xml:space="preserve">s </w:t>
      </w:r>
      <w:r>
        <w:rPr>
          <w:rFonts w:cs="Arial" w:ascii="Arial" w:hAnsi="Arial"/>
          <w:color w:val="auto"/>
          <w:sz w:val="22"/>
          <w:szCs w:val="22"/>
        </w:rPr>
        <w:t>Městskou částí Praha Ďáblice</w:t>
      </w:r>
      <w:r>
        <w:rPr>
          <w:rFonts w:cs="Arial" w:ascii="Arial" w:hAnsi="Arial"/>
          <w:sz w:val="22"/>
          <w:szCs w:val="22"/>
        </w:rPr>
        <w:t xml:space="preserve"> a a dalšími jednotkami požární ochrany uvedenými v příloze č. 1 této vyhlášky.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851" w:left="1418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zastupitelstvo obce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projednáním stavu požární ochrany v obci minimálně 1 x za 12 měsíců nebo vždy po závažné mimořádné události mající vztah k zajištění požární ochrany v  obci,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851" w:left="1418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starosta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color w:val="FF0000"/>
          <w:lang w:val="cs-CZ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color w:val="FF0000"/>
          <w:lang w:val="cs-CZ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ind w:left="50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>
      <w:pPr>
        <w:pStyle w:val="Normal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cs="Arial" w:ascii="Arial" w:hAnsi="Arial"/>
          <w:iCs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  <w:br/>
        <w:t>Způsob nepřetržitého zabezpečení požární ochrany v obci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>
        <w:rPr>
          <w:rFonts w:cs="Arial" w:ascii="Arial" w:hAnsi="Arial"/>
          <w:color w:val="auto"/>
          <w:sz w:val="22"/>
          <w:szCs w:val="22"/>
        </w:rPr>
        <w:t>je zabezpečena společnou jednotkou požární ochrany uvedenou v čl. 5 a dalšími jednotkami uvedenými v příloze č. 1 vyhlášky.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5</w:t>
        <w:br/>
        <w:t xml:space="preserve">Kategorie společné jednotky požární ochrany, její početní stav a vybavení </w:t>
      </w:r>
    </w:p>
    <w:p>
      <w:pPr>
        <w:pStyle w:val="NormalWeb"/>
        <w:spacing w:beforeAutospacing="0" w:before="0" w:afterAutospacing="0" w:after="0"/>
        <w:ind w:hanging="0" w:lef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Kategorie, početní stav a vybavení společné jednotky požární ochrany (čl. 2 odst. 1) jsou uvedeny v příloze č. 2 vyhlášky.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Členové </w:t>
      </w:r>
      <w:r>
        <w:rPr>
          <w:rFonts w:cs="Arial" w:ascii="Arial" w:hAnsi="Arial"/>
          <w:color w:val="auto"/>
          <w:sz w:val="22"/>
          <w:szCs w:val="22"/>
        </w:rPr>
        <w:t xml:space="preserve">jednotky požární ochrany </w:t>
      </w:r>
      <w:r>
        <w:rPr>
          <w:rFonts w:cs="Arial" w:ascii="Arial" w:hAnsi="Arial"/>
          <w:sz w:val="22"/>
          <w:szCs w:val="22"/>
        </w:rPr>
        <w:t>se při vyhlášení požárního poplachu dostaví ve stanoveném čase do hasičské stanice na adrese: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ascii="ArialMT" w:hAnsi="ArialMT"/>
          <w:sz w:val="22"/>
        </w:rPr>
        <w:t>ul. U Parkánu 765/6, Praha - Ďáblice</w:t>
      </w:r>
      <w:r>
        <w:rPr>
          <w:rFonts w:cs="Arial" w:ascii="Arial" w:hAnsi="Arial"/>
          <w:sz w:val="22"/>
          <w:szCs w:val="22"/>
        </w:rPr>
        <w:t xml:space="preserve">, anebo na jiné místo, stanovené velitelem </w:t>
      </w:r>
      <w:r>
        <w:rPr>
          <w:rFonts w:cs="Arial" w:ascii="Arial" w:hAnsi="Arial"/>
          <w:color w:val="auto"/>
          <w:sz w:val="22"/>
          <w:szCs w:val="22"/>
        </w:rPr>
        <w:t>této jednotky požární ochrany.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6</w:t>
        <w:br/>
        <w:t xml:space="preserve">Přehled o zdrojích vody pro hašení požárů a podmínky jejich trvalé použitelnosti 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hanging="0" w:lef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Zdroje vody pro hašení požárů jsou stanoveny v nařízení kraje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hanging="0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nad rámec nařízení kraje nestanovila další zdroje vody pro hašení požárů.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7</w:t>
        <w:br/>
        <w:t>Seznam ohlašoven požárů a dalších míst, odkud lze hlásit požár, a způsob jejich označení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zřídila následující ohlašovnu požárů, která je trvale označena tabulkou „Ohlašovna požárů”: budova Obecního úřadu Hovorčovice, Revoluční 33, tel. 283 933 123.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8</w:t>
        <w:br/>
        <w:t>Způsob vyhlášení požárního poplachu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567" w:lef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Vyhlášení požárního poplachu v obci se provádí: </w:t>
      </w:r>
    </w:p>
    <w:p>
      <w:pPr>
        <w:pStyle w:val="NormalWeb"/>
        <w:numPr>
          <w:ilvl w:val="0"/>
          <w:numId w:val="6"/>
        </w:numPr>
        <w:spacing w:beforeAutospacing="0" w:before="0" w:afterAutospacing="0" w:after="0"/>
        <w:ind w:hanging="851" w:left="141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>
      <w:pPr>
        <w:pStyle w:val="Normal"/>
        <w:numPr>
          <w:ilvl w:val="0"/>
          <w:numId w:val="6"/>
        </w:numPr>
        <w:ind w:hanging="851" w:left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>
      <w:pPr>
        <w:pStyle w:val="NormalWeb"/>
        <w:numPr>
          <w:ilvl w:val="0"/>
          <w:numId w:val="6"/>
        </w:numPr>
        <w:spacing w:beforeAutospacing="0" w:before="0" w:afterAutospacing="0" w:after="0"/>
        <w:ind w:hanging="851" w:left="1418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cs="Arial" w:ascii="Arial" w:hAnsi="Arial"/>
          <w:color w:val="auto"/>
          <w:sz w:val="22"/>
          <w:szCs w:val="22"/>
        </w:rPr>
        <w:t xml:space="preserve"> obecním rozhlasem.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9</w:t>
      </w:r>
    </w:p>
    <w:p>
      <w:pPr>
        <w:pStyle w:val="Nzevzkona"/>
        <w:spacing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Seznam sil a prostředků jednotek požární ochrany podle výpisu z požárního poplachového plánu Středočeského kraje je uveden v příloze </w:t>
      </w:r>
      <w:r>
        <w:rPr>
          <w:rFonts w:cs="Arial" w:ascii="Arial" w:hAnsi="Arial"/>
          <w:color w:val="auto"/>
          <w:sz w:val="22"/>
          <w:szCs w:val="22"/>
        </w:rPr>
        <w:t>č. 1 vyhlášky.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10</w:t>
      </w:r>
    </w:p>
    <w:p>
      <w:pPr>
        <w:pStyle w:val="BodyText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BodyText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0"/>
        <w:ind w:hanging="0" w:left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Touto vyhláškou se ruší obecně závazná vyhláška č. 1/2010 ze dne 14.12.2010.</w:t>
      </w:r>
    </w:p>
    <w:p>
      <w:pPr>
        <w:pStyle w:val="Seznamoslovan"/>
        <w:spacing w:before="0" w:after="0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.............................</w:t>
        <w:tab/>
        <w:tab/>
        <w:tab/>
        <w:tab/>
        <w:tab/>
        <w:t>...................................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Jiří Novák</w:t>
        <w:tab/>
        <w:tab/>
        <w:tab/>
        <w:tab/>
        <w:tab/>
        <w:tab/>
        <w:t>Pavel Budín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ab/>
        <w:t>místostarosta</w:t>
        <w:tab/>
        <w:tab/>
        <w:tab/>
        <w:tab/>
        <w:tab/>
        <w:tab/>
        <w:t>starosta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1 k obecně závazné vyhlášce, kterou se vydává požární řád</w:t>
      </w:r>
    </w:p>
    <w:p>
      <w:pPr>
        <w:pStyle w:val="Normal"/>
        <w:numPr>
          <w:ilvl w:val="0"/>
          <w:numId w:val="7"/>
        </w:numPr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z požárního poplachového plánu Středočeského kraje kraje.</w:t>
      </w:r>
    </w:p>
    <w:p>
      <w:pPr>
        <w:pStyle w:val="Normal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Hovorčovice - okres Praha-východ Poplachový plán obce</w:t>
      </w:r>
    </w:p>
    <w:p>
      <w:pPr>
        <w:pStyle w:val="Normal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1. stupeň</w:t>
      </w:r>
    </w:p>
    <w:p>
      <w:pPr>
        <w:pStyle w:val="Normal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Praha - Březiněves</w:t>
      </w:r>
    </w:p>
    <w:p>
      <w:pPr>
        <w:pStyle w:val="Normal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Ďáblice</w:t>
      </w:r>
    </w:p>
    <w:p>
      <w:pPr>
        <w:pStyle w:val="Normal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Líbeznice</w:t>
      </w:r>
    </w:p>
    <w:p>
      <w:pPr>
        <w:pStyle w:val="Normal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Neratovice</w:t>
      </w:r>
    </w:p>
    <w:p>
      <w:pPr>
        <w:pStyle w:val="Normal"/>
        <w:ind w:left="73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2. stupeň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Veleň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AERO Vodochody AEROSPACE a.s.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Praha - Satalice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Brázdim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Zdiby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Stará Boleslav</w:t>
      </w:r>
    </w:p>
    <w:p>
      <w:pPr>
        <w:pStyle w:val="Normal"/>
        <w:ind w:left="73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3. stupeň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Praha - Holešovice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Brandýs nad Labem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Klecany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Kostelec nad Labem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Kralupy nad Vltavou</w:t>
      </w:r>
    </w:p>
    <w:p>
      <w:pPr>
        <w:pStyle w:val="Normal"/>
        <w:ind w:left="73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Zvláštní stupeň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Podolanka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Dolínek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Jenštejn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Neratovice</w:t>
      </w:r>
    </w:p>
    <w:p>
      <w:pPr>
        <w:pStyle w:val="Normal"/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CHS Mělník</w:t>
      </w:r>
    </w:p>
    <w:p>
      <w:pPr>
        <w:pStyle w:val="Normal"/>
        <w:spacing w:before="0" w:after="120"/>
        <w:ind w:left="737"/>
        <w:jc w:val="both"/>
        <w:rPr/>
      </w:pPr>
      <w:r>
        <w:rPr>
          <w:rFonts w:ascii="Arial" w:hAnsi="Arial"/>
          <w:color w:val="000000"/>
          <w:sz w:val="22"/>
          <w:szCs w:val="22"/>
        </w:rPr>
        <w:t>- Husinec-Řež</w:t>
      </w:r>
    </w:p>
    <w:p>
      <w:pPr>
        <w:pStyle w:val="Normal"/>
        <w:spacing w:before="0" w:after="12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případě vzniku požáru nebo jiné mimořádné události je pro poskytnutí pomoci na území obce určena, podle smlouvy o zabezpečení požární ochrany, jednotka požární ochrany:</w:t>
      </w:r>
    </w:p>
    <w:p>
      <w:pPr>
        <w:pStyle w:val="NormalWeb"/>
        <w:spacing w:beforeAutospacing="0" w:before="0" w:afterAutospacing="0" w:after="0"/>
        <w:ind w:hanging="0" w:left="907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Sbor dobrovolných hasičů MČ Ďáblice </w:t>
      </w:r>
      <w:r>
        <w:rPr>
          <w:rFonts w:ascii="Arial" w:hAnsi="Arial"/>
          <w:sz w:val="22"/>
          <w:szCs w:val="22"/>
        </w:rPr>
        <w:t>U Parkánu 765/6, Praha - Ďáblice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2 k obecně závazné vyhlášce, kterou se vydává požární řád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Požární technika a věcné prostředky požární ochrany společné jednotky požární ochrany.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</w:r>
    </w:p>
    <w:tbl>
      <w:tblPr>
        <w:tblW w:w="8973" w:type="dxa"/>
        <w:jc w:val="left"/>
        <w:tblInd w:w="253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1842"/>
        <w:gridCol w:w="2410"/>
        <w:gridCol w:w="3978"/>
        <w:gridCol w:w="742"/>
      </w:tblGrid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Počet členů</w:t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JSDH Praha-Ďáblice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JPO III/1</w:t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CAS30/8500/510-S2Z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JSDH Praha-Ďáblice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JPO III/1</w:t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CAS20/2000/120-S1R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JSDH Praha-Ďáblice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JPO III/1</w:t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DA-L1Z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spacing w:before="280" w:after="280"/>
        <w:ind w:hanging="0"/>
        <w:jc w:val="lef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Pozn.:</w:t>
      </w:r>
    </w:p>
    <w:p>
      <w:pPr>
        <w:pStyle w:val="NormalWeb"/>
        <w:spacing w:before="280" w:after="280"/>
        <w:ind w:hanging="0"/>
        <w:jc w:val="lef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CAS – cisternová automobilová stříkačka,</w:t>
      </w:r>
    </w:p>
    <w:p>
      <w:pPr>
        <w:pStyle w:val="NormalWeb"/>
        <w:spacing w:before="100" w:after="100"/>
        <w:ind w:hanging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DA – dopravní automobil.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1417" w:bottom="193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ArialM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rPr>
        <w:rFonts w:ascii="Arial" w:hAnsi="Arial"/>
      </w:rPr>
    </w:pPr>
    <w:r>
      <w:rPr>
        <w:rFonts w:ascii="Arial" w:hAnsi="Arial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rPr>
        <w:rFonts w:ascii="Arial" w:hAnsi="Arial"/>
      </w:rPr>
    </w:pPr>
    <w:r>
      <w:rPr>
        <w:rFonts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rPr>
        <w:rFonts w:ascii="Arial" w:hAnsi="Arial"/>
      </w:rPr>
    </w:pPr>
    <w:r>
      <w:rPr>
        <w:rFonts w:ascii="Arial" w:hAnsi="Arial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f64363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 w:customStyle="1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Nadpis4Char" w:customStyle="1">
    <w:name w:val="Nadpis 4 Char"/>
    <w:uiPriority w:val="9"/>
    <w:qFormat/>
    <w:rsid w:val="00f64363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uiPriority w:val="9"/>
    <w:semiHidden/>
    <w:qFormat/>
    <w:rsid w:val="00f6436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 w:customStyle="1">
    <w:name w:val="Text pozn. pod čarou Char"/>
    <w:uiPriority w:val="99"/>
    <w:semiHidden/>
    <w:qFormat/>
    <w:rsid w:val="00f64363"/>
    <w:rPr/>
  </w:style>
  <w:style w:type="character" w:styleId="NzevChar" w:customStyle="1">
    <w:name w:val="Název Char"/>
    <w:uiPriority w:val="10"/>
    <w:qFormat/>
    <w:rsid w:val="00f6436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BodyText3"/>
    <w:uiPriority w:val="99"/>
    <w:semiHidden/>
    <w:qFormat/>
    <w:rsid w:val="00eb68de"/>
    <w:rPr>
      <w:sz w:val="16"/>
      <w:szCs w:val="16"/>
    </w:rPr>
  </w:style>
  <w:style w:type="character" w:styleId="Nadpis7Char" w:customStyle="1">
    <w:name w:val="Nadpis 7 Char"/>
    <w:uiPriority w:val="9"/>
    <w:semiHidden/>
    <w:qFormat/>
    <w:rsid w:val="00264860"/>
    <w:rPr>
      <w:rFonts w:ascii="Calibri" w:hAnsi="Calibri" w:eastAsia="Times New Roman" w:cs="Times New Roman"/>
      <w:sz w:val="24"/>
      <w:szCs w:val="24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Znakyprovysvtlivky" w:customStyle="1">
    <w:name w:val="Znaky pro vysvětlivky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uiPriority w:val="99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styleId="Nzevzkona" w:customStyle="1">
    <w:name w:val="název zákona"/>
    <w:basedOn w:val="Title"/>
    <w:qFormat/>
    <w:rsid w:val="00f64363"/>
    <w:pPr/>
    <w:rPr/>
  </w:style>
  <w:style w:type="paragraph" w:styleId="Title">
    <w:name w:val="Title"/>
    <w:basedOn w:val="Normal"/>
    <w:next w:val="Normal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eznamoslovan" w:customStyle="1">
    <w:name w:val="Seznam očíslovaný"/>
    <w:basedOn w:val="BodyText"/>
    <w:qFormat/>
    <w:rsid w:val="00f64363"/>
    <w:pPr>
      <w:widowControl w:val="false"/>
      <w:spacing w:before="0" w:after="113"/>
      <w:ind w:hanging="424" w:left="425"/>
      <w:jc w:val="both"/>
    </w:pPr>
    <w:rPr/>
  </w:style>
  <w:style w:type="paragraph" w:styleId="ListParagraph">
    <w:name w:val="List Paragraph"/>
    <w:basedOn w:val="Normal"/>
    <w:uiPriority w:val="34"/>
    <w:qFormat/>
    <w:rsid w:val="00f64363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eb68de"/>
    <w:pPr>
      <w:spacing w:before="0" w:after="120"/>
    </w:pPr>
    <w:rPr>
      <w:sz w:val="16"/>
      <w:szCs w:val="16"/>
    </w:rPr>
  </w:style>
  <w:style w:type="paragraph" w:styleId="Hlava" w:customStyle="1">
    <w:name w:val="Hlava"/>
    <w:basedOn w:val="Normal"/>
    <w:qFormat/>
    <w:rsid w:val="00264860"/>
    <w:pPr>
      <w:spacing w:before="240" w:after="0"/>
      <w:jc w:val="center"/>
    </w:pPr>
    <w:rPr/>
  </w:style>
  <w:style w:type="paragraph" w:styleId="Footer">
    <w:name w:val="Footer"/>
    <w:basedOn w:val="Zhlavazpat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Obsahseznamu" w:customStyle="1">
    <w:name w:val="Obsah seznamu"/>
    <w:basedOn w:val="Normal"/>
    <w:qFormat/>
    <w:pPr>
      <w:ind w:left="567"/>
    </w:pPr>
    <w:rPr/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1721-5A41-47CB-A208-560BD2B9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6</Pages>
  <Words>942</Words>
  <Characters>5311</Characters>
  <CharactersWithSpaces>6175</CharactersWithSpaces>
  <Paragraphs>93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2025-11-11T13:19:00Z</dcterms:created>
  <dc:creator>DA210036</dc:creator>
  <dc:description/>
  <dc:language>cs-CZ</dc:language>
  <cp:lastModifiedBy/>
  <cp:lastPrinted>2018-02-01T10:14:00Z</cp:lastPrinted>
  <dcterms:modified xsi:type="dcterms:W3CDTF">2025-11-28T11:21:14Z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