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CC7DC" w14:textId="77777777" w:rsidR="00A36E1D" w:rsidRPr="00495736" w:rsidRDefault="00A36E1D" w:rsidP="00A36E1D">
      <w:pPr>
        <w:pStyle w:val="Standard"/>
        <w:jc w:val="center"/>
        <w:rPr>
          <w:rFonts w:ascii="Arial" w:hAnsi="Arial" w:cs="Arial"/>
        </w:rPr>
      </w:pPr>
      <w:r w:rsidRPr="00495736">
        <w:rPr>
          <w:rFonts w:ascii="Arial" w:hAnsi="Arial" w:cs="Arial"/>
          <w:noProof/>
          <w:lang w:eastAsia="cs-CZ" w:bidi="ar-SA"/>
        </w:rPr>
        <w:drawing>
          <wp:inline distT="0" distB="0" distL="0" distR="0" wp14:anchorId="253CDB50" wp14:editId="2AB649CD">
            <wp:extent cx="427990" cy="4654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68" t="-154" r="-168" b="-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C1C8A" w14:textId="77777777" w:rsidR="00A36E1D" w:rsidRPr="00495736" w:rsidRDefault="00A36E1D" w:rsidP="00A36E1D">
      <w:pPr>
        <w:pStyle w:val="Standard"/>
        <w:jc w:val="center"/>
        <w:rPr>
          <w:rFonts w:ascii="Arial" w:hAnsi="Arial" w:cs="Arial"/>
        </w:rPr>
      </w:pPr>
      <w:r w:rsidRPr="00495736">
        <w:rPr>
          <w:rFonts w:ascii="Arial" w:hAnsi="Arial" w:cs="Arial"/>
          <w:b/>
          <w:sz w:val="32"/>
          <w:szCs w:val="32"/>
        </w:rPr>
        <w:t>OBEC TRNOVÁ</w:t>
      </w:r>
    </w:p>
    <w:p w14:paraId="02AF96E7" w14:textId="77777777" w:rsidR="00A36E1D" w:rsidRPr="00495736" w:rsidRDefault="00A36E1D" w:rsidP="00A36E1D">
      <w:pPr>
        <w:pStyle w:val="Standard"/>
        <w:jc w:val="center"/>
        <w:rPr>
          <w:rFonts w:ascii="Arial" w:hAnsi="Arial" w:cs="Arial"/>
        </w:rPr>
      </w:pPr>
      <w:r w:rsidRPr="00495736">
        <w:rPr>
          <w:rFonts w:ascii="Arial" w:hAnsi="Arial" w:cs="Arial"/>
          <w:u w:val="single"/>
        </w:rPr>
        <w:t>Trnová čp. 80, 25210 p. Mníšek pod Brdy, IČO: 00640701</w:t>
      </w:r>
    </w:p>
    <w:p w14:paraId="2DEACFAA" w14:textId="05A88B19" w:rsidR="00D957CF" w:rsidRDefault="00D957CF" w:rsidP="00F426DB"/>
    <w:p w14:paraId="2DECFD8C" w14:textId="77C7B7ED" w:rsidR="00116356" w:rsidRDefault="00116356" w:rsidP="00F426DB"/>
    <w:p w14:paraId="21251B0B" w14:textId="67882AB5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6E1D">
        <w:rPr>
          <w:rFonts w:ascii="Arial" w:hAnsi="Arial" w:cs="Arial"/>
          <w:b/>
          <w:sz w:val="32"/>
          <w:szCs w:val="32"/>
        </w:rPr>
        <w:t>Obecně závazná vyhláška č. 2/2020</w:t>
      </w:r>
    </w:p>
    <w:p w14:paraId="278B4792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6E1D">
        <w:rPr>
          <w:rFonts w:ascii="Arial" w:hAnsi="Arial" w:cs="Arial"/>
          <w:b/>
          <w:bCs/>
          <w:sz w:val="32"/>
          <w:szCs w:val="32"/>
        </w:rPr>
        <w:t>o regulaci používání zábavní pyrotechniky</w:t>
      </w:r>
    </w:p>
    <w:p w14:paraId="254565F6" w14:textId="77777777" w:rsidR="00116356" w:rsidRDefault="00116356" w:rsidP="00116356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48962AB1" w14:textId="5E52A73E" w:rsidR="00116356" w:rsidRDefault="00116356" w:rsidP="00A36E1D">
      <w:pPr>
        <w:spacing w:after="0" w:line="240" w:lineRule="auto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>Zastupitelstvo obce Trnová se na svém</w:t>
      </w:r>
      <w:r w:rsidR="0062763B">
        <w:rPr>
          <w:rFonts w:ascii="Arial" w:hAnsi="Arial" w:cs="Arial"/>
        </w:rPr>
        <w:t xml:space="preserve"> 15.</w:t>
      </w:r>
      <w:r w:rsidRPr="00A36E1D">
        <w:rPr>
          <w:rFonts w:ascii="Arial" w:hAnsi="Arial" w:cs="Arial"/>
        </w:rPr>
        <w:t xml:space="preserve"> zasedání konaném dne </w:t>
      </w:r>
      <w:r w:rsidR="0062763B">
        <w:rPr>
          <w:rFonts w:ascii="Arial" w:hAnsi="Arial" w:cs="Arial"/>
        </w:rPr>
        <w:t>8.září 2020</w:t>
      </w:r>
      <w:r w:rsidRPr="00A36E1D">
        <w:rPr>
          <w:rFonts w:ascii="Arial" w:hAnsi="Arial" w:cs="Arial"/>
        </w:rPr>
        <w:t xml:space="preserve"> usneslo vydat v souladu s </w:t>
      </w:r>
      <w:proofErr w:type="spellStart"/>
      <w:r w:rsidRPr="00A36E1D">
        <w:rPr>
          <w:rFonts w:ascii="Arial" w:hAnsi="Arial" w:cs="Arial"/>
          <w:bCs/>
        </w:rPr>
        <w:t>ust</w:t>
      </w:r>
      <w:proofErr w:type="spellEnd"/>
      <w:r w:rsidRPr="00A36E1D">
        <w:rPr>
          <w:rFonts w:ascii="Arial" w:hAnsi="Arial" w:cs="Arial"/>
          <w:bCs/>
        </w:rPr>
        <w:t xml:space="preserve">. </w:t>
      </w:r>
      <w:hyperlink r:id="rId9" w:history="1">
        <w:r w:rsidRPr="00A36E1D">
          <w:rPr>
            <w:rStyle w:val="Hypertextovodkaz"/>
            <w:rFonts w:ascii="Arial" w:hAnsi="Arial" w:cs="Arial"/>
            <w:bCs/>
            <w:color w:val="auto"/>
            <w:u w:val="none"/>
          </w:rPr>
          <w:t>§ 10 písm. a)</w:t>
        </w:r>
      </w:hyperlink>
      <w:r w:rsidRPr="00A36E1D">
        <w:rPr>
          <w:rFonts w:ascii="Arial" w:hAnsi="Arial" w:cs="Arial"/>
          <w:bCs/>
        </w:rPr>
        <w:t xml:space="preserve"> a </w:t>
      </w:r>
      <w:hyperlink r:id="rId10" w:history="1">
        <w:r w:rsidRPr="00A36E1D">
          <w:rPr>
            <w:rStyle w:val="Hypertextovodkaz"/>
            <w:rFonts w:ascii="Arial" w:hAnsi="Arial" w:cs="Arial"/>
            <w:bCs/>
            <w:color w:val="auto"/>
            <w:u w:val="none"/>
          </w:rPr>
          <w:t>§ 84 odst. 2 písm. h) zákona č. 128/2000 Sb.</w:t>
        </w:r>
      </w:hyperlink>
      <w:r w:rsidRPr="00A36E1D">
        <w:rPr>
          <w:rFonts w:ascii="Arial" w:hAnsi="Arial" w:cs="Arial"/>
          <w:bCs/>
        </w:rPr>
        <w:t>, o obcích, ve</w:t>
      </w:r>
      <w:r w:rsidRPr="00A36E1D">
        <w:rPr>
          <w:rFonts w:ascii="Arial" w:hAnsi="Arial" w:cs="Arial"/>
        </w:rPr>
        <w:t xml:space="preserve"> znění pozdějších předpisů, tuto obecně závaznou vyhlášku: </w:t>
      </w:r>
    </w:p>
    <w:p w14:paraId="1877A849" w14:textId="77777777" w:rsidR="00003D2C" w:rsidRPr="00A36E1D" w:rsidRDefault="00003D2C" w:rsidP="00A36E1D">
      <w:pPr>
        <w:spacing w:after="0" w:line="240" w:lineRule="auto"/>
        <w:jc w:val="both"/>
        <w:rPr>
          <w:rFonts w:ascii="Arial" w:hAnsi="Arial" w:cs="Arial"/>
          <w:b/>
        </w:rPr>
      </w:pPr>
    </w:p>
    <w:p w14:paraId="43F09F11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0113360E" w14:textId="77777777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1</w:t>
      </w:r>
    </w:p>
    <w:p w14:paraId="590D799F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36E1D">
        <w:rPr>
          <w:rFonts w:ascii="Arial" w:hAnsi="Arial" w:cs="Arial"/>
          <w:b/>
          <w:bCs/>
        </w:rPr>
        <w:t>Základní ustanovení</w:t>
      </w:r>
    </w:p>
    <w:p w14:paraId="74FFADFD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FC2B76D" w14:textId="0900F72F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 xml:space="preserve">Předmětem této obecně závazné vyhlášky (dále jen vyhláška) je zákaz používání zábavní pyrotechniky, neboť se jedná o činnost, která by mohla narušit veřejný pořádek v obci Trnová nebo být v rozporu s dobrými mravy, ochranou bezpečnosti, zdraví a majetku. </w:t>
      </w:r>
    </w:p>
    <w:p w14:paraId="3C039575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10EB2FEC" w14:textId="77777777" w:rsidR="00003D2C" w:rsidRDefault="00003D2C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70898091" w14:textId="2D9A3B8C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2</w:t>
      </w:r>
    </w:p>
    <w:p w14:paraId="66163D6C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36E1D">
        <w:rPr>
          <w:rFonts w:ascii="Arial" w:hAnsi="Arial" w:cs="Arial"/>
          <w:b/>
          <w:bCs/>
        </w:rPr>
        <w:t>Zákaz používání zábavní pyrotechniky</w:t>
      </w:r>
    </w:p>
    <w:p w14:paraId="7E3F5716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FCD4B0" w14:textId="7810585B" w:rsidR="00116356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>Používání zábavní pyrotechniky</w:t>
      </w:r>
      <w:r w:rsidRPr="00A36E1D">
        <w:rPr>
          <w:rStyle w:val="Znakapoznpodarou"/>
          <w:rFonts w:ascii="Arial" w:hAnsi="Arial" w:cs="Arial"/>
        </w:rPr>
        <w:footnoteReference w:id="1"/>
      </w:r>
      <w:r w:rsidRPr="00A36E1D">
        <w:rPr>
          <w:rFonts w:ascii="Arial" w:hAnsi="Arial" w:cs="Arial"/>
        </w:rPr>
        <w:t xml:space="preserve"> je na území obce Trnová zakázané. </w:t>
      </w:r>
    </w:p>
    <w:p w14:paraId="261A8037" w14:textId="77777777" w:rsidR="00003D2C" w:rsidRPr="00A36E1D" w:rsidRDefault="00003D2C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783AC8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3373D224" w14:textId="77777777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3</w:t>
      </w:r>
    </w:p>
    <w:p w14:paraId="7D516D7D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Výjimky</w:t>
      </w:r>
    </w:p>
    <w:p w14:paraId="37E26061" w14:textId="5C4B4349" w:rsidR="00116356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359AC854" w14:textId="0DF3E578" w:rsidR="002F198A" w:rsidRPr="00A36E1D" w:rsidRDefault="002F198A" w:rsidP="002F19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198A">
        <w:rPr>
          <w:rFonts w:ascii="Arial" w:hAnsi="Arial" w:cs="Arial"/>
        </w:rPr>
        <w:t xml:space="preserve"> </w:t>
      </w:r>
      <w:r w:rsidRPr="00A36E1D">
        <w:rPr>
          <w:rFonts w:ascii="Arial" w:hAnsi="Arial" w:cs="Arial"/>
        </w:rPr>
        <w:t>Zákaz používání zábavní pyrotechniky dle čl. 2 této vyhlášky neplatí pro pyrotechnické výrobky kategorie F1 dle § 4 odst. 2 zák. č. 206/2015 Sb., ve znění pozdějších předpisů.</w:t>
      </w:r>
    </w:p>
    <w:p w14:paraId="4E611E23" w14:textId="0E04107E" w:rsidR="002F198A" w:rsidRDefault="002F198A" w:rsidP="002F198A">
      <w:pPr>
        <w:spacing w:after="0" w:line="240" w:lineRule="auto"/>
        <w:jc w:val="both"/>
        <w:rPr>
          <w:rFonts w:ascii="Arial" w:hAnsi="Arial" w:cs="Arial"/>
          <w:b/>
        </w:rPr>
      </w:pPr>
    </w:p>
    <w:p w14:paraId="3F88E0CF" w14:textId="77777777" w:rsidR="002F198A" w:rsidRPr="00A36E1D" w:rsidRDefault="002F198A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02982868" w14:textId="1668B6E8" w:rsidR="00116356" w:rsidRDefault="00116356" w:rsidP="001163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 xml:space="preserve">Zastupitelstvo obce </w:t>
      </w:r>
      <w:proofErr w:type="gramStart"/>
      <w:r w:rsidRPr="00A36E1D">
        <w:rPr>
          <w:rFonts w:ascii="Arial" w:hAnsi="Arial" w:cs="Arial"/>
        </w:rPr>
        <w:t>Trnová  je</w:t>
      </w:r>
      <w:proofErr w:type="gramEnd"/>
      <w:r w:rsidRPr="00A36E1D">
        <w:rPr>
          <w:rFonts w:ascii="Arial" w:hAnsi="Arial" w:cs="Arial"/>
        </w:rPr>
        <w:t xml:space="preserve"> oprávněno na základě odůvodněné a předem doručené žádosti udělit výjimku ze zákazu  používání zábavní pyrotechniky dle čl. 2 této vyhlášky. </w:t>
      </w:r>
    </w:p>
    <w:p w14:paraId="4A3D9D53" w14:textId="2F79FF73" w:rsidR="00A36E1D" w:rsidRDefault="00A36E1D" w:rsidP="00A36E1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je nutno doručit Obecnímu úřadu Trnová nejpozději 30 dnů před </w:t>
      </w:r>
      <w:r w:rsidRPr="002F198A">
        <w:rPr>
          <w:rFonts w:ascii="Arial" w:hAnsi="Arial" w:cs="Arial"/>
          <w:strike/>
        </w:rPr>
        <w:t>plánovaném pořádání ohňostroje</w:t>
      </w:r>
      <w:r w:rsidRPr="002F198A">
        <w:rPr>
          <w:rFonts w:ascii="Arial" w:hAnsi="Arial" w:cs="Arial"/>
        </w:rPr>
        <w:t xml:space="preserve">. </w:t>
      </w:r>
      <w:r w:rsidR="002F198A">
        <w:rPr>
          <w:rFonts w:ascii="Arial" w:hAnsi="Arial" w:cs="Arial"/>
        </w:rPr>
        <w:t>p</w:t>
      </w:r>
      <w:r w:rsidR="002F198A" w:rsidRPr="002F198A">
        <w:rPr>
          <w:rFonts w:ascii="Arial" w:hAnsi="Arial" w:cs="Arial"/>
        </w:rPr>
        <w:t>lánovaným termínem</w:t>
      </w:r>
      <w:r w:rsidR="002F198A">
        <w:rPr>
          <w:rFonts w:ascii="Arial" w:hAnsi="Arial" w:cs="Arial"/>
        </w:rPr>
        <w:t xml:space="preserve">. Dále je třeba splnit i další podmínky, vyžaduje-li to jiná obecně závazná norma </w:t>
      </w:r>
      <w:r w:rsidR="002F198A">
        <w:rPr>
          <w:rFonts w:ascii="Arial" w:hAnsi="Arial" w:cs="Arial"/>
          <w:vertAlign w:val="superscript"/>
        </w:rPr>
        <w:t>3)</w:t>
      </w:r>
      <w:r w:rsidR="00F70349">
        <w:rPr>
          <w:rFonts w:ascii="Arial" w:hAnsi="Arial" w:cs="Arial"/>
          <w:vertAlign w:val="superscript"/>
        </w:rPr>
        <w:t xml:space="preserve"> </w:t>
      </w:r>
    </w:p>
    <w:p w14:paraId="7649B731" w14:textId="0505B988" w:rsidR="00F70349" w:rsidRDefault="00F70349" w:rsidP="00A36E1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7AB4B15" w14:textId="67F72CBC" w:rsidR="00F70349" w:rsidRDefault="001F7AFE" w:rsidP="001F7AF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povolení odpalovat pyrotechnické výrobky kategorie F2, F3 a T1, kdy </w:t>
      </w:r>
      <w:r>
        <w:rPr>
          <w:rFonts w:ascii="Arial" w:hAnsi="Arial" w:cs="Arial"/>
        </w:rPr>
        <w:lastRenderedPageBreak/>
        <w:t>hmotnost čistého obsahu výbušných látek ve všech výrobcích nepřesáhne hmotnost 10 kg celkem – Vzor žádosti viz Příloha č. 1</w:t>
      </w:r>
    </w:p>
    <w:p w14:paraId="107C13E6" w14:textId="7D1D282E" w:rsidR="001F7AFE" w:rsidRDefault="001F7AFE" w:rsidP="001F7AF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povolení provádění ohňostroje – Vzor žádosti viz Příloha č.2 a dále je nezbytné splnit podmínky stanovené zákonem č. 206/2015 </w:t>
      </w:r>
      <w:proofErr w:type="gramStart"/>
      <w:r>
        <w:rPr>
          <w:rFonts w:ascii="Arial" w:hAnsi="Arial" w:cs="Arial"/>
        </w:rPr>
        <w:t>Sb..</w:t>
      </w:r>
      <w:proofErr w:type="gramEnd"/>
      <w:r>
        <w:rPr>
          <w:rFonts w:ascii="Arial" w:hAnsi="Arial" w:cs="Arial"/>
        </w:rPr>
        <w:t xml:space="preserve"> § 32, odst. 2) až 4)</w:t>
      </w:r>
    </w:p>
    <w:p w14:paraId="629B69D7" w14:textId="66ADEA5B" w:rsidR="001F7AFE" w:rsidRPr="001F7AFE" w:rsidRDefault="00D70AD9" w:rsidP="001F7AF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F7AFE">
        <w:rPr>
          <w:rFonts w:ascii="Arial" w:hAnsi="Arial" w:cs="Arial"/>
        </w:rPr>
        <w:t>rovádění ohňostrojných prací</w:t>
      </w:r>
      <w:r w:rsidR="00DB4B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Ohňostrojné práce lze provést pouze na základě </w:t>
      </w:r>
      <w:r w:rsidR="008D0670">
        <w:rPr>
          <w:rFonts w:ascii="Arial" w:hAnsi="Arial" w:cs="Arial"/>
        </w:rPr>
        <w:t>R</w:t>
      </w:r>
      <w:r>
        <w:rPr>
          <w:rFonts w:ascii="Arial" w:hAnsi="Arial" w:cs="Arial"/>
        </w:rPr>
        <w:t>ozhodnutí o povolení ohňostrojné práce, vydaného o</w:t>
      </w:r>
      <w:r w:rsidR="00BF07D2">
        <w:rPr>
          <w:rFonts w:ascii="Arial" w:hAnsi="Arial" w:cs="Arial"/>
        </w:rPr>
        <w:t>b</w:t>
      </w:r>
      <w:r>
        <w:rPr>
          <w:rFonts w:ascii="Arial" w:hAnsi="Arial" w:cs="Arial"/>
        </w:rPr>
        <w:t>vodním báňským úřadem</w:t>
      </w:r>
      <w:r w:rsidR="008D0670">
        <w:rPr>
          <w:rFonts w:ascii="Arial" w:hAnsi="Arial" w:cs="Arial"/>
        </w:rPr>
        <w:t>.</w:t>
      </w:r>
      <w:r w:rsidR="008D0670">
        <w:rPr>
          <w:rFonts w:ascii="Arial" w:hAnsi="Arial" w:cs="Arial"/>
          <w:vertAlign w:val="superscript"/>
        </w:rPr>
        <w:t>4)</w:t>
      </w:r>
    </w:p>
    <w:p w14:paraId="2252D5FB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AEAB9CE" w14:textId="7A5E505C" w:rsidR="00116356" w:rsidRDefault="00116356" w:rsidP="00116356">
      <w:pPr>
        <w:spacing w:after="0" w:line="240" w:lineRule="auto"/>
        <w:jc w:val="both"/>
        <w:rPr>
          <w:rFonts w:ascii="Arial" w:hAnsi="Arial" w:cs="Arial"/>
        </w:rPr>
      </w:pPr>
    </w:p>
    <w:p w14:paraId="0F3DC360" w14:textId="4F7CE75B" w:rsidR="002F198A" w:rsidRDefault="002F198A" w:rsidP="00116356">
      <w:pPr>
        <w:spacing w:after="0" w:line="240" w:lineRule="auto"/>
        <w:jc w:val="both"/>
        <w:rPr>
          <w:rFonts w:ascii="Arial" w:hAnsi="Arial" w:cs="Arial"/>
        </w:rPr>
      </w:pPr>
    </w:p>
    <w:p w14:paraId="05C471B8" w14:textId="77777777" w:rsidR="002F198A" w:rsidRPr="00A36E1D" w:rsidRDefault="002F198A" w:rsidP="00116356">
      <w:pPr>
        <w:spacing w:after="0" w:line="240" w:lineRule="auto"/>
        <w:jc w:val="both"/>
        <w:rPr>
          <w:rFonts w:ascii="Arial" w:hAnsi="Arial" w:cs="Arial"/>
        </w:rPr>
      </w:pPr>
    </w:p>
    <w:p w14:paraId="415E21B5" w14:textId="1FBB12AE" w:rsidR="008D0670" w:rsidRPr="00BF1303" w:rsidRDefault="00116356" w:rsidP="001163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1303">
        <w:rPr>
          <w:rFonts w:ascii="Arial" w:hAnsi="Arial" w:cs="Arial"/>
        </w:rPr>
        <w:t>Zákaz používání zábavní pyrotechniky dle čl. 2 této vyhlášky neplatí ve dnech 31. prosince a 1. ledna</w:t>
      </w:r>
      <w:r w:rsidR="00BF1303" w:rsidRPr="00BF1303">
        <w:rPr>
          <w:rFonts w:ascii="Arial" w:hAnsi="Arial" w:cs="Arial"/>
        </w:rPr>
        <w:t xml:space="preserve">, </w:t>
      </w:r>
      <w:r w:rsidR="00BF1303">
        <w:rPr>
          <w:rFonts w:ascii="Arial" w:hAnsi="Arial" w:cs="Arial"/>
        </w:rPr>
        <w:t xml:space="preserve">dne </w:t>
      </w:r>
      <w:r w:rsidR="00BF1303" w:rsidRPr="00BF1303">
        <w:rPr>
          <w:rFonts w:ascii="Arial" w:hAnsi="Arial" w:cs="Arial"/>
        </w:rPr>
        <w:t>oslavy Čarodějnic, Mikuláše, Pravoslavný a Čínský nový rok.</w:t>
      </w:r>
    </w:p>
    <w:p w14:paraId="0C37BDBB" w14:textId="77777777" w:rsidR="004D6DB3" w:rsidRPr="008D0670" w:rsidRDefault="004D6DB3" w:rsidP="004D6DB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2C59908B" w14:textId="0BB8F6B3" w:rsidR="00F70349" w:rsidRPr="00A36E1D" w:rsidRDefault="00116356" w:rsidP="00BF130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 xml:space="preserve"> </w:t>
      </w:r>
    </w:p>
    <w:p w14:paraId="5168B069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</w:p>
    <w:p w14:paraId="0E4FFB42" w14:textId="77777777" w:rsidR="008F7DFF" w:rsidRDefault="008F7DFF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38448C34" w14:textId="4BF1297D" w:rsidR="00116356" w:rsidRPr="00A36E1D" w:rsidRDefault="00116356" w:rsidP="00116356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4</w:t>
      </w:r>
    </w:p>
    <w:p w14:paraId="38C37B7C" w14:textId="4F7BE0AD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36E1D">
        <w:rPr>
          <w:rFonts w:ascii="Arial" w:hAnsi="Arial" w:cs="Arial"/>
          <w:b/>
          <w:bCs/>
        </w:rPr>
        <w:t>Sankce</w:t>
      </w:r>
    </w:p>
    <w:p w14:paraId="3E6520A9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5D3E910" w14:textId="77777777" w:rsidR="00116356" w:rsidRPr="00A36E1D" w:rsidRDefault="00116356" w:rsidP="00116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A0C089" w14:textId="77777777" w:rsidR="00116356" w:rsidRPr="00A36E1D" w:rsidRDefault="00116356" w:rsidP="0011635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6E1D">
        <w:rPr>
          <w:rFonts w:ascii="Arial" w:hAnsi="Arial" w:cs="Arial"/>
        </w:rPr>
        <w:t>Porušení této vyhlášky se postihuje podle zvláštních právních předpisů</w:t>
      </w:r>
      <w:r w:rsidRPr="00A36E1D">
        <w:rPr>
          <w:rFonts w:ascii="Arial" w:hAnsi="Arial" w:cs="Arial"/>
          <w:vertAlign w:val="superscript"/>
        </w:rPr>
        <w:t>2</w:t>
      </w:r>
      <w:r w:rsidRPr="00A36E1D">
        <w:rPr>
          <w:rFonts w:ascii="Arial" w:hAnsi="Arial" w:cs="Arial"/>
        </w:rPr>
        <w:t xml:space="preserve">. </w:t>
      </w:r>
    </w:p>
    <w:p w14:paraId="2B072AAD" w14:textId="77777777" w:rsidR="00116356" w:rsidRPr="00A36E1D" w:rsidRDefault="00116356" w:rsidP="00116356">
      <w:pPr>
        <w:spacing w:after="0" w:line="240" w:lineRule="auto"/>
        <w:ind w:left="720"/>
        <w:rPr>
          <w:rFonts w:ascii="Arial" w:hAnsi="Arial" w:cs="Arial"/>
          <w:b/>
        </w:rPr>
      </w:pPr>
    </w:p>
    <w:p w14:paraId="4CFCFFB2" w14:textId="77777777" w:rsidR="00116356" w:rsidRPr="00A36E1D" w:rsidRDefault="00116356" w:rsidP="00116356">
      <w:pPr>
        <w:spacing w:after="0" w:line="240" w:lineRule="auto"/>
        <w:ind w:left="720"/>
        <w:rPr>
          <w:rFonts w:ascii="Arial" w:hAnsi="Arial" w:cs="Arial"/>
          <w:b/>
        </w:rPr>
      </w:pPr>
    </w:p>
    <w:p w14:paraId="20EA2921" w14:textId="77777777" w:rsidR="00116356" w:rsidRPr="00A36E1D" w:rsidRDefault="00116356" w:rsidP="00116356">
      <w:pPr>
        <w:spacing w:after="0" w:line="240" w:lineRule="auto"/>
        <w:ind w:left="720"/>
        <w:rPr>
          <w:rFonts w:ascii="Arial" w:hAnsi="Arial" w:cs="Arial"/>
          <w:b/>
        </w:rPr>
      </w:pPr>
    </w:p>
    <w:p w14:paraId="5238AC2E" w14:textId="77777777" w:rsidR="00116356" w:rsidRPr="00A36E1D" w:rsidRDefault="00116356" w:rsidP="00116356">
      <w:pPr>
        <w:spacing w:after="0" w:line="240" w:lineRule="auto"/>
        <w:ind w:left="720"/>
        <w:rPr>
          <w:rFonts w:ascii="Arial" w:hAnsi="Arial" w:cs="Arial"/>
          <w:b/>
        </w:rPr>
      </w:pPr>
    </w:p>
    <w:p w14:paraId="63324EB4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  <w:b/>
        </w:rPr>
      </w:pPr>
      <w:r w:rsidRPr="00A36E1D">
        <w:rPr>
          <w:rFonts w:ascii="Arial" w:hAnsi="Arial" w:cs="Arial"/>
          <w:b/>
        </w:rPr>
        <w:t>Čl. 5</w:t>
      </w:r>
    </w:p>
    <w:p w14:paraId="1C02421C" w14:textId="77777777" w:rsidR="00116356" w:rsidRPr="00A36E1D" w:rsidRDefault="00116356" w:rsidP="00116356">
      <w:pPr>
        <w:spacing w:after="0" w:line="240" w:lineRule="auto"/>
        <w:jc w:val="center"/>
        <w:rPr>
          <w:rFonts w:ascii="Arial" w:hAnsi="Arial" w:cs="Arial"/>
        </w:rPr>
      </w:pPr>
      <w:r w:rsidRPr="00A36E1D">
        <w:rPr>
          <w:rFonts w:ascii="Arial" w:hAnsi="Arial" w:cs="Arial"/>
          <w:b/>
          <w:bCs/>
        </w:rPr>
        <w:t>Účinnost</w:t>
      </w:r>
    </w:p>
    <w:p w14:paraId="1DAEE32C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  <w:r w:rsidRPr="00A36E1D">
        <w:rPr>
          <w:rFonts w:ascii="Arial" w:hAnsi="Arial" w:cs="Arial"/>
        </w:rPr>
        <w:t xml:space="preserve">Tato vyhláška nabývá účinnosti 15. dnem po dni vyhlášení. </w:t>
      </w:r>
    </w:p>
    <w:p w14:paraId="594DCEE6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19072513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4226035F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475C3990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3819324A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39AB06B7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712D7F68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116356" w:rsidRPr="00A36E1D" w14:paraId="26ED1A0E" w14:textId="77777777" w:rsidTr="006764C9">
        <w:trPr>
          <w:trHeight w:val="680"/>
        </w:trPr>
        <w:tc>
          <w:tcPr>
            <w:tcW w:w="3070" w:type="dxa"/>
            <w:tcBorders>
              <w:top w:val="dotted" w:sz="4" w:space="0" w:color="auto"/>
            </w:tcBorders>
          </w:tcPr>
          <w:p w14:paraId="6548A339" w14:textId="47AD09F4" w:rsidR="00116356" w:rsidRPr="00A36E1D" w:rsidRDefault="00116356" w:rsidP="006764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6E1D">
              <w:rPr>
                <w:rFonts w:ascii="Arial" w:hAnsi="Arial" w:cs="Arial"/>
              </w:rPr>
              <w:t xml:space="preserve">Místostarostka                                              </w:t>
            </w:r>
          </w:p>
        </w:tc>
        <w:tc>
          <w:tcPr>
            <w:tcW w:w="3070" w:type="dxa"/>
          </w:tcPr>
          <w:p w14:paraId="2EAAAF07" w14:textId="77777777" w:rsidR="00116356" w:rsidRPr="00A36E1D" w:rsidRDefault="00116356" w:rsidP="006764C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3796955E" w14:textId="4E4F4A72" w:rsidR="00116356" w:rsidRPr="00A36E1D" w:rsidRDefault="00116356" w:rsidP="006764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6E1D">
              <w:rPr>
                <w:rFonts w:ascii="Arial" w:hAnsi="Arial" w:cs="Arial"/>
              </w:rPr>
              <w:t>Starosta</w:t>
            </w:r>
          </w:p>
        </w:tc>
      </w:tr>
    </w:tbl>
    <w:p w14:paraId="710D5BEE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288CB94A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39AD213A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41E083A3" w14:textId="77777777" w:rsidR="00116356" w:rsidRPr="00A36E1D" w:rsidRDefault="00116356" w:rsidP="00116356">
      <w:pPr>
        <w:spacing w:after="0" w:line="240" w:lineRule="auto"/>
        <w:rPr>
          <w:rFonts w:ascii="Arial" w:hAnsi="Arial" w:cs="Arial"/>
        </w:rPr>
      </w:pPr>
    </w:p>
    <w:p w14:paraId="5D26EEB0" w14:textId="77777777" w:rsidR="00116356" w:rsidRPr="00A36E1D" w:rsidRDefault="00116356" w:rsidP="00116356">
      <w:pPr>
        <w:spacing w:after="0" w:line="240" w:lineRule="auto"/>
        <w:rPr>
          <w:rFonts w:ascii="Arial" w:hAnsi="Arial" w:cs="Arial"/>
          <w:kern w:val="22"/>
        </w:rPr>
      </w:pPr>
    </w:p>
    <w:p w14:paraId="399FB40C" w14:textId="212119A2" w:rsidR="00116356" w:rsidRPr="00A36E1D" w:rsidRDefault="00A36E1D" w:rsidP="00116356">
      <w:pPr>
        <w:spacing w:after="0" w:line="240" w:lineRule="auto"/>
        <w:rPr>
          <w:rFonts w:ascii="Arial" w:hAnsi="Arial" w:cs="Arial"/>
        </w:rPr>
      </w:pPr>
      <w:r w:rsidRPr="00A36E1D">
        <w:rPr>
          <w:rFonts w:ascii="Arial" w:hAnsi="Arial" w:cs="Arial"/>
        </w:rPr>
        <w:t>Vyvěšeno dne:</w:t>
      </w:r>
      <w:r w:rsidR="0062763B">
        <w:rPr>
          <w:rFonts w:ascii="Arial" w:hAnsi="Arial" w:cs="Arial"/>
        </w:rPr>
        <w:t xml:space="preserve"> 14.9.2020</w:t>
      </w:r>
    </w:p>
    <w:p w14:paraId="69B05712" w14:textId="2D094174" w:rsidR="00A36E1D" w:rsidRPr="00A36E1D" w:rsidRDefault="00A36E1D" w:rsidP="00116356">
      <w:pPr>
        <w:spacing w:after="0" w:line="240" w:lineRule="auto"/>
        <w:rPr>
          <w:rFonts w:ascii="Arial" w:hAnsi="Arial" w:cs="Arial"/>
        </w:rPr>
      </w:pPr>
    </w:p>
    <w:p w14:paraId="5720D8E7" w14:textId="222E06FD" w:rsidR="00A36E1D" w:rsidRPr="00A36E1D" w:rsidRDefault="00A36E1D" w:rsidP="00116356">
      <w:pPr>
        <w:spacing w:after="0" w:line="240" w:lineRule="auto"/>
        <w:rPr>
          <w:rFonts w:ascii="Arial" w:hAnsi="Arial" w:cs="Arial"/>
        </w:rPr>
      </w:pPr>
    </w:p>
    <w:p w14:paraId="5ACECF0E" w14:textId="3863C020" w:rsidR="00A36E1D" w:rsidRPr="00A36E1D" w:rsidRDefault="00A36E1D" w:rsidP="00116356">
      <w:pPr>
        <w:spacing w:after="0" w:line="240" w:lineRule="auto"/>
        <w:rPr>
          <w:rFonts w:ascii="Arial" w:hAnsi="Arial" w:cs="Arial"/>
        </w:rPr>
      </w:pPr>
      <w:r w:rsidRPr="00A36E1D">
        <w:rPr>
          <w:rFonts w:ascii="Arial" w:hAnsi="Arial" w:cs="Arial"/>
        </w:rPr>
        <w:t>Svěšeno dne:</w:t>
      </w:r>
      <w:r w:rsidR="0062763B">
        <w:rPr>
          <w:rFonts w:ascii="Arial" w:hAnsi="Arial" w:cs="Arial"/>
        </w:rPr>
        <w:t xml:space="preserve"> 9.10.20</w:t>
      </w:r>
      <w:bookmarkStart w:id="0" w:name="_GoBack"/>
      <w:bookmarkEnd w:id="0"/>
      <w:r w:rsidR="0062763B">
        <w:rPr>
          <w:rFonts w:ascii="Arial" w:hAnsi="Arial" w:cs="Arial"/>
        </w:rPr>
        <w:t>20</w:t>
      </w:r>
    </w:p>
    <w:p w14:paraId="43E7F7A8" w14:textId="2488E8A5" w:rsidR="00116356" w:rsidRPr="004D6DB3" w:rsidRDefault="004D6DB3" w:rsidP="00F426D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08B3AE" w14:textId="46B85BA9" w:rsidR="008D0670" w:rsidRPr="004D6DB3" w:rsidRDefault="004D6DB3" w:rsidP="004D6DB3">
      <w:pPr>
        <w:pStyle w:val="Zpat"/>
      </w:pPr>
      <w:r>
        <w:t xml:space="preserve">4)  § 34 zákona č. 206/2015 </w:t>
      </w:r>
      <w:proofErr w:type="spellStart"/>
      <w:r>
        <w:t>Sb</w:t>
      </w:r>
      <w:proofErr w:type="spellEnd"/>
    </w:p>
    <w:p w14:paraId="7D6B75C9" w14:textId="77777777" w:rsidR="008D0670" w:rsidRPr="00A36E1D" w:rsidRDefault="008D0670" w:rsidP="00F426DB">
      <w:pPr>
        <w:rPr>
          <w:rFonts w:ascii="Arial" w:hAnsi="Arial" w:cs="Arial"/>
        </w:rPr>
      </w:pPr>
    </w:p>
    <w:sectPr w:rsidR="008D0670" w:rsidRPr="00A3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BB262" w14:textId="77777777" w:rsidR="00524BD8" w:rsidRDefault="00524BD8" w:rsidP="00116356">
      <w:pPr>
        <w:spacing w:after="0" w:line="240" w:lineRule="auto"/>
      </w:pPr>
      <w:r>
        <w:separator/>
      </w:r>
    </w:p>
  </w:endnote>
  <w:endnote w:type="continuationSeparator" w:id="0">
    <w:p w14:paraId="7C0581A8" w14:textId="77777777" w:rsidR="00524BD8" w:rsidRDefault="00524BD8" w:rsidP="0011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D9CBF" w14:textId="77777777" w:rsidR="00524BD8" w:rsidRDefault="00524BD8" w:rsidP="00116356">
      <w:pPr>
        <w:spacing w:after="0" w:line="240" w:lineRule="auto"/>
      </w:pPr>
      <w:r>
        <w:separator/>
      </w:r>
    </w:p>
  </w:footnote>
  <w:footnote w:type="continuationSeparator" w:id="0">
    <w:p w14:paraId="6F5A2BB9" w14:textId="77777777" w:rsidR="00524BD8" w:rsidRDefault="00524BD8" w:rsidP="00116356">
      <w:pPr>
        <w:spacing w:after="0" w:line="240" w:lineRule="auto"/>
      </w:pPr>
      <w:r>
        <w:continuationSeparator/>
      </w:r>
    </w:p>
  </w:footnote>
  <w:footnote w:id="1">
    <w:p w14:paraId="3ECB0F98" w14:textId="77777777" w:rsidR="00116356" w:rsidRPr="00CB389E" w:rsidRDefault="00116356" w:rsidP="00116356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B389E">
        <w:rPr>
          <w:rFonts w:ascii="Times New Roman" w:hAnsi="Times New Roman"/>
          <w:sz w:val="18"/>
          <w:szCs w:val="18"/>
        </w:rPr>
        <w:t>§ 3 písm. b) zákona č.206/2015 Sb., o pyrotechnických výrobcích a zacházení s nimi a o změně některých zákonů (zákon o pyrotechnice</w:t>
      </w:r>
      <w:proofErr w:type="gramStart"/>
      <w:r w:rsidRPr="00CB389E">
        <w:rPr>
          <w:rFonts w:ascii="Times New Roman" w:hAnsi="Times New Roman"/>
          <w:sz w:val="18"/>
          <w:szCs w:val="18"/>
        </w:rPr>
        <w:t>),  ve</w:t>
      </w:r>
      <w:proofErr w:type="gramEnd"/>
      <w:r w:rsidRPr="00CB389E">
        <w:rPr>
          <w:rFonts w:ascii="Times New Roman" w:hAnsi="Times New Roman"/>
          <w:sz w:val="18"/>
          <w:szCs w:val="18"/>
        </w:rPr>
        <w:t xml:space="preserve"> znění pozdějších předpisů</w:t>
      </w:r>
      <w:r>
        <w:rPr>
          <w:rFonts w:ascii="Times New Roman" w:hAnsi="Times New Roman"/>
          <w:sz w:val="18"/>
          <w:szCs w:val="18"/>
        </w:rPr>
        <w:t>.</w:t>
      </w:r>
    </w:p>
    <w:p w14:paraId="0F220EE4" w14:textId="1D37C1FA" w:rsidR="00116356" w:rsidRDefault="00116356" w:rsidP="00116356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67BD">
        <w:rPr>
          <w:rFonts w:ascii="Times New Roman" w:hAnsi="Times New Roman"/>
          <w:sz w:val="18"/>
          <w:szCs w:val="18"/>
        </w:rPr>
        <w:t>Zákon č. 251/2016 Sb., o některých přestupcích.</w:t>
      </w:r>
    </w:p>
    <w:p w14:paraId="7F194425" w14:textId="3466B8D9" w:rsidR="002F198A" w:rsidRPr="009C67BD" w:rsidRDefault="002F198A" w:rsidP="00116356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Např. zákon č.206/2015 Sb., zákon č.61/88 Sb., vyhlá</w:t>
      </w:r>
      <w:r w:rsidR="00F70349">
        <w:rPr>
          <w:rFonts w:ascii="Times New Roman" w:hAnsi="Times New Roman"/>
          <w:sz w:val="18"/>
          <w:szCs w:val="18"/>
        </w:rPr>
        <w:t xml:space="preserve">ška </w:t>
      </w:r>
      <w:proofErr w:type="gramStart"/>
      <w:r w:rsidR="00F70349">
        <w:rPr>
          <w:rFonts w:ascii="Times New Roman" w:hAnsi="Times New Roman"/>
          <w:sz w:val="18"/>
          <w:szCs w:val="18"/>
        </w:rPr>
        <w:t>ČBÚ  č.</w:t>
      </w:r>
      <w:proofErr w:type="gramEnd"/>
      <w:r w:rsidR="00F70349">
        <w:rPr>
          <w:rFonts w:ascii="Times New Roman" w:hAnsi="Times New Roman"/>
          <w:sz w:val="18"/>
          <w:szCs w:val="18"/>
        </w:rPr>
        <w:t xml:space="preserve"> 72/88 Sb.</w:t>
      </w:r>
    </w:p>
    <w:p w14:paraId="28A1FE0C" w14:textId="77777777" w:rsidR="00116356" w:rsidRPr="00CB389E" w:rsidRDefault="00116356" w:rsidP="00116356">
      <w:pPr>
        <w:pStyle w:val="Textpoznpodarou"/>
        <w:spacing w:after="0" w:line="240" w:lineRule="aut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0E49D5"/>
    <w:multiLevelType w:val="hybridMultilevel"/>
    <w:tmpl w:val="A26C9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B"/>
    <w:rsid w:val="00003D2C"/>
    <w:rsid w:val="00112402"/>
    <w:rsid w:val="00116356"/>
    <w:rsid w:val="001F1D47"/>
    <w:rsid w:val="001F7AFE"/>
    <w:rsid w:val="002F198A"/>
    <w:rsid w:val="004D6DB3"/>
    <w:rsid w:val="00524BD8"/>
    <w:rsid w:val="0062763B"/>
    <w:rsid w:val="0075298D"/>
    <w:rsid w:val="00822645"/>
    <w:rsid w:val="008D0670"/>
    <w:rsid w:val="008F7DFF"/>
    <w:rsid w:val="00A36E1D"/>
    <w:rsid w:val="00BF07D2"/>
    <w:rsid w:val="00BF1303"/>
    <w:rsid w:val="00D70AD9"/>
    <w:rsid w:val="00D957CF"/>
    <w:rsid w:val="00DB4B6A"/>
    <w:rsid w:val="00E4388E"/>
    <w:rsid w:val="00F426DB"/>
    <w:rsid w:val="00F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B3A9"/>
  <w15:chartTrackingRefBased/>
  <w15:docId w15:val="{D3C8050A-5278-45F5-995F-58FE94ED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63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1635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3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56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6356"/>
    <w:rPr>
      <w:vertAlign w:val="superscript"/>
    </w:rPr>
  </w:style>
  <w:style w:type="paragraph" w:customStyle="1" w:styleId="Standard">
    <w:name w:val="Standard"/>
    <w:qFormat/>
    <w:rsid w:val="00A36E1D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F7A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6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28/2000%20Sb.%252384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10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4B67-3010-8A4E-8E81-7AFF4A43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Dyršmídová</dc:creator>
  <cp:keywords/>
  <dc:description/>
  <cp:lastModifiedBy>Microsoft Office User</cp:lastModifiedBy>
  <cp:revision>6</cp:revision>
  <cp:lastPrinted>2020-09-08T16:09:00Z</cp:lastPrinted>
  <dcterms:created xsi:type="dcterms:W3CDTF">2020-09-05T16:00:00Z</dcterms:created>
  <dcterms:modified xsi:type="dcterms:W3CDTF">2024-12-13T06:49:00Z</dcterms:modified>
</cp:coreProperties>
</file>