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62379E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3605ED8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Obec </w:t>
      </w:r>
      <w:r w:rsidR="00810438" w:rsidRPr="0062379E">
        <w:rPr>
          <w:rFonts w:ascii="Arial" w:hAnsi="Arial" w:cs="Arial"/>
          <w:b/>
        </w:rPr>
        <w:t>Horní Loučky</w:t>
      </w:r>
    </w:p>
    <w:p w14:paraId="4539D0E5" w14:textId="32B041A6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Zastupitelstvo obce </w:t>
      </w:r>
      <w:r w:rsidR="00810438" w:rsidRPr="0062379E">
        <w:rPr>
          <w:rFonts w:ascii="Arial" w:hAnsi="Arial" w:cs="Arial"/>
          <w:b/>
        </w:rPr>
        <w:t>Horní Loučky</w:t>
      </w:r>
    </w:p>
    <w:p w14:paraId="560FABF8" w14:textId="77777777" w:rsidR="002D7132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BE460D0" w:rsidR="005545D7" w:rsidRPr="0062379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Obecně závazná vyhláška obce </w:t>
      </w:r>
      <w:r w:rsidR="00810438" w:rsidRPr="0062379E">
        <w:rPr>
          <w:rFonts w:ascii="Arial" w:hAnsi="Arial" w:cs="Arial"/>
          <w:b/>
        </w:rPr>
        <w:t>Horní Loučky</w:t>
      </w:r>
    </w:p>
    <w:p w14:paraId="7EFCDA78" w14:textId="77777777" w:rsidR="005545D7" w:rsidRPr="0062379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o nočním klidu</w:t>
      </w:r>
    </w:p>
    <w:p w14:paraId="4556354A" w14:textId="77777777" w:rsidR="005545D7" w:rsidRPr="0062379E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BCE60D2" w:rsidR="002D7132" w:rsidRPr="0062379E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Zastupitelstvo obce </w:t>
      </w:r>
      <w:r w:rsidR="00810438" w:rsidRPr="0062379E">
        <w:rPr>
          <w:rFonts w:ascii="Arial" w:hAnsi="Arial" w:cs="Arial"/>
          <w:sz w:val="22"/>
          <w:szCs w:val="22"/>
        </w:rPr>
        <w:t xml:space="preserve">Horní Loučky </w:t>
      </w:r>
      <w:r w:rsidRPr="0062379E">
        <w:rPr>
          <w:rFonts w:ascii="Arial" w:hAnsi="Arial" w:cs="Arial"/>
          <w:sz w:val="22"/>
          <w:szCs w:val="22"/>
        </w:rPr>
        <w:t>se na svém zasedání dne</w:t>
      </w:r>
      <w:r w:rsidR="00FA4229">
        <w:rPr>
          <w:rFonts w:ascii="Arial" w:hAnsi="Arial" w:cs="Arial"/>
          <w:sz w:val="22"/>
          <w:szCs w:val="22"/>
        </w:rPr>
        <w:t xml:space="preserve"> </w:t>
      </w:r>
      <w:r w:rsidR="00FC5011">
        <w:rPr>
          <w:rFonts w:ascii="Arial" w:hAnsi="Arial" w:cs="Arial"/>
          <w:sz w:val="22"/>
          <w:szCs w:val="22"/>
        </w:rPr>
        <w:t>8</w:t>
      </w:r>
      <w:r w:rsidR="00FA4229">
        <w:rPr>
          <w:rFonts w:ascii="Arial" w:hAnsi="Arial" w:cs="Arial"/>
          <w:sz w:val="22"/>
          <w:szCs w:val="22"/>
        </w:rPr>
        <w:t>.</w:t>
      </w:r>
      <w:r w:rsidR="00FC5011">
        <w:rPr>
          <w:rFonts w:ascii="Arial" w:hAnsi="Arial" w:cs="Arial"/>
          <w:sz w:val="22"/>
          <w:szCs w:val="22"/>
        </w:rPr>
        <w:t xml:space="preserve"> 12</w:t>
      </w:r>
      <w:r w:rsidR="00FA4229">
        <w:rPr>
          <w:rFonts w:ascii="Arial" w:hAnsi="Arial" w:cs="Arial"/>
          <w:sz w:val="22"/>
          <w:szCs w:val="22"/>
        </w:rPr>
        <w:t>. 2025</w:t>
      </w:r>
      <w:r w:rsidRPr="0062379E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62379E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2379E">
        <w:rPr>
          <w:rFonts w:ascii="Arial" w:hAnsi="Arial" w:cs="Arial"/>
          <w:sz w:val="22"/>
          <w:szCs w:val="22"/>
        </w:rPr>
        <w:t>a § 84 odst.</w:t>
      </w:r>
      <w:r w:rsidR="00584110" w:rsidRPr="0062379E">
        <w:rPr>
          <w:rFonts w:ascii="Arial" w:hAnsi="Arial" w:cs="Arial"/>
          <w:sz w:val="22"/>
          <w:szCs w:val="22"/>
        </w:rPr>
        <w:t> </w:t>
      </w:r>
      <w:r w:rsidRPr="0062379E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2379E">
        <w:rPr>
          <w:rFonts w:ascii="Arial" w:hAnsi="Arial" w:cs="Arial"/>
          <w:sz w:val="22"/>
          <w:szCs w:val="22"/>
        </w:rPr>
        <w:t xml:space="preserve"> (dále jen „vyhláška“)</w:t>
      </w:r>
      <w:r w:rsidRPr="0062379E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1</w:t>
      </w:r>
    </w:p>
    <w:p w14:paraId="41BD3759" w14:textId="4A33DA38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Předmět</w:t>
      </w:r>
    </w:p>
    <w:p w14:paraId="130124E1" w14:textId="77777777" w:rsidR="005545D7" w:rsidRPr="0062379E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62379E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62379E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62379E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62379E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62379E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2</w:t>
      </w:r>
    </w:p>
    <w:p w14:paraId="137F541A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Doba nočního klidu</w:t>
      </w:r>
    </w:p>
    <w:p w14:paraId="16CA2EB8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62379E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62379E">
        <w:rPr>
          <w:rFonts w:ascii="Arial" w:hAnsi="Arial" w:cs="Arial"/>
          <w:sz w:val="22"/>
          <w:szCs w:val="22"/>
        </w:rPr>
        <w:t>dvacáté druhé do šesté</w:t>
      </w:r>
      <w:r w:rsidRPr="0062379E">
        <w:rPr>
          <w:rFonts w:ascii="Arial" w:hAnsi="Arial" w:cs="Arial"/>
          <w:sz w:val="22"/>
          <w:szCs w:val="22"/>
        </w:rPr>
        <w:t xml:space="preserve"> hodiny.</w:t>
      </w:r>
      <w:r w:rsidRPr="0062379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62379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Čl. 3</w:t>
      </w:r>
    </w:p>
    <w:p w14:paraId="66B21D71" w14:textId="55977336" w:rsidR="005545D7" w:rsidRPr="0062379E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Stanovení výjimečných případů, </w:t>
      </w:r>
      <w:r w:rsidR="002D7132" w:rsidRPr="0062379E">
        <w:rPr>
          <w:rFonts w:ascii="Arial" w:hAnsi="Arial" w:cs="Arial"/>
          <w:b/>
        </w:rPr>
        <w:br/>
      </w:r>
      <w:r w:rsidRPr="0062379E">
        <w:rPr>
          <w:rFonts w:ascii="Arial" w:hAnsi="Arial" w:cs="Arial"/>
          <w:b/>
        </w:rPr>
        <w:t>při nichž je doba nočního klidu vymezena</w:t>
      </w:r>
      <w:r w:rsidR="00557677" w:rsidRPr="0062379E">
        <w:rPr>
          <w:rFonts w:ascii="Arial" w:hAnsi="Arial" w:cs="Arial"/>
          <w:b/>
        </w:rPr>
        <w:t xml:space="preserve"> odlišně od zákona</w:t>
      </w:r>
      <w:r w:rsidRPr="0062379E">
        <w:rPr>
          <w:rFonts w:ascii="Arial" w:hAnsi="Arial" w:cs="Arial"/>
          <w:b/>
        </w:rPr>
        <w:t xml:space="preserve"> </w:t>
      </w:r>
    </w:p>
    <w:p w14:paraId="5A2052B6" w14:textId="1450B1A2" w:rsidR="005545D7" w:rsidRPr="0062379E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62379E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Doba nočního klidu</w:t>
      </w:r>
      <w:r w:rsidR="00107BCE" w:rsidRPr="0062379E">
        <w:rPr>
          <w:rFonts w:ascii="Arial" w:hAnsi="Arial" w:cs="Arial"/>
          <w:sz w:val="22"/>
          <w:szCs w:val="22"/>
        </w:rPr>
        <w:t xml:space="preserve"> </w:t>
      </w:r>
      <w:r w:rsidR="00987A7F" w:rsidRPr="0062379E">
        <w:rPr>
          <w:rFonts w:ascii="Arial" w:hAnsi="Arial" w:cs="Arial"/>
          <w:sz w:val="22"/>
          <w:szCs w:val="22"/>
        </w:rPr>
        <w:t>nemusí být dodrž</w:t>
      </w:r>
      <w:r w:rsidR="00887BCF" w:rsidRPr="0062379E">
        <w:rPr>
          <w:rFonts w:ascii="Arial" w:hAnsi="Arial" w:cs="Arial"/>
          <w:sz w:val="22"/>
          <w:szCs w:val="22"/>
        </w:rPr>
        <w:t>ována</w:t>
      </w:r>
      <w:r w:rsidR="00987A7F" w:rsidRPr="0062379E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62379E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62379E">
        <w:rPr>
          <w:rFonts w:ascii="Arial" w:hAnsi="Arial" w:cs="Arial"/>
          <w:sz w:val="22"/>
          <w:szCs w:val="22"/>
        </w:rPr>
        <w:t>l</w:t>
      </w:r>
      <w:r w:rsidRPr="0062379E">
        <w:rPr>
          <w:rFonts w:ascii="Arial" w:hAnsi="Arial" w:cs="Arial"/>
          <w:sz w:val="22"/>
          <w:szCs w:val="22"/>
        </w:rPr>
        <w:t>edna</w:t>
      </w:r>
      <w:r w:rsidR="00887BCF" w:rsidRPr="0062379E">
        <w:rPr>
          <w:rFonts w:ascii="Arial" w:hAnsi="Arial" w:cs="Arial"/>
          <w:sz w:val="22"/>
          <w:szCs w:val="22"/>
        </w:rPr>
        <w:t xml:space="preserve"> z důvodu </w:t>
      </w:r>
      <w:r w:rsidR="00F21B18" w:rsidRPr="0062379E">
        <w:rPr>
          <w:rFonts w:ascii="Arial" w:hAnsi="Arial" w:cs="Arial"/>
          <w:sz w:val="22"/>
          <w:szCs w:val="22"/>
        </w:rPr>
        <w:t>konání oslav příchodu nového roku</w:t>
      </w:r>
      <w:r w:rsidR="002F05F5" w:rsidRPr="0062379E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62379E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</w:t>
      </w:r>
      <w:r w:rsidR="00C57C27" w:rsidRPr="0062379E">
        <w:rPr>
          <w:rFonts w:ascii="Arial" w:hAnsi="Arial" w:cs="Arial"/>
          <w:sz w:val="22"/>
          <w:szCs w:val="22"/>
        </w:rPr>
        <w:t xml:space="preserve"> noci z </w:t>
      </w:r>
      <w:r w:rsidR="005F5D7B" w:rsidRPr="0062379E">
        <w:rPr>
          <w:rFonts w:ascii="Arial" w:hAnsi="Arial" w:cs="Arial"/>
          <w:sz w:val="22"/>
          <w:szCs w:val="22"/>
        </w:rPr>
        <w:t>30. dubna na 1. května</w:t>
      </w:r>
      <w:r w:rsidR="00D80A83" w:rsidRPr="0062379E">
        <w:rPr>
          <w:rFonts w:ascii="Arial" w:hAnsi="Arial" w:cs="Arial"/>
          <w:sz w:val="22"/>
          <w:szCs w:val="22"/>
        </w:rPr>
        <w:t xml:space="preserve"> z důvodu konání </w:t>
      </w:r>
      <w:r w:rsidRPr="0062379E">
        <w:rPr>
          <w:rFonts w:ascii="Arial" w:hAnsi="Arial" w:cs="Arial"/>
          <w:sz w:val="22"/>
          <w:szCs w:val="22"/>
        </w:rPr>
        <w:t xml:space="preserve">tradiční akce </w:t>
      </w:r>
      <w:r w:rsidR="00D80A83" w:rsidRPr="0062379E">
        <w:rPr>
          <w:rFonts w:ascii="Arial" w:hAnsi="Arial" w:cs="Arial"/>
          <w:sz w:val="22"/>
          <w:szCs w:val="22"/>
        </w:rPr>
        <w:t>Pálení čarodějnic</w:t>
      </w:r>
      <w:r w:rsidR="002F05F5" w:rsidRPr="0062379E">
        <w:rPr>
          <w:rFonts w:ascii="Arial" w:hAnsi="Arial" w:cs="Arial"/>
          <w:sz w:val="22"/>
          <w:szCs w:val="22"/>
        </w:rPr>
        <w:t>.</w:t>
      </w:r>
    </w:p>
    <w:p w14:paraId="6646A88B" w14:textId="69059075" w:rsidR="005545D7" w:rsidRPr="0062379E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Doba nočního klidu se vymezuje od</w:t>
      </w:r>
      <w:r w:rsidR="00810438" w:rsidRPr="0062379E">
        <w:rPr>
          <w:rFonts w:ascii="Arial" w:hAnsi="Arial" w:cs="Arial"/>
          <w:sz w:val="22"/>
          <w:szCs w:val="22"/>
        </w:rPr>
        <w:t xml:space="preserve"> 03:00</w:t>
      </w:r>
      <w:r w:rsidRPr="0062379E">
        <w:rPr>
          <w:rFonts w:ascii="Arial" w:hAnsi="Arial" w:cs="Arial"/>
          <w:sz w:val="22"/>
          <w:szCs w:val="22"/>
        </w:rPr>
        <w:t xml:space="preserve"> do </w:t>
      </w:r>
      <w:r w:rsidR="00810438" w:rsidRPr="0062379E">
        <w:rPr>
          <w:rFonts w:ascii="Arial" w:hAnsi="Arial" w:cs="Arial"/>
          <w:sz w:val="22"/>
          <w:szCs w:val="22"/>
        </w:rPr>
        <w:t>06:00</w:t>
      </w:r>
      <w:r w:rsidRPr="0062379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B59DFB" w14:textId="354ABC96" w:rsidR="002F05F5" w:rsidRPr="0062379E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 noci z </w:t>
      </w:r>
      <w:r w:rsidR="00D80A83" w:rsidRPr="0062379E">
        <w:rPr>
          <w:rFonts w:ascii="Arial" w:hAnsi="Arial" w:cs="Arial"/>
          <w:sz w:val="22"/>
          <w:szCs w:val="22"/>
        </w:rPr>
        <w:t>21</w:t>
      </w:r>
      <w:r w:rsidRPr="0062379E">
        <w:rPr>
          <w:rFonts w:ascii="Arial" w:hAnsi="Arial" w:cs="Arial"/>
          <w:sz w:val="22"/>
          <w:szCs w:val="22"/>
        </w:rPr>
        <w:t xml:space="preserve">. </w:t>
      </w:r>
      <w:r w:rsidR="001E3791">
        <w:rPr>
          <w:rFonts w:ascii="Arial" w:hAnsi="Arial" w:cs="Arial"/>
          <w:sz w:val="22"/>
          <w:szCs w:val="22"/>
        </w:rPr>
        <w:t>srpna</w:t>
      </w:r>
      <w:r w:rsidR="00D80A83" w:rsidRPr="0062379E">
        <w:rPr>
          <w:rFonts w:ascii="Arial" w:hAnsi="Arial" w:cs="Arial"/>
          <w:sz w:val="22"/>
          <w:szCs w:val="22"/>
        </w:rPr>
        <w:t xml:space="preserve"> </w:t>
      </w:r>
      <w:r w:rsidRPr="0062379E">
        <w:rPr>
          <w:rFonts w:ascii="Arial" w:hAnsi="Arial" w:cs="Arial"/>
          <w:sz w:val="22"/>
          <w:szCs w:val="22"/>
        </w:rPr>
        <w:t xml:space="preserve">na </w:t>
      </w:r>
      <w:r w:rsidR="00D80A83" w:rsidRPr="0062379E">
        <w:rPr>
          <w:rFonts w:ascii="Arial" w:hAnsi="Arial" w:cs="Arial"/>
          <w:sz w:val="22"/>
          <w:szCs w:val="22"/>
        </w:rPr>
        <w:t>22</w:t>
      </w:r>
      <w:r w:rsidRPr="0062379E">
        <w:rPr>
          <w:rFonts w:ascii="Arial" w:hAnsi="Arial" w:cs="Arial"/>
          <w:sz w:val="22"/>
          <w:szCs w:val="22"/>
        </w:rPr>
        <w:t xml:space="preserve">. </w:t>
      </w:r>
      <w:r w:rsidR="001E3791">
        <w:rPr>
          <w:rFonts w:ascii="Arial" w:hAnsi="Arial" w:cs="Arial"/>
          <w:sz w:val="22"/>
          <w:szCs w:val="22"/>
        </w:rPr>
        <w:t>srpna</w:t>
      </w:r>
      <w:r w:rsidR="00D80A83" w:rsidRPr="0062379E">
        <w:rPr>
          <w:rFonts w:ascii="Arial" w:hAnsi="Arial" w:cs="Arial"/>
          <w:sz w:val="22"/>
          <w:szCs w:val="22"/>
        </w:rPr>
        <w:t xml:space="preserve"> </w:t>
      </w:r>
      <w:r w:rsidRPr="0062379E">
        <w:rPr>
          <w:rFonts w:ascii="Arial" w:hAnsi="Arial" w:cs="Arial"/>
          <w:sz w:val="22"/>
          <w:szCs w:val="22"/>
        </w:rPr>
        <w:t xml:space="preserve">z důvodu konání </w:t>
      </w:r>
      <w:r w:rsidR="0054272A" w:rsidRPr="0062379E">
        <w:rPr>
          <w:rFonts w:ascii="Arial" w:hAnsi="Arial" w:cs="Arial"/>
          <w:sz w:val="22"/>
          <w:szCs w:val="22"/>
        </w:rPr>
        <w:t xml:space="preserve">tradiční </w:t>
      </w:r>
      <w:r w:rsidR="00D80A83" w:rsidRPr="0062379E">
        <w:rPr>
          <w:rFonts w:ascii="Arial" w:hAnsi="Arial" w:cs="Arial"/>
          <w:sz w:val="22"/>
          <w:szCs w:val="22"/>
        </w:rPr>
        <w:t xml:space="preserve">akce </w:t>
      </w:r>
      <w:r w:rsidR="00CF7AE8" w:rsidRPr="0062379E">
        <w:rPr>
          <w:rFonts w:ascii="Arial" w:hAnsi="Arial" w:cs="Arial"/>
          <w:sz w:val="22"/>
          <w:szCs w:val="22"/>
        </w:rPr>
        <w:t>„</w:t>
      </w:r>
      <w:r w:rsidR="00D5396A">
        <w:rPr>
          <w:rFonts w:ascii="Arial" w:hAnsi="Arial" w:cs="Arial"/>
          <w:sz w:val="22"/>
          <w:szCs w:val="22"/>
        </w:rPr>
        <w:t>T</w:t>
      </w:r>
      <w:r w:rsidR="00CF7AE8" w:rsidRPr="0062379E">
        <w:rPr>
          <w:rFonts w:ascii="Arial" w:hAnsi="Arial" w:cs="Arial"/>
          <w:sz w:val="22"/>
          <w:szCs w:val="22"/>
        </w:rPr>
        <w:t>aneční zábavy“</w:t>
      </w:r>
      <w:r w:rsidR="002F05F5" w:rsidRPr="0062379E">
        <w:rPr>
          <w:rFonts w:ascii="Arial" w:hAnsi="Arial" w:cs="Arial"/>
          <w:sz w:val="22"/>
          <w:szCs w:val="22"/>
        </w:rPr>
        <w:t>,</w:t>
      </w:r>
    </w:p>
    <w:p w14:paraId="67306BEC" w14:textId="3DDB1EA2" w:rsidR="00E432DB" w:rsidRPr="0062379E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lastRenderedPageBreak/>
        <w:t>v</w:t>
      </w:r>
      <w:r w:rsidR="00B414E5" w:rsidRPr="0062379E">
        <w:rPr>
          <w:rFonts w:ascii="Arial" w:hAnsi="Arial" w:cs="Arial"/>
          <w:sz w:val="22"/>
          <w:szCs w:val="22"/>
        </w:rPr>
        <w:t> noci z pátku na sobotu</w:t>
      </w:r>
      <w:r w:rsidR="004577A0" w:rsidRPr="0062379E">
        <w:rPr>
          <w:rFonts w:ascii="Arial" w:hAnsi="Arial" w:cs="Arial"/>
          <w:sz w:val="22"/>
          <w:szCs w:val="22"/>
        </w:rPr>
        <w:t xml:space="preserve"> a</w:t>
      </w:r>
      <w:r w:rsidR="00B414E5" w:rsidRPr="0062379E">
        <w:rPr>
          <w:rFonts w:ascii="Arial" w:hAnsi="Arial" w:cs="Arial"/>
          <w:sz w:val="22"/>
          <w:szCs w:val="22"/>
        </w:rPr>
        <w:t xml:space="preserve"> ze soboty na neděli z důvodu konání tradiční </w:t>
      </w:r>
      <w:r w:rsidR="00CF7AE8" w:rsidRPr="0062379E">
        <w:rPr>
          <w:rFonts w:ascii="Arial" w:hAnsi="Arial" w:cs="Arial"/>
          <w:sz w:val="22"/>
          <w:szCs w:val="22"/>
        </w:rPr>
        <w:t xml:space="preserve">Slavnosti Nanebevzetí Panny Marie </w:t>
      </w:r>
      <w:r w:rsidRPr="0062379E">
        <w:rPr>
          <w:rFonts w:ascii="Arial" w:hAnsi="Arial" w:cs="Arial"/>
          <w:sz w:val="22"/>
          <w:szCs w:val="22"/>
        </w:rPr>
        <w:t xml:space="preserve">v měsíci </w:t>
      </w:r>
      <w:r w:rsidR="00CF7AE8" w:rsidRPr="0062379E">
        <w:rPr>
          <w:rFonts w:ascii="Arial" w:hAnsi="Arial" w:cs="Arial"/>
          <w:sz w:val="22"/>
          <w:szCs w:val="22"/>
        </w:rPr>
        <w:t>srpnu</w:t>
      </w:r>
      <w:r w:rsidR="00016D46">
        <w:rPr>
          <w:rFonts w:ascii="Arial" w:hAnsi="Arial" w:cs="Arial"/>
          <w:sz w:val="22"/>
          <w:szCs w:val="22"/>
        </w:rPr>
        <w:t>,</w:t>
      </w:r>
    </w:p>
    <w:p w14:paraId="4021BB59" w14:textId="3249C956" w:rsidR="00CF7AE8" w:rsidRPr="0062379E" w:rsidRDefault="00CF7AE8" w:rsidP="00CF7AE8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>v noci z pátku na sobotu a ze soboty na neděli z důvodu konání tradičních Martinských hodů konaných v měsíci listopad</w:t>
      </w:r>
      <w:r w:rsidR="003D1824">
        <w:rPr>
          <w:rFonts w:ascii="Arial" w:hAnsi="Arial" w:cs="Arial"/>
          <w:sz w:val="22"/>
          <w:szCs w:val="22"/>
        </w:rPr>
        <w:t>u</w:t>
      </w:r>
      <w:r w:rsidR="00016D46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62379E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1" w:name="_Hlk197966544"/>
      <w:r w:rsidRPr="0062379E">
        <w:rPr>
          <w:rFonts w:ascii="Arial" w:hAnsi="Arial" w:cs="Arial"/>
          <w:b/>
        </w:rPr>
        <w:t xml:space="preserve">Čl. </w:t>
      </w:r>
      <w:r w:rsidR="0009705A" w:rsidRPr="0062379E">
        <w:rPr>
          <w:rFonts w:ascii="Arial" w:hAnsi="Arial" w:cs="Arial"/>
          <w:b/>
        </w:rPr>
        <w:t>4</w:t>
      </w:r>
    </w:p>
    <w:p w14:paraId="55E8966E" w14:textId="77777777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>Zrušovací ustanovení</w:t>
      </w:r>
    </w:p>
    <w:p w14:paraId="56DFCE41" w14:textId="16D0A4E0" w:rsidR="002F05F5" w:rsidRPr="00863448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2379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609A2">
        <w:rPr>
          <w:rFonts w:ascii="Arial" w:hAnsi="Arial" w:cs="Arial"/>
          <w:sz w:val="22"/>
          <w:szCs w:val="22"/>
        </w:rPr>
        <w:t xml:space="preserve">obce Horní Loučky </w:t>
      </w:r>
      <w:r w:rsidRPr="0062379E">
        <w:rPr>
          <w:rFonts w:ascii="Arial" w:hAnsi="Arial" w:cs="Arial"/>
          <w:sz w:val="22"/>
          <w:szCs w:val="22"/>
        </w:rPr>
        <w:t xml:space="preserve">č. </w:t>
      </w:r>
      <w:r w:rsidR="00FC5011">
        <w:rPr>
          <w:rFonts w:ascii="Arial" w:hAnsi="Arial" w:cs="Arial"/>
          <w:sz w:val="22"/>
          <w:szCs w:val="22"/>
        </w:rPr>
        <w:t>5</w:t>
      </w:r>
      <w:r w:rsidR="00D23C3B" w:rsidRPr="0062379E">
        <w:rPr>
          <w:rFonts w:ascii="Arial" w:hAnsi="Arial" w:cs="Arial"/>
          <w:sz w:val="22"/>
          <w:szCs w:val="22"/>
        </w:rPr>
        <w:t>/2025</w:t>
      </w:r>
      <w:r w:rsidR="003D1824">
        <w:rPr>
          <w:rFonts w:ascii="Arial" w:hAnsi="Arial" w:cs="Arial"/>
          <w:sz w:val="22"/>
          <w:szCs w:val="22"/>
        </w:rPr>
        <w:t>,</w:t>
      </w:r>
      <w:r w:rsidR="00D23C3B" w:rsidRPr="0062379E">
        <w:rPr>
          <w:rFonts w:ascii="Arial" w:hAnsi="Arial" w:cs="Arial"/>
          <w:sz w:val="22"/>
          <w:szCs w:val="22"/>
        </w:rPr>
        <w:t xml:space="preserve"> o nočním klidu</w:t>
      </w:r>
      <w:r w:rsidRPr="0062379E">
        <w:rPr>
          <w:rFonts w:ascii="Arial" w:hAnsi="Arial" w:cs="Arial"/>
          <w:i/>
          <w:sz w:val="22"/>
          <w:szCs w:val="22"/>
        </w:rPr>
        <w:t xml:space="preserve">, </w:t>
      </w:r>
      <w:r w:rsidRPr="0062379E">
        <w:rPr>
          <w:rFonts w:ascii="Arial" w:hAnsi="Arial" w:cs="Arial"/>
          <w:sz w:val="22"/>
          <w:szCs w:val="22"/>
        </w:rPr>
        <w:t>ze dne</w:t>
      </w:r>
      <w:r w:rsidRPr="0062379E">
        <w:rPr>
          <w:rFonts w:ascii="Arial" w:hAnsi="Arial" w:cs="Arial"/>
          <w:i/>
          <w:sz w:val="22"/>
          <w:szCs w:val="22"/>
        </w:rPr>
        <w:t xml:space="preserve"> </w:t>
      </w:r>
      <w:r w:rsidR="00FC5011">
        <w:rPr>
          <w:rFonts w:ascii="Arial" w:hAnsi="Arial" w:cs="Arial"/>
          <w:iCs/>
          <w:sz w:val="22"/>
          <w:szCs w:val="22"/>
        </w:rPr>
        <w:t>13</w:t>
      </w:r>
      <w:r w:rsidR="00D23C3B" w:rsidRPr="00863448">
        <w:rPr>
          <w:rFonts w:ascii="Arial" w:hAnsi="Arial" w:cs="Arial"/>
          <w:iCs/>
          <w:sz w:val="22"/>
          <w:szCs w:val="22"/>
        </w:rPr>
        <w:t xml:space="preserve">. </w:t>
      </w:r>
      <w:r w:rsidR="00FC5011">
        <w:rPr>
          <w:rFonts w:ascii="Arial" w:hAnsi="Arial" w:cs="Arial"/>
          <w:iCs/>
          <w:sz w:val="22"/>
          <w:szCs w:val="22"/>
        </w:rPr>
        <w:t>7</w:t>
      </w:r>
      <w:r w:rsidR="00D23C3B" w:rsidRPr="00863448">
        <w:rPr>
          <w:rFonts w:ascii="Arial" w:hAnsi="Arial" w:cs="Arial"/>
          <w:iCs/>
          <w:sz w:val="22"/>
          <w:szCs w:val="22"/>
        </w:rPr>
        <w:t>. 202</w:t>
      </w:r>
      <w:r w:rsidR="00FC5011">
        <w:rPr>
          <w:rFonts w:ascii="Arial" w:hAnsi="Arial" w:cs="Arial"/>
          <w:iCs/>
          <w:sz w:val="22"/>
          <w:szCs w:val="22"/>
        </w:rPr>
        <w:t>5</w:t>
      </w:r>
      <w:r w:rsidR="00D23C3B" w:rsidRPr="00863448">
        <w:rPr>
          <w:rFonts w:ascii="Arial" w:hAnsi="Arial" w:cs="Arial"/>
          <w:iCs/>
          <w:sz w:val="22"/>
          <w:szCs w:val="22"/>
        </w:rPr>
        <w:t>.</w:t>
      </w:r>
    </w:p>
    <w:bookmarkEnd w:id="1"/>
    <w:p w14:paraId="62F87AB6" w14:textId="77777777" w:rsidR="002F05F5" w:rsidRPr="0062379E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379E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379E">
        <w:rPr>
          <w:rFonts w:ascii="Arial" w:hAnsi="Arial" w:cs="Arial"/>
          <w:b/>
        </w:rPr>
        <w:t xml:space="preserve">Čl. </w:t>
      </w:r>
      <w:r w:rsidR="0009705A" w:rsidRPr="0062379E">
        <w:rPr>
          <w:rFonts w:ascii="Arial" w:hAnsi="Arial" w:cs="Arial"/>
          <w:b/>
        </w:rPr>
        <w:t>5</w:t>
      </w:r>
    </w:p>
    <w:p w14:paraId="1FEC579A" w14:textId="77777777" w:rsidR="002F05F5" w:rsidRPr="0062379E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62379E">
        <w:rPr>
          <w:rFonts w:ascii="Arial" w:hAnsi="Arial" w:cs="Arial"/>
          <w:b/>
        </w:rPr>
        <w:t>Účinnost</w:t>
      </w:r>
    </w:p>
    <w:p w14:paraId="74B9F08A" w14:textId="77777777" w:rsidR="003D1824" w:rsidRPr="00B40A37" w:rsidRDefault="003D1824" w:rsidP="003D182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1D38F9E" w14:textId="77777777" w:rsidR="002F05F5" w:rsidRPr="0062379E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2B93E19B" w14:textId="0B6E46AA" w:rsidR="002D7132" w:rsidRPr="0062379E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530DBC1" w:rsidR="002D7132" w:rsidRPr="003D1824" w:rsidRDefault="0062379E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3D1824">
        <w:rPr>
          <w:rFonts w:ascii="Arial" w:hAnsi="Arial" w:cs="Arial"/>
          <w:sz w:val="22"/>
          <w:szCs w:val="22"/>
        </w:rPr>
        <w:t>Mgr. et Mgr. Bc. Barbora Dufková</w:t>
      </w:r>
      <w:r w:rsidR="00F609A2">
        <w:rPr>
          <w:rFonts w:ascii="Arial" w:hAnsi="Arial" w:cs="Arial"/>
          <w:sz w:val="22"/>
          <w:szCs w:val="22"/>
        </w:rPr>
        <w:t>,</w:t>
      </w:r>
      <w:r w:rsidRPr="003D1824">
        <w:rPr>
          <w:rFonts w:ascii="Arial" w:hAnsi="Arial" w:cs="Arial"/>
          <w:sz w:val="22"/>
          <w:szCs w:val="22"/>
        </w:rPr>
        <w:t xml:space="preserve"> v.r.                                              Ing. Martin Mašek</w:t>
      </w:r>
      <w:r w:rsidR="00F609A2">
        <w:rPr>
          <w:rFonts w:ascii="Arial" w:hAnsi="Arial" w:cs="Arial"/>
          <w:sz w:val="22"/>
          <w:szCs w:val="22"/>
        </w:rPr>
        <w:t>,</w:t>
      </w:r>
      <w:r w:rsidRPr="003D1824">
        <w:rPr>
          <w:rFonts w:ascii="Arial" w:hAnsi="Arial" w:cs="Arial"/>
          <w:sz w:val="22"/>
          <w:szCs w:val="22"/>
        </w:rPr>
        <w:t xml:space="preserve"> v.r.</w:t>
      </w:r>
    </w:p>
    <w:p w14:paraId="3B9FA417" w14:textId="544C9DB8" w:rsidR="002D7132" w:rsidRPr="0062379E" w:rsidRDefault="002D7132" w:rsidP="00F609A2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79E">
        <w:rPr>
          <w:rFonts w:ascii="Arial" w:hAnsi="Arial" w:cs="Arial"/>
          <w:i/>
          <w:sz w:val="22"/>
          <w:szCs w:val="22"/>
        </w:rPr>
        <w:tab/>
      </w:r>
      <w:r w:rsidRPr="0062379E">
        <w:rPr>
          <w:rFonts w:ascii="Arial" w:hAnsi="Arial" w:cs="Arial"/>
          <w:sz w:val="22"/>
          <w:szCs w:val="22"/>
        </w:rPr>
        <w:t xml:space="preserve">     </w:t>
      </w:r>
      <w:r w:rsidR="00F609A2" w:rsidRPr="0062379E">
        <w:rPr>
          <w:rFonts w:ascii="Arial" w:hAnsi="Arial" w:cs="Arial"/>
          <w:sz w:val="22"/>
          <w:szCs w:val="22"/>
        </w:rPr>
        <w:t>starost</w:t>
      </w:r>
      <w:r w:rsidR="00F609A2">
        <w:rPr>
          <w:rFonts w:ascii="Arial" w:hAnsi="Arial" w:cs="Arial"/>
          <w:sz w:val="22"/>
          <w:szCs w:val="22"/>
        </w:rPr>
        <w:t>k</w:t>
      </w:r>
      <w:r w:rsidR="00F609A2" w:rsidRPr="0062379E">
        <w:rPr>
          <w:rFonts w:ascii="Arial" w:hAnsi="Arial" w:cs="Arial"/>
          <w:sz w:val="22"/>
          <w:szCs w:val="22"/>
        </w:rPr>
        <w:t xml:space="preserve">a </w:t>
      </w:r>
      <w:r w:rsidR="00F609A2" w:rsidRPr="0062379E">
        <w:rPr>
          <w:rFonts w:ascii="Arial" w:hAnsi="Arial" w:cs="Arial"/>
          <w:sz w:val="22"/>
          <w:szCs w:val="22"/>
        </w:rPr>
        <w:tab/>
      </w:r>
      <w:r w:rsidR="00F609A2">
        <w:rPr>
          <w:rFonts w:ascii="Arial" w:hAnsi="Arial" w:cs="Arial"/>
          <w:sz w:val="22"/>
          <w:szCs w:val="22"/>
        </w:rPr>
        <w:t xml:space="preserve">             </w:t>
      </w:r>
      <w:r w:rsidRPr="0062379E">
        <w:rPr>
          <w:rFonts w:ascii="Arial" w:hAnsi="Arial" w:cs="Arial"/>
          <w:sz w:val="22"/>
          <w:szCs w:val="22"/>
        </w:rPr>
        <w:t>místostarosta</w:t>
      </w:r>
    </w:p>
    <w:p w14:paraId="7666D122" w14:textId="77777777" w:rsidR="002D7132" w:rsidRPr="0062379E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62379E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Pr="0062379E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RPr="0062379E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FDCF" w14:textId="77777777" w:rsidR="00805F9D" w:rsidRDefault="00805F9D">
      <w:r>
        <w:separator/>
      </w:r>
    </w:p>
  </w:endnote>
  <w:endnote w:type="continuationSeparator" w:id="0">
    <w:p w14:paraId="772BCCC2" w14:textId="77777777" w:rsidR="00805F9D" w:rsidRDefault="0080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3413" w14:textId="77777777" w:rsidR="00805F9D" w:rsidRDefault="00805F9D">
      <w:r>
        <w:separator/>
      </w:r>
    </w:p>
  </w:footnote>
  <w:footnote w:type="continuationSeparator" w:id="0">
    <w:p w14:paraId="163FF55B" w14:textId="77777777" w:rsidR="00805F9D" w:rsidRDefault="00805F9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D46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C7D50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3791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1824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05D4B"/>
    <w:rsid w:val="00617A91"/>
    <w:rsid w:val="00617BDE"/>
    <w:rsid w:val="0062379E"/>
    <w:rsid w:val="00627F35"/>
    <w:rsid w:val="00633429"/>
    <w:rsid w:val="00634514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7A4B"/>
    <w:rsid w:val="006B0AAB"/>
    <w:rsid w:val="006C2361"/>
    <w:rsid w:val="006C5A03"/>
    <w:rsid w:val="006F214E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F9D"/>
    <w:rsid w:val="00810438"/>
    <w:rsid w:val="0084248C"/>
    <w:rsid w:val="00843DC9"/>
    <w:rsid w:val="00857150"/>
    <w:rsid w:val="008573F5"/>
    <w:rsid w:val="00862799"/>
    <w:rsid w:val="00863448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58DF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01A4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49D1"/>
    <w:rsid w:val="00CB56D6"/>
    <w:rsid w:val="00CB605D"/>
    <w:rsid w:val="00CC36DC"/>
    <w:rsid w:val="00CF7AE8"/>
    <w:rsid w:val="00D00FC1"/>
    <w:rsid w:val="00D06446"/>
    <w:rsid w:val="00D23C3B"/>
    <w:rsid w:val="00D32BCB"/>
    <w:rsid w:val="00D3710E"/>
    <w:rsid w:val="00D41525"/>
    <w:rsid w:val="00D42007"/>
    <w:rsid w:val="00D5396A"/>
    <w:rsid w:val="00D55D71"/>
    <w:rsid w:val="00D5768F"/>
    <w:rsid w:val="00D61FE1"/>
    <w:rsid w:val="00D709ED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72BF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09A2"/>
    <w:rsid w:val="00F66F3F"/>
    <w:rsid w:val="00F81EC5"/>
    <w:rsid w:val="00F84910"/>
    <w:rsid w:val="00FA4229"/>
    <w:rsid w:val="00FA6CB4"/>
    <w:rsid w:val="00FC5011"/>
    <w:rsid w:val="00FE20B1"/>
    <w:rsid w:val="00FE469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bara</cp:lastModifiedBy>
  <cp:revision>9</cp:revision>
  <cp:lastPrinted>2025-12-08T16:54:00Z</cp:lastPrinted>
  <dcterms:created xsi:type="dcterms:W3CDTF">2025-05-13T05:33:00Z</dcterms:created>
  <dcterms:modified xsi:type="dcterms:W3CDTF">2025-12-11T18:17:00Z</dcterms:modified>
</cp:coreProperties>
</file>