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D2" w:rsidRDefault="00E806D2" w:rsidP="00E806D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OBEC RAZOVÁ </w:t>
      </w:r>
    </w:p>
    <w:p w:rsidR="00E806D2" w:rsidRDefault="00E806D2" w:rsidP="00E806D2">
      <w:pPr>
        <w:rPr>
          <w:sz w:val="28"/>
          <w:szCs w:val="28"/>
        </w:rPr>
      </w:pPr>
      <w:r>
        <w:rPr>
          <w:sz w:val="28"/>
          <w:szCs w:val="28"/>
        </w:rPr>
        <w:t>Razová 351, 792 01</w:t>
      </w:r>
    </w:p>
    <w:p w:rsidR="00E806D2" w:rsidRDefault="00E806D2" w:rsidP="00E806D2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E806D2" w:rsidRDefault="00E806D2" w:rsidP="00E806D2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Razová </w:t>
      </w:r>
    </w:p>
    <w:p w:rsidR="00E806D2" w:rsidRDefault="00E806D2" w:rsidP="00E806D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č. 1/2017</w:t>
      </w:r>
    </w:p>
    <w:p w:rsidR="00342E3A" w:rsidRDefault="00E806D2">
      <w:pPr>
        <w:rPr>
          <w:b/>
        </w:rPr>
      </w:pPr>
      <w:r>
        <w:rPr>
          <w:b/>
        </w:rPr>
        <w:t>kterou se stanoví část společného školského obvodu základní školy</w:t>
      </w:r>
      <w:r w:rsidR="00784233">
        <w:rPr>
          <w:b/>
        </w:rPr>
        <w:t xml:space="preserve"> a mateřské školy</w:t>
      </w:r>
    </w:p>
    <w:p w:rsidR="00E806D2" w:rsidRDefault="00E806D2">
      <w:pPr>
        <w:rPr>
          <w:b/>
        </w:rPr>
      </w:pPr>
    </w:p>
    <w:p w:rsidR="00342E3A" w:rsidRDefault="00342E3A" w:rsidP="00342E3A">
      <w:pPr>
        <w:jc w:val="both"/>
      </w:pPr>
      <w:r>
        <w:t xml:space="preserve">Zastupitelstvo obce Razová se na svém zasedání dne </w:t>
      </w:r>
      <w:proofErr w:type="gramStart"/>
      <w:r w:rsidR="00E806D2">
        <w:t>17.5.2017</w:t>
      </w:r>
      <w:proofErr w:type="gramEnd"/>
      <w:r>
        <w:t xml:space="preserve"> usneslo vydat na základě ustanovení § 178 odst. 2 písm. c) </w:t>
      </w:r>
      <w:r w:rsidR="00E806D2">
        <w:t>a § 179 odst. 3 zá</w:t>
      </w:r>
      <w:r>
        <w:t>kona č. 561/2004 Sb., o předškolním, základním, středním, vyšším odborném a jiném vzdělávání (školský zákon)</w:t>
      </w:r>
      <w:r w:rsidR="00E806D2">
        <w:t>, ve znění pozdějších přepisů</w:t>
      </w:r>
      <w:r>
        <w:t xml:space="preserve"> a § 84 odst. 2 písm. i) zákona č. 128/2000 Sb., o obcích (obecní zřízení), </w:t>
      </w:r>
      <w:r w:rsidR="00E806D2">
        <w:t xml:space="preserve">ve znění pozdějších předpisů, </w:t>
      </w:r>
      <w:r>
        <w:t>tuto obecně závaznou vyhlášku:</w:t>
      </w:r>
    </w:p>
    <w:p w:rsidR="00342E3A" w:rsidRDefault="00342E3A" w:rsidP="00342E3A">
      <w:pPr>
        <w:jc w:val="both"/>
      </w:pPr>
    </w:p>
    <w:p w:rsidR="00342E3A" w:rsidRDefault="00342E3A" w:rsidP="00342E3A">
      <w:pPr>
        <w:jc w:val="both"/>
      </w:pPr>
    </w:p>
    <w:p w:rsidR="00342E3A" w:rsidRDefault="00342E3A" w:rsidP="00342E3A">
      <w:r>
        <w:t>Čl. 1</w:t>
      </w:r>
    </w:p>
    <w:p w:rsidR="00342E3A" w:rsidRDefault="00342E3A" w:rsidP="00342E3A"/>
    <w:p w:rsidR="00342E3A" w:rsidRDefault="00342E3A" w:rsidP="00342E3A">
      <w:pPr>
        <w:jc w:val="both"/>
      </w:pPr>
      <w:r>
        <w:t xml:space="preserve">Na základě uzavřené dohody obcí Razová a Leskovec nad Moravicí o vytvoření společného školského obvodu </w:t>
      </w:r>
      <w:r w:rsidR="00E806D2">
        <w:t xml:space="preserve">k zajištění podmínek pro plnění povinné školní docházky </w:t>
      </w:r>
      <w:r>
        <w:t>je území obce Razová částí školského obvodu Základní školy</w:t>
      </w:r>
      <w:r w:rsidR="00E806D2">
        <w:t xml:space="preserve"> a Mateřské školy Razová, příspěvková organizace, </w:t>
      </w:r>
      <w:r>
        <w:t>793 64 Razová 353, zř</w:t>
      </w:r>
      <w:r w:rsidR="00E806D2">
        <w:t>i</w:t>
      </w:r>
      <w:r>
        <w:t>z</w:t>
      </w:r>
      <w:r w:rsidR="00E806D2">
        <w:t>ované O</w:t>
      </w:r>
      <w:r>
        <w:t>bcí Razová.</w:t>
      </w:r>
    </w:p>
    <w:p w:rsidR="00342E3A" w:rsidRDefault="00342E3A" w:rsidP="00342E3A">
      <w:pPr>
        <w:jc w:val="both"/>
      </w:pPr>
    </w:p>
    <w:p w:rsidR="00342E3A" w:rsidRDefault="00342E3A" w:rsidP="00342E3A">
      <w:pPr>
        <w:jc w:val="both"/>
      </w:pPr>
    </w:p>
    <w:p w:rsidR="00342E3A" w:rsidRDefault="00342E3A" w:rsidP="00342E3A">
      <w:r>
        <w:t>Čl. 2</w:t>
      </w:r>
    </w:p>
    <w:p w:rsidR="00E806D2" w:rsidRDefault="00B854BF" w:rsidP="00E806D2">
      <w:pPr>
        <w:jc w:val="both"/>
      </w:pPr>
      <w:r>
        <w:t>Na základě uzavřené dohody obcí Razová a Leskovec nad Moravicí o vytvoření společného školského obvodu k</w:t>
      </w:r>
      <w:r w:rsidR="00E806D2">
        <w:t xml:space="preserve"> zajištění podmínek předškolního vzdělávání dětí je území Obce Razová v souladu s § 179 odst. 3 zákona č. 561/2004 Sb., o předškolním, základním, středním, vyšším odborném a jiném vzdělávání (školský zákon), ve znění pozdějších předpisů, částí školského obvodu Základní školy a Mateřské školy Razová, příspěvkové organizace, 793 64 Razová 353, zřizované Obce Razová </w:t>
      </w:r>
    </w:p>
    <w:p w:rsidR="00E806D2" w:rsidRDefault="00E806D2" w:rsidP="00342E3A"/>
    <w:p w:rsidR="00271C73" w:rsidRDefault="00271C73" w:rsidP="00342E3A">
      <w:r>
        <w:t>Čl. 3</w:t>
      </w:r>
    </w:p>
    <w:p w:rsidR="00342E3A" w:rsidRDefault="00342E3A" w:rsidP="00342E3A">
      <w:r>
        <w:t>Závěrečná ustanovení</w:t>
      </w:r>
    </w:p>
    <w:p w:rsidR="00342E3A" w:rsidRDefault="00342E3A" w:rsidP="00342E3A"/>
    <w:p w:rsidR="00342E3A" w:rsidRDefault="00342E3A" w:rsidP="00342E3A">
      <w:pPr>
        <w:jc w:val="both"/>
      </w:pPr>
      <w:r>
        <w:t xml:space="preserve">Tato obecně závazná vyhláška nabývá účinnosti dnem </w:t>
      </w:r>
      <w:proofErr w:type="gramStart"/>
      <w:r w:rsidR="00606C54">
        <w:t>6</w:t>
      </w:r>
      <w:r w:rsidR="00E51839">
        <w:t>.6.2017</w:t>
      </w:r>
      <w:proofErr w:type="gramEnd"/>
      <w:r w:rsidR="00E51839">
        <w:t xml:space="preserve"> </w:t>
      </w:r>
      <w:r w:rsidR="00271C73">
        <w:t>a ruší Obecně závaznou vyhlášku č. 1/2005 ze dne 23.2.2005</w:t>
      </w:r>
      <w:r>
        <w:t>.</w:t>
      </w:r>
    </w:p>
    <w:p w:rsidR="00342E3A" w:rsidRDefault="00342E3A" w:rsidP="00342E3A">
      <w:pPr>
        <w:jc w:val="both"/>
      </w:pPr>
    </w:p>
    <w:p w:rsidR="00342E3A" w:rsidRDefault="00342E3A" w:rsidP="00342E3A">
      <w:pPr>
        <w:jc w:val="both"/>
      </w:pPr>
    </w:p>
    <w:p w:rsidR="00342E3A" w:rsidRDefault="00342E3A" w:rsidP="00342E3A">
      <w:pPr>
        <w:jc w:val="both"/>
      </w:pPr>
    </w:p>
    <w:p w:rsidR="00342E3A" w:rsidRDefault="00342E3A" w:rsidP="00342E3A">
      <w:pPr>
        <w:jc w:val="both"/>
      </w:pPr>
    </w:p>
    <w:p w:rsidR="00342E3A" w:rsidRDefault="00342E3A" w:rsidP="00342E3A">
      <w:pPr>
        <w:jc w:val="both"/>
      </w:pPr>
    </w:p>
    <w:p w:rsidR="00342E3A" w:rsidRDefault="00342E3A" w:rsidP="00342E3A">
      <w:pPr>
        <w:jc w:val="both"/>
      </w:pPr>
    </w:p>
    <w:p w:rsidR="00342E3A" w:rsidRDefault="00271C73" w:rsidP="00342E3A">
      <w:pPr>
        <w:jc w:val="both"/>
      </w:pPr>
      <w:r>
        <w:t>Ing. Václav Bártek</w:t>
      </w:r>
      <w:r w:rsidR="0019260C">
        <w:tab/>
      </w:r>
      <w:r w:rsidR="00342E3A">
        <w:tab/>
      </w:r>
      <w:r w:rsidR="00342E3A">
        <w:tab/>
      </w:r>
      <w:r w:rsidR="00342E3A">
        <w:tab/>
      </w:r>
      <w:r w:rsidR="00342E3A">
        <w:tab/>
      </w:r>
      <w:r w:rsidR="00342E3A">
        <w:tab/>
      </w:r>
      <w:r w:rsidR="00342E3A">
        <w:tab/>
      </w:r>
      <w:r>
        <w:t xml:space="preserve">Ivan </w:t>
      </w:r>
      <w:proofErr w:type="spellStart"/>
      <w:r>
        <w:t>Fehérvári</w:t>
      </w:r>
      <w:proofErr w:type="spellEnd"/>
      <w:r w:rsidR="00342E3A">
        <w:t xml:space="preserve"> </w:t>
      </w:r>
    </w:p>
    <w:p w:rsidR="00342E3A" w:rsidRDefault="00342E3A" w:rsidP="00342E3A">
      <w:pPr>
        <w:jc w:val="both"/>
      </w:pPr>
      <w:r>
        <w:t xml:space="preserve"> </w:t>
      </w:r>
      <w:bookmarkStart w:id="0" w:name="_GoBack"/>
      <w:bookmarkEnd w:id="0"/>
      <w:r>
        <w:t xml:space="preserve">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271C73">
        <w:t xml:space="preserve">  </w:t>
      </w:r>
      <w:r>
        <w:t>starosta</w:t>
      </w:r>
      <w:r>
        <w:tab/>
      </w:r>
      <w:r>
        <w:tab/>
      </w:r>
    </w:p>
    <w:p w:rsidR="00342E3A" w:rsidRDefault="00342E3A" w:rsidP="00342E3A">
      <w:pPr>
        <w:jc w:val="both"/>
      </w:pPr>
    </w:p>
    <w:p w:rsidR="00342E3A" w:rsidRDefault="00342E3A" w:rsidP="00342E3A">
      <w:pPr>
        <w:jc w:val="both"/>
      </w:pPr>
    </w:p>
    <w:p w:rsidR="00342E3A" w:rsidRDefault="00342E3A" w:rsidP="00342E3A">
      <w:pPr>
        <w:jc w:val="both"/>
      </w:pPr>
      <w:r>
        <w:t xml:space="preserve">Vyvěšeno na úřední desce dne: </w:t>
      </w:r>
      <w:proofErr w:type="gramStart"/>
      <w:r w:rsidR="00E51839">
        <w:t>18.5.2017</w:t>
      </w:r>
      <w:proofErr w:type="gramEnd"/>
    </w:p>
    <w:p w:rsidR="00342E3A" w:rsidRDefault="00342E3A" w:rsidP="00342E3A">
      <w:pPr>
        <w:jc w:val="both"/>
      </w:pPr>
      <w:r>
        <w:t>Sejmuto z úřední desky dne:</w:t>
      </w:r>
      <w:r>
        <w:tab/>
      </w:r>
      <w:proofErr w:type="gramStart"/>
      <w:r w:rsidR="00E51839">
        <w:t>5.6.2017</w:t>
      </w:r>
      <w:proofErr w:type="gramEnd"/>
    </w:p>
    <w:p w:rsidR="00342E3A" w:rsidRDefault="00342E3A" w:rsidP="00342E3A">
      <w:pPr>
        <w:jc w:val="both"/>
      </w:pPr>
    </w:p>
    <w:p w:rsidR="00342E3A" w:rsidRDefault="00342E3A" w:rsidP="00342E3A">
      <w:pPr>
        <w:jc w:val="left"/>
      </w:pPr>
    </w:p>
    <w:p w:rsidR="00342E3A" w:rsidRPr="00342E3A" w:rsidRDefault="00342E3A" w:rsidP="00342E3A"/>
    <w:sectPr w:rsidR="00342E3A" w:rsidRPr="00342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3A"/>
    <w:rsid w:val="00047C3F"/>
    <w:rsid w:val="000E6E03"/>
    <w:rsid w:val="000F2FFA"/>
    <w:rsid w:val="00107696"/>
    <w:rsid w:val="00117F73"/>
    <w:rsid w:val="00133EE0"/>
    <w:rsid w:val="00135C34"/>
    <w:rsid w:val="0015776F"/>
    <w:rsid w:val="0019260C"/>
    <w:rsid w:val="00271C73"/>
    <w:rsid w:val="002F3FBE"/>
    <w:rsid w:val="00307F1B"/>
    <w:rsid w:val="00342E3A"/>
    <w:rsid w:val="003553BA"/>
    <w:rsid w:val="00460F7E"/>
    <w:rsid w:val="004B47B5"/>
    <w:rsid w:val="004B64D4"/>
    <w:rsid w:val="004D52EB"/>
    <w:rsid w:val="00567655"/>
    <w:rsid w:val="00587281"/>
    <w:rsid w:val="005D2C1F"/>
    <w:rsid w:val="00606C54"/>
    <w:rsid w:val="00617600"/>
    <w:rsid w:val="0062512E"/>
    <w:rsid w:val="00643259"/>
    <w:rsid w:val="006E6014"/>
    <w:rsid w:val="00712A28"/>
    <w:rsid w:val="00721FE2"/>
    <w:rsid w:val="007342D9"/>
    <w:rsid w:val="00755718"/>
    <w:rsid w:val="00767061"/>
    <w:rsid w:val="0078104A"/>
    <w:rsid w:val="00784233"/>
    <w:rsid w:val="007B11DD"/>
    <w:rsid w:val="007C2044"/>
    <w:rsid w:val="008715E7"/>
    <w:rsid w:val="008A160D"/>
    <w:rsid w:val="008C22D2"/>
    <w:rsid w:val="008F5C32"/>
    <w:rsid w:val="00966B76"/>
    <w:rsid w:val="009C3403"/>
    <w:rsid w:val="009D5FA2"/>
    <w:rsid w:val="00A44D4D"/>
    <w:rsid w:val="00A5704A"/>
    <w:rsid w:val="00A72E2F"/>
    <w:rsid w:val="00AB21C7"/>
    <w:rsid w:val="00B02590"/>
    <w:rsid w:val="00B07D2C"/>
    <w:rsid w:val="00B854BF"/>
    <w:rsid w:val="00B97518"/>
    <w:rsid w:val="00C057E8"/>
    <w:rsid w:val="00C1198F"/>
    <w:rsid w:val="00C30497"/>
    <w:rsid w:val="00C44D73"/>
    <w:rsid w:val="00C65A84"/>
    <w:rsid w:val="00CE3855"/>
    <w:rsid w:val="00D26F28"/>
    <w:rsid w:val="00D43D67"/>
    <w:rsid w:val="00D54CAF"/>
    <w:rsid w:val="00D748DA"/>
    <w:rsid w:val="00DA27A5"/>
    <w:rsid w:val="00E51839"/>
    <w:rsid w:val="00E66E4E"/>
    <w:rsid w:val="00E720AA"/>
    <w:rsid w:val="00E806D2"/>
    <w:rsid w:val="00F218EC"/>
    <w:rsid w:val="00F9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E806D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eastAsia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E806D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rFonts w:eastAsia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3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Razová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Razová - účetní</dc:creator>
  <cp:lastModifiedBy>Obec Razová</cp:lastModifiedBy>
  <cp:revision>8</cp:revision>
  <cp:lastPrinted>2017-05-22T08:42:00Z</cp:lastPrinted>
  <dcterms:created xsi:type="dcterms:W3CDTF">2017-05-05T07:31:00Z</dcterms:created>
  <dcterms:modified xsi:type="dcterms:W3CDTF">2017-08-28T10:32:00Z</dcterms:modified>
</cp:coreProperties>
</file>