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661" w:rsidRDefault="00575661" w:rsidP="00575661"/>
    <w:p w:rsidR="00887387" w:rsidRDefault="006A1248" w:rsidP="005E533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4024A7">
        <w:rPr>
          <w:rFonts w:asciiTheme="minorHAnsi" w:hAnsiTheme="minorHAnsi" w:cstheme="minorHAnsi"/>
          <w:b/>
          <w:sz w:val="28"/>
          <w:szCs w:val="22"/>
        </w:rPr>
        <w:t>Obecně závazná vyhláška</w:t>
      </w:r>
      <w:r w:rsidR="00887387">
        <w:rPr>
          <w:rFonts w:asciiTheme="minorHAnsi" w:hAnsiTheme="minorHAnsi" w:cstheme="minorHAnsi"/>
          <w:b/>
          <w:sz w:val="28"/>
          <w:szCs w:val="22"/>
        </w:rPr>
        <w:t xml:space="preserve"> obce Studená</w:t>
      </w:r>
    </w:p>
    <w:p w:rsidR="005E5334" w:rsidRDefault="006A1248" w:rsidP="005E533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4024A7">
        <w:rPr>
          <w:rFonts w:asciiTheme="minorHAnsi" w:hAnsiTheme="minorHAnsi" w:cstheme="minorHAnsi"/>
          <w:b/>
          <w:sz w:val="28"/>
          <w:szCs w:val="22"/>
        </w:rPr>
        <w:t xml:space="preserve"> č. </w:t>
      </w:r>
      <w:r w:rsidR="005E5334">
        <w:rPr>
          <w:rFonts w:asciiTheme="minorHAnsi" w:hAnsiTheme="minorHAnsi" w:cstheme="minorHAnsi"/>
          <w:b/>
          <w:sz w:val="28"/>
          <w:szCs w:val="22"/>
        </w:rPr>
        <w:t>1/</w:t>
      </w:r>
      <w:r>
        <w:rPr>
          <w:rFonts w:asciiTheme="minorHAnsi" w:hAnsiTheme="minorHAnsi" w:cstheme="minorHAnsi"/>
          <w:b/>
          <w:sz w:val="28"/>
          <w:szCs w:val="22"/>
        </w:rPr>
        <w:t>201</w:t>
      </w:r>
      <w:r w:rsidR="00887387">
        <w:rPr>
          <w:rFonts w:asciiTheme="minorHAnsi" w:hAnsiTheme="minorHAnsi" w:cstheme="minorHAnsi"/>
          <w:b/>
          <w:sz w:val="28"/>
          <w:szCs w:val="22"/>
        </w:rPr>
        <w:t>4</w:t>
      </w:r>
      <w:r w:rsidRPr="004024A7">
        <w:rPr>
          <w:rFonts w:asciiTheme="minorHAnsi" w:hAnsiTheme="minorHAnsi" w:cstheme="minorHAnsi"/>
          <w:b/>
          <w:sz w:val="28"/>
          <w:szCs w:val="22"/>
        </w:rPr>
        <w:t>,</w:t>
      </w:r>
      <w:r w:rsidR="005E5334">
        <w:rPr>
          <w:rFonts w:asciiTheme="minorHAnsi" w:hAnsiTheme="minorHAnsi" w:cstheme="minorHAnsi"/>
          <w:b/>
          <w:sz w:val="28"/>
          <w:szCs w:val="22"/>
        </w:rPr>
        <w:t xml:space="preserve"> </w:t>
      </w:r>
    </w:p>
    <w:p w:rsidR="00887387" w:rsidRPr="00EE6484" w:rsidRDefault="00EE6484" w:rsidP="00887387">
      <w:pPr>
        <w:pStyle w:val="NormlnIMP"/>
        <w:spacing w:line="312" w:lineRule="auto"/>
        <w:jc w:val="center"/>
        <w:rPr>
          <w:rFonts w:asciiTheme="minorHAnsi" w:hAnsiTheme="minorHAnsi" w:cs="Arial"/>
          <w:b/>
          <w:color w:val="000000"/>
          <w:sz w:val="36"/>
          <w:szCs w:val="22"/>
        </w:rPr>
      </w:pPr>
      <w:r w:rsidRPr="00EE6484">
        <w:rPr>
          <w:rFonts w:asciiTheme="minorHAnsi" w:hAnsiTheme="minorHAnsi" w:cs="Arial"/>
          <w:b/>
          <w:color w:val="000000"/>
          <w:sz w:val="28"/>
          <w:szCs w:val="22"/>
        </w:rPr>
        <w:t>kterou se stanovují pravidla pro pohyb psů na veřejném prostranství v obci Studená a vymezují prostory pro volné pobíhání psů</w:t>
      </w:r>
    </w:p>
    <w:p w:rsidR="00887387" w:rsidRPr="00B228EB" w:rsidRDefault="00887387" w:rsidP="00887387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887387" w:rsidRPr="00B228EB" w:rsidRDefault="00887387" w:rsidP="00887387">
      <w:pPr>
        <w:pStyle w:val="Zkladntext"/>
        <w:spacing w:after="0" w:line="312" w:lineRule="auto"/>
        <w:jc w:val="both"/>
        <w:rPr>
          <w:rFonts w:asciiTheme="minorHAnsi" w:hAnsiTheme="minorHAnsi" w:cs="Arial"/>
          <w:sz w:val="22"/>
          <w:szCs w:val="22"/>
        </w:rPr>
      </w:pPr>
      <w:r w:rsidRPr="00B228EB">
        <w:rPr>
          <w:rFonts w:asciiTheme="minorHAnsi" w:hAnsiTheme="minorHAnsi" w:cs="Arial"/>
          <w:sz w:val="22"/>
          <w:szCs w:val="22"/>
        </w:rPr>
        <w:t xml:space="preserve">Zastupitelstvo obce Studená se na svém zasedání dne </w:t>
      </w:r>
      <w:proofErr w:type="gramStart"/>
      <w:r w:rsidRPr="00B228EB">
        <w:rPr>
          <w:rFonts w:asciiTheme="minorHAnsi" w:hAnsiTheme="minorHAnsi" w:cs="Arial"/>
          <w:sz w:val="22"/>
          <w:szCs w:val="22"/>
        </w:rPr>
        <w:t>15.12.2014</w:t>
      </w:r>
      <w:proofErr w:type="gramEnd"/>
      <w:r w:rsidRPr="00B228EB">
        <w:rPr>
          <w:rFonts w:asciiTheme="minorHAnsi" w:hAnsiTheme="minorHAnsi" w:cs="Arial"/>
          <w:sz w:val="22"/>
          <w:szCs w:val="22"/>
        </w:rPr>
        <w:t xml:space="preserve"> usneslo </w:t>
      </w:r>
      <w:r w:rsidR="00B02B7A">
        <w:rPr>
          <w:rFonts w:asciiTheme="minorHAnsi" w:hAnsiTheme="minorHAnsi" w:cs="Arial"/>
          <w:sz w:val="22"/>
          <w:szCs w:val="22"/>
        </w:rPr>
        <w:t xml:space="preserve">usnesením č. 4/7 </w:t>
      </w:r>
      <w:r w:rsidRPr="00B228EB">
        <w:rPr>
          <w:rFonts w:asciiTheme="minorHAnsi" w:hAnsiTheme="minorHAnsi" w:cs="Arial"/>
          <w:sz w:val="22"/>
          <w:szCs w:val="22"/>
        </w:rPr>
        <w:t xml:space="preserve">vydat na základě </w:t>
      </w:r>
      <w:r w:rsidRPr="00B228EB">
        <w:rPr>
          <w:rFonts w:asciiTheme="minorHAnsi" w:hAnsiTheme="minorHAnsi" w:cs="Arial"/>
          <w:sz w:val="22"/>
          <w:szCs w:val="22"/>
        </w:rPr>
        <w:br/>
      </w:r>
      <w:proofErr w:type="spellStart"/>
      <w:r w:rsidRPr="00B228EB">
        <w:rPr>
          <w:rFonts w:asciiTheme="minorHAnsi" w:hAnsiTheme="minorHAnsi" w:cs="Arial"/>
          <w:sz w:val="22"/>
          <w:szCs w:val="22"/>
        </w:rPr>
        <w:t>ust</w:t>
      </w:r>
      <w:proofErr w:type="spellEnd"/>
      <w:r w:rsidRPr="00B228EB">
        <w:rPr>
          <w:rFonts w:asciiTheme="minorHAnsi" w:hAnsiTheme="minorHAnsi" w:cs="Arial"/>
          <w:sz w:val="22"/>
          <w:szCs w:val="22"/>
        </w:rPr>
        <w:t xml:space="preserve">. § 24 odst. 2 zákona č. 246/1992 Sb., na ochranu zvířat proti týrání, ve znění pozdějších předpisů, a v souladu s </w:t>
      </w:r>
      <w:proofErr w:type="spellStart"/>
      <w:r w:rsidRPr="00B228EB">
        <w:rPr>
          <w:rFonts w:asciiTheme="minorHAnsi" w:hAnsiTheme="minorHAnsi" w:cs="Arial"/>
          <w:sz w:val="22"/>
          <w:szCs w:val="22"/>
        </w:rPr>
        <w:t>ust</w:t>
      </w:r>
      <w:proofErr w:type="spellEnd"/>
      <w:r w:rsidRPr="00B228EB">
        <w:rPr>
          <w:rFonts w:asciiTheme="minorHAnsi" w:hAnsiTheme="minorHAnsi" w:cs="Arial"/>
          <w:sz w:val="22"/>
          <w:szCs w:val="22"/>
        </w:rPr>
        <w:t>. § 10 písm. d), § 35 a § 84 odst. 2) písm. h) zákona č. 128/2000 Sb., o obcích (obecní zřízení), ve znění pozdějších předpisů, tuto obecně závaznou vyhlášku:</w:t>
      </w:r>
    </w:p>
    <w:p w:rsidR="00887387" w:rsidRPr="00B228EB" w:rsidRDefault="00887387" w:rsidP="00887387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3433C0" w:rsidRPr="00B228EB" w:rsidRDefault="003433C0" w:rsidP="00887387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B228EB">
        <w:rPr>
          <w:rFonts w:asciiTheme="minorHAnsi" w:hAnsiTheme="minorHAnsi" w:cs="Arial"/>
          <w:b/>
          <w:sz w:val="22"/>
          <w:szCs w:val="22"/>
        </w:rPr>
        <w:t>Čl. 1</w:t>
      </w:r>
    </w:p>
    <w:p w:rsidR="003433C0" w:rsidRPr="00B228EB" w:rsidRDefault="003433C0" w:rsidP="00887387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B228EB">
        <w:rPr>
          <w:rFonts w:asciiTheme="minorHAnsi" w:hAnsiTheme="minorHAnsi" w:cs="Arial"/>
          <w:b/>
          <w:sz w:val="22"/>
          <w:szCs w:val="22"/>
        </w:rPr>
        <w:t>Působnost vyhlášky</w:t>
      </w:r>
    </w:p>
    <w:p w:rsidR="003433C0" w:rsidRPr="00B228EB" w:rsidRDefault="003433C0" w:rsidP="00FE1C1E">
      <w:pPr>
        <w:pStyle w:val="Zkladntext"/>
        <w:numPr>
          <w:ilvl w:val="0"/>
          <w:numId w:val="16"/>
        </w:numPr>
        <w:spacing w:after="0" w:line="312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B228EB">
        <w:rPr>
          <w:rFonts w:asciiTheme="minorHAnsi" w:hAnsiTheme="minorHAnsi" w:cs="Arial"/>
          <w:sz w:val="22"/>
          <w:szCs w:val="22"/>
        </w:rPr>
        <w:t xml:space="preserve">Ustanovení této vyhlášky se vztahují na katastrální </w:t>
      </w:r>
      <w:r w:rsidRPr="00392B51">
        <w:rPr>
          <w:rFonts w:asciiTheme="minorHAnsi" w:hAnsiTheme="minorHAnsi" w:cs="Arial"/>
          <w:sz w:val="22"/>
          <w:szCs w:val="22"/>
        </w:rPr>
        <w:t>území Studená</w:t>
      </w:r>
      <w:r w:rsidRPr="00B228EB">
        <w:rPr>
          <w:rFonts w:asciiTheme="minorHAnsi" w:hAnsiTheme="minorHAnsi" w:cs="Arial"/>
          <w:sz w:val="22"/>
          <w:szCs w:val="22"/>
        </w:rPr>
        <w:t xml:space="preserve"> (dále jen „k.</w:t>
      </w:r>
      <w:r w:rsidR="00A10CF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B228EB">
        <w:rPr>
          <w:rFonts w:asciiTheme="minorHAnsi" w:hAnsiTheme="minorHAnsi" w:cs="Arial"/>
          <w:sz w:val="22"/>
          <w:szCs w:val="22"/>
        </w:rPr>
        <w:t>ú.</w:t>
      </w:r>
      <w:proofErr w:type="spellEnd"/>
      <w:r w:rsidRPr="00B228EB">
        <w:rPr>
          <w:rFonts w:asciiTheme="minorHAnsi" w:hAnsiTheme="minorHAnsi" w:cs="Arial"/>
          <w:sz w:val="22"/>
          <w:szCs w:val="22"/>
        </w:rPr>
        <w:t xml:space="preserve"> Studená").</w:t>
      </w:r>
    </w:p>
    <w:p w:rsidR="003433C0" w:rsidRDefault="003433C0" w:rsidP="00FE1C1E">
      <w:pPr>
        <w:pStyle w:val="Zkladntext"/>
        <w:numPr>
          <w:ilvl w:val="0"/>
          <w:numId w:val="16"/>
        </w:numPr>
        <w:spacing w:after="0" w:line="312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B228EB">
        <w:rPr>
          <w:rFonts w:asciiTheme="minorHAnsi" w:hAnsiTheme="minorHAnsi" w:cs="Arial"/>
          <w:sz w:val="22"/>
          <w:szCs w:val="22"/>
        </w:rPr>
        <w:t>Tato vyhláška je závazná pro všechny fyzické a právnické osoby nacházející se v k.</w:t>
      </w:r>
      <w:r w:rsidR="00A10CF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B228EB">
        <w:rPr>
          <w:rFonts w:asciiTheme="minorHAnsi" w:hAnsiTheme="minorHAnsi" w:cs="Arial"/>
          <w:sz w:val="22"/>
          <w:szCs w:val="22"/>
        </w:rPr>
        <w:t>ú.</w:t>
      </w:r>
      <w:proofErr w:type="spellEnd"/>
      <w:r w:rsidRPr="00B228EB">
        <w:rPr>
          <w:rFonts w:asciiTheme="minorHAnsi" w:hAnsiTheme="minorHAnsi" w:cs="Arial"/>
          <w:sz w:val="22"/>
          <w:szCs w:val="22"/>
        </w:rPr>
        <w:t xml:space="preserve"> Studená.</w:t>
      </w:r>
    </w:p>
    <w:p w:rsidR="00BB7842" w:rsidRPr="00B228EB" w:rsidRDefault="00BB7842" w:rsidP="00FE1C1E">
      <w:pPr>
        <w:pStyle w:val="Zkladntext"/>
        <w:numPr>
          <w:ilvl w:val="0"/>
          <w:numId w:val="16"/>
        </w:numPr>
        <w:spacing w:after="0" w:line="312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B228EB">
        <w:rPr>
          <w:rFonts w:asciiTheme="minorHAnsi" w:hAnsiTheme="minorHAnsi" w:cs="Arial"/>
          <w:sz w:val="22"/>
          <w:szCs w:val="22"/>
        </w:rPr>
        <w:t xml:space="preserve">Ustanovení Článku 3 odst. 1 </w:t>
      </w:r>
      <w:r>
        <w:rPr>
          <w:rFonts w:asciiTheme="minorHAnsi" w:hAnsiTheme="minorHAnsi" w:cs="Arial"/>
          <w:sz w:val="22"/>
          <w:szCs w:val="22"/>
        </w:rPr>
        <w:t>a čl. 4 se nevztahují</w:t>
      </w:r>
      <w:r w:rsidRPr="00B228EB">
        <w:rPr>
          <w:rFonts w:asciiTheme="minorHAnsi" w:hAnsiTheme="minorHAnsi" w:cs="Arial"/>
          <w:sz w:val="22"/>
          <w:szCs w:val="22"/>
        </w:rPr>
        <w:t xml:space="preserve"> na vstup slepeckých psů a služebních psů příslušníků Policie ČR, Armády ČR, kteří jsou ve výcviku nebo plní povinnosti, k nimž byli vycvičeni.</w:t>
      </w:r>
    </w:p>
    <w:p w:rsidR="003433C0" w:rsidRPr="00B228EB" w:rsidRDefault="003433C0" w:rsidP="003433C0">
      <w:pPr>
        <w:pStyle w:val="Zkladntext"/>
        <w:spacing w:after="0" w:line="312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:rsidR="003433C0" w:rsidRPr="00B228EB" w:rsidRDefault="003433C0" w:rsidP="003433C0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B228EB">
        <w:rPr>
          <w:rFonts w:asciiTheme="minorHAnsi" w:hAnsiTheme="minorHAnsi" w:cs="Arial"/>
          <w:b/>
          <w:bCs/>
          <w:sz w:val="22"/>
          <w:szCs w:val="22"/>
        </w:rPr>
        <w:t>Čl. 2</w:t>
      </w:r>
      <w:r w:rsidRPr="00B228EB">
        <w:rPr>
          <w:rFonts w:asciiTheme="minorHAnsi" w:hAnsiTheme="minorHAnsi" w:cs="Arial"/>
          <w:b/>
          <w:bCs/>
          <w:sz w:val="22"/>
          <w:szCs w:val="22"/>
        </w:rPr>
        <w:br/>
        <w:t>Základní pojmy</w:t>
      </w:r>
    </w:p>
    <w:p w:rsidR="003433C0" w:rsidRPr="00B228EB" w:rsidRDefault="003433C0" w:rsidP="00FE1C1E">
      <w:pPr>
        <w:pStyle w:val="Zkladntext"/>
        <w:numPr>
          <w:ilvl w:val="0"/>
          <w:numId w:val="17"/>
        </w:numPr>
        <w:spacing w:after="0" w:line="312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B228EB">
        <w:rPr>
          <w:rFonts w:asciiTheme="minorHAnsi" w:hAnsiTheme="minorHAnsi" w:cs="Arial"/>
          <w:sz w:val="22"/>
          <w:szCs w:val="22"/>
        </w:rPr>
        <w:t>Vodítkem je prostředek uzpůsobený k vedení psa, který musí být při míjení s jinou osobou nebo zvířetem účinně zajištěn proti prodloužení.</w:t>
      </w:r>
    </w:p>
    <w:p w:rsidR="003433C0" w:rsidRPr="00B228EB" w:rsidRDefault="003433C0" w:rsidP="00FE1C1E">
      <w:pPr>
        <w:pStyle w:val="Zkladntext"/>
        <w:numPr>
          <w:ilvl w:val="0"/>
          <w:numId w:val="17"/>
        </w:numPr>
        <w:spacing w:after="0" w:line="312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B228EB">
        <w:rPr>
          <w:rFonts w:asciiTheme="minorHAnsi" w:hAnsiTheme="minorHAnsi" w:cs="Arial"/>
          <w:sz w:val="22"/>
          <w:szCs w:val="22"/>
        </w:rPr>
        <w:t>Volným pobíháním psa se rozumí pohyb psa bez vodítka na veřejném prostranství, a to pod dohledem nebo kontrolou fyzické osoby či chovatele.</w:t>
      </w:r>
    </w:p>
    <w:p w:rsidR="00B02B7A" w:rsidRDefault="00B02B7A" w:rsidP="00887387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887387" w:rsidRPr="00B228EB" w:rsidRDefault="008668EF" w:rsidP="00887387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B228EB">
        <w:rPr>
          <w:rFonts w:asciiTheme="minorHAnsi" w:hAnsiTheme="minorHAnsi" w:cs="Arial"/>
          <w:b/>
          <w:sz w:val="22"/>
          <w:szCs w:val="22"/>
        </w:rPr>
        <w:t>Čl. 3</w:t>
      </w:r>
    </w:p>
    <w:p w:rsidR="00887387" w:rsidRPr="00BD6F29" w:rsidRDefault="00887387" w:rsidP="00BD6F29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B228EB">
        <w:rPr>
          <w:rFonts w:asciiTheme="minorHAnsi" w:hAnsiTheme="minorHAnsi" w:cs="Arial"/>
          <w:b/>
          <w:sz w:val="22"/>
          <w:szCs w:val="22"/>
        </w:rPr>
        <w:t>Pravidla pro pohyb psů na veřejném prostranství</w:t>
      </w:r>
    </w:p>
    <w:p w:rsidR="00887387" w:rsidRPr="00B228EB" w:rsidRDefault="00887387" w:rsidP="00FE1C1E">
      <w:pPr>
        <w:pStyle w:val="Seznamoslovan"/>
        <w:numPr>
          <w:ilvl w:val="0"/>
          <w:numId w:val="15"/>
        </w:numPr>
        <w:tabs>
          <w:tab w:val="clear" w:pos="397"/>
          <w:tab w:val="num" w:pos="284"/>
        </w:tabs>
        <w:spacing w:after="0" w:line="312" w:lineRule="auto"/>
        <w:rPr>
          <w:rFonts w:asciiTheme="minorHAnsi" w:hAnsiTheme="minorHAnsi" w:cs="Arial"/>
          <w:sz w:val="22"/>
          <w:szCs w:val="22"/>
        </w:rPr>
      </w:pPr>
      <w:r w:rsidRPr="00B228EB">
        <w:rPr>
          <w:rFonts w:asciiTheme="minorHAnsi" w:hAnsiTheme="minorHAnsi" w:cs="Arial"/>
          <w:sz w:val="22"/>
          <w:szCs w:val="22"/>
        </w:rPr>
        <w:t>Stanovují se následující pravidla pro pohyb psů na veřejném prostranství</w:t>
      </w:r>
      <w:r w:rsidR="0024280F">
        <w:rPr>
          <w:rStyle w:val="Znakapoznpodarou"/>
          <w:rFonts w:asciiTheme="minorHAnsi" w:hAnsiTheme="minorHAnsi" w:cs="Arial"/>
          <w:sz w:val="22"/>
          <w:szCs w:val="22"/>
        </w:rPr>
        <w:footnoteReference w:id="1"/>
      </w:r>
      <w:r w:rsidRPr="00B228EB">
        <w:rPr>
          <w:rFonts w:asciiTheme="minorHAnsi" w:hAnsiTheme="minorHAnsi" w:cs="Arial"/>
          <w:sz w:val="22"/>
          <w:szCs w:val="22"/>
        </w:rPr>
        <w:t xml:space="preserve"> v obci:</w:t>
      </w:r>
    </w:p>
    <w:p w:rsidR="00887387" w:rsidRPr="00B228EB" w:rsidRDefault="00887387" w:rsidP="00887387">
      <w:pPr>
        <w:pStyle w:val="Seznamoslovan"/>
        <w:numPr>
          <w:ilvl w:val="0"/>
          <w:numId w:val="14"/>
        </w:numPr>
        <w:spacing w:after="0" w:line="312" w:lineRule="auto"/>
        <w:rPr>
          <w:rFonts w:asciiTheme="minorHAnsi" w:hAnsiTheme="minorHAnsi" w:cs="Arial"/>
          <w:sz w:val="22"/>
          <w:szCs w:val="22"/>
        </w:rPr>
      </w:pPr>
      <w:r w:rsidRPr="00B228EB">
        <w:rPr>
          <w:rFonts w:asciiTheme="minorHAnsi" w:hAnsiTheme="minorHAnsi" w:cs="Arial"/>
          <w:sz w:val="22"/>
          <w:szCs w:val="22"/>
        </w:rPr>
        <w:t xml:space="preserve">na veřejných prostranstvích v obci je možný pohyb psů </w:t>
      </w:r>
      <w:r w:rsidRPr="00D057DA">
        <w:rPr>
          <w:rFonts w:asciiTheme="minorHAnsi" w:hAnsiTheme="minorHAnsi" w:cs="Arial"/>
          <w:sz w:val="22"/>
          <w:szCs w:val="22"/>
        </w:rPr>
        <w:t>pouze</w:t>
      </w:r>
      <w:r w:rsidR="00D057DA" w:rsidRPr="00D057DA">
        <w:rPr>
          <w:rFonts w:asciiTheme="minorHAnsi" w:hAnsiTheme="minorHAnsi" w:cs="Arial"/>
          <w:iCs/>
          <w:sz w:val="22"/>
          <w:szCs w:val="22"/>
        </w:rPr>
        <w:t xml:space="preserve"> </w:t>
      </w:r>
      <w:r w:rsidRPr="00D057DA">
        <w:rPr>
          <w:rFonts w:asciiTheme="minorHAnsi" w:hAnsiTheme="minorHAnsi" w:cs="Arial"/>
          <w:iCs/>
          <w:sz w:val="22"/>
          <w:szCs w:val="22"/>
        </w:rPr>
        <w:t>na vodítku</w:t>
      </w:r>
    </w:p>
    <w:p w:rsidR="00887387" w:rsidRPr="00B228EB" w:rsidRDefault="00887387" w:rsidP="00887387">
      <w:pPr>
        <w:pStyle w:val="Seznamoslovan"/>
        <w:numPr>
          <w:ilvl w:val="0"/>
          <w:numId w:val="14"/>
        </w:numPr>
        <w:spacing w:after="0" w:line="312" w:lineRule="auto"/>
        <w:rPr>
          <w:rFonts w:asciiTheme="minorHAnsi" w:hAnsiTheme="minorHAnsi" w:cs="Arial"/>
          <w:sz w:val="22"/>
          <w:szCs w:val="22"/>
        </w:rPr>
      </w:pPr>
      <w:r w:rsidRPr="00B228EB">
        <w:rPr>
          <w:rFonts w:asciiTheme="minorHAnsi" w:hAnsiTheme="minorHAnsi" w:cs="Arial"/>
          <w:sz w:val="22"/>
          <w:szCs w:val="22"/>
        </w:rPr>
        <w:t>na veřejných prostranstvích v obci se zakazuje výcvik psů</w:t>
      </w:r>
    </w:p>
    <w:p w:rsidR="00217339" w:rsidRDefault="00217339" w:rsidP="00BB7842">
      <w:pPr>
        <w:pStyle w:val="Seznamoslovan"/>
        <w:numPr>
          <w:ilvl w:val="0"/>
          <w:numId w:val="15"/>
        </w:numPr>
        <w:tabs>
          <w:tab w:val="clear" w:pos="397"/>
          <w:tab w:val="num" w:pos="284"/>
        </w:tabs>
        <w:spacing w:after="0" w:line="312" w:lineRule="auto"/>
        <w:ind w:left="284" w:hanging="284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Dále se stanovují tyto pravidla pro volný pohyb psů ve vymezených prostorách dle čl. 4.</w:t>
      </w:r>
    </w:p>
    <w:p w:rsidR="00217339" w:rsidRDefault="00217339" w:rsidP="00D057DA">
      <w:pPr>
        <w:pStyle w:val="Seznamoslovan"/>
        <w:numPr>
          <w:ilvl w:val="1"/>
          <w:numId w:val="15"/>
        </w:numPr>
        <w:tabs>
          <w:tab w:val="clear" w:pos="1440"/>
          <w:tab w:val="num" w:pos="851"/>
        </w:tabs>
        <w:spacing w:after="0" w:line="312" w:lineRule="auto"/>
        <w:ind w:left="851" w:hanging="4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na vymezených prostranstvích je možný volný pohyb psů</w:t>
      </w:r>
      <w:r w:rsidR="00A93498">
        <w:rPr>
          <w:rFonts w:asciiTheme="minorHAnsi" w:hAnsiTheme="minorHAnsi" w:cs="Arial"/>
          <w:sz w:val="22"/>
          <w:szCs w:val="22"/>
        </w:rPr>
        <w:t xml:space="preserve"> pouze</w:t>
      </w:r>
      <w:r>
        <w:rPr>
          <w:rFonts w:asciiTheme="minorHAnsi" w:hAnsiTheme="minorHAnsi" w:cs="Arial"/>
          <w:sz w:val="22"/>
          <w:szCs w:val="22"/>
        </w:rPr>
        <w:t xml:space="preserve"> s náhubkem</w:t>
      </w:r>
    </w:p>
    <w:p w:rsidR="00887387" w:rsidRPr="00BB7842" w:rsidRDefault="00887387" w:rsidP="00BB7842">
      <w:pPr>
        <w:pStyle w:val="Seznamoslovan"/>
        <w:numPr>
          <w:ilvl w:val="0"/>
          <w:numId w:val="15"/>
        </w:numPr>
        <w:tabs>
          <w:tab w:val="clear" w:pos="397"/>
          <w:tab w:val="num" w:pos="284"/>
        </w:tabs>
        <w:spacing w:after="0" w:line="312" w:lineRule="auto"/>
        <w:ind w:left="284" w:hanging="284"/>
        <w:rPr>
          <w:rFonts w:asciiTheme="minorHAnsi" w:hAnsiTheme="minorHAnsi" w:cs="Arial"/>
          <w:sz w:val="22"/>
          <w:szCs w:val="22"/>
        </w:rPr>
      </w:pPr>
      <w:r w:rsidRPr="00B228EB">
        <w:rPr>
          <w:rFonts w:asciiTheme="minorHAnsi" w:hAnsiTheme="minorHAnsi" w:cs="Arial"/>
          <w:sz w:val="22"/>
          <w:szCs w:val="22"/>
        </w:rPr>
        <w:t xml:space="preserve">Splnění povinností stanovených v odst. 1 zajišťuje fyzická osoba, která má psa </w:t>
      </w:r>
      <w:r w:rsidRPr="00B228EB">
        <w:rPr>
          <w:rFonts w:asciiTheme="minorHAnsi" w:hAnsiTheme="minorHAnsi" w:cs="Arial"/>
          <w:sz w:val="22"/>
          <w:szCs w:val="22"/>
        </w:rPr>
        <w:br/>
        <w:t>na veřejném prostranství pod kontrolou či dohledem</w:t>
      </w:r>
      <w:r w:rsidR="0024280F">
        <w:rPr>
          <w:rStyle w:val="Znakapoznpodarou"/>
          <w:rFonts w:asciiTheme="minorHAnsi" w:hAnsiTheme="minorHAnsi" w:cs="Arial"/>
          <w:sz w:val="22"/>
          <w:szCs w:val="22"/>
        </w:rPr>
        <w:footnoteReference w:id="2"/>
      </w:r>
      <w:r w:rsidRPr="00B228EB">
        <w:rPr>
          <w:rFonts w:asciiTheme="minorHAnsi" w:hAnsiTheme="minorHAnsi" w:cs="Arial"/>
          <w:sz w:val="22"/>
          <w:szCs w:val="22"/>
        </w:rPr>
        <w:t xml:space="preserve">. </w:t>
      </w:r>
    </w:p>
    <w:p w:rsidR="00887387" w:rsidRDefault="00887387" w:rsidP="00887387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251FF5" w:rsidRDefault="00251FF5" w:rsidP="00887387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251FF5" w:rsidRPr="00B228EB" w:rsidRDefault="00251FF5" w:rsidP="00887387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A21875" w:rsidRPr="00C843F5" w:rsidRDefault="00C843F5" w:rsidP="00A21875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Čl. 4</w:t>
      </w:r>
    </w:p>
    <w:p w:rsidR="00A21875" w:rsidRPr="00C843F5" w:rsidRDefault="00A21875" w:rsidP="00A21875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C843F5">
        <w:rPr>
          <w:rFonts w:asciiTheme="minorHAnsi" w:hAnsiTheme="minorHAnsi" w:cs="Arial"/>
          <w:b/>
          <w:sz w:val="22"/>
          <w:szCs w:val="22"/>
        </w:rPr>
        <w:t>Vymezení prostor pro volné pobíhání psů</w:t>
      </w:r>
    </w:p>
    <w:p w:rsidR="00C843F5" w:rsidRPr="00C843F5" w:rsidRDefault="00A21875" w:rsidP="00C843F5">
      <w:pPr>
        <w:pStyle w:val="Seznamoslovan"/>
        <w:numPr>
          <w:ilvl w:val="0"/>
          <w:numId w:val="20"/>
        </w:numPr>
        <w:spacing w:after="0" w:line="312" w:lineRule="auto"/>
        <w:ind w:left="284" w:hanging="284"/>
        <w:rPr>
          <w:rFonts w:asciiTheme="minorHAnsi" w:hAnsiTheme="minorHAnsi" w:cs="Arial"/>
          <w:sz w:val="22"/>
          <w:szCs w:val="22"/>
        </w:rPr>
      </w:pPr>
      <w:r w:rsidRPr="00C843F5">
        <w:rPr>
          <w:rFonts w:asciiTheme="minorHAnsi" w:hAnsiTheme="minorHAnsi" w:cs="Arial"/>
          <w:sz w:val="22"/>
          <w:szCs w:val="22"/>
        </w:rPr>
        <w:t>Pro volné pobíhání psů se</w:t>
      </w:r>
      <w:r w:rsidR="00C843F5" w:rsidRPr="00C843F5">
        <w:rPr>
          <w:rFonts w:asciiTheme="minorHAnsi" w:hAnsiTheme="minorHAnsi" w:cs="Arial"/>
          <w:sz w:val="22"/>
          <w:szCs w:val="22"/>
        </w:rPr>
        <w:t xml:space="preserve"> vymezují prostory uvedené v příloze č. 1 této vyhlášky</w:t>
      </w:r>
      <w:r w:rsidR="004D5403">
        <w:rPr>
          <w:rFonts w:asciiTheme="minorHAnsi" w:hAnsiTheme="minorHAnsi" w:cs="Arial"/>
          <w:sz w:val="22"/>
          <w:szCs w:val="22"/>
        </w:rPr>
        <w:t>.</w:t>
      </w:r>
    </w:p>
    <w:p w:rsidR="00A21875" w:rsidRPr="00C843F5" w:rsidRDefault="00A21875" w:rsidP="00C843F5">
      <w:pPr>
        <w:pStyle w:val="Seznamoslovan"/>
        <w:numPr>
          <w:ilvl w:val="0"/>
          <w:numId w:val="20"/>
        </w:numPr>
        <w:spacing w:after="0" w:line="312" w:lineRule="auto"/>
        <w:ind w:left="284" w:hanging="284"/>
        <w:rPr>
          <w:rFonts w:asciiTheme="minorHAnsi" w:hAnsiTheme="minorHAnsi" w:cs="Arial"/>
          <w:sz w:val="22"/>
          <w:szCs w:val="22"/>
        </w:rPr>
      </w:pPr>
      <w:r w:rsidRPr="00C843F5">
        <w:rPr>
          <w:rFonts w:asciiTheme="minorHAnsi" w:hAnsiTheme="minorHAnsi" w:cs="Arial"/>
          <w:sz w:val="22"/>
          <w:szCs w:val="22"/>
        </w:rPr>
        <w:t>Volné pobíhání psů v prostorech uvedených v odst. 1 je možné pouze pod neustálým dohledem a přímým vlivem osoby doprovázející psa.</w:t>
      </w:r>
    </w:p>
    <w:p w:rsidR="00A21875" w:rsidRDefault="00A21875" w:rsidP="008668EF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8668EF" w:rsidRPr="00B228EB" w:rsidRDefault="00C843F5" w:rsidP="008668EF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Čl. 5</w:t>
      </w:r>
      <w:r w:rsidR="008668EF" w:rsidRPr="00B228EB">
        <w:rPr>
          <w:rFonts w:asciiTheme="minorHAnsi" w:hAnsiTheme="minorHAnsi" w:cs="Arial"/>
          <w:b/>
          <w:bCs/>
          <w:sz w:val="22"/>
          <w:szCs w:val="22"/>
        </w:rPr>
        <w:br/>
        <w:t>Sankce</w:t>
      </w:r>
    </w:p>
    <w:p w:rsidR="00BD513B" w:rsidRPr="00B228EB" w:rsidRDefault="008668EF" w:rsidP="00FE1C1E">
      <w:pPr>
        <w:pStyle w:val="Zkladntext"/>
        <w:numPr>
          <w:ilvl w:val="0"/>
          <w:numId w:val="18"/>
        </w:numPr>
        <w:spacing w:after="0" w:line="312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B228EB">
        <w:rPr>
          <w:rFonts w:asciiTheme="minorHAnsi" w:hAnsiTheme="minorHAnsi" w:cs="Arial"/>
          <w:sz w:val="22"/>
          <w:szCs w:val="22"/>
        </w:rPr>
        <w:t>Porušení povinnost</w:t>
      </w:r>
      <w:r w:rsidR="00A522A3">
        <w:rPr>
          <w:rFonts w:asciiTheme="minorHAnsi" w:hAnsiTheme="minorHAnsi" w:cs="Arial"/>
          <w:sz w:val="22"/>
          <w:szCs w:val="22"/>
        </w:rPr>
        <w:t>í stanovených touto vyhláškou</w:t>
      </w:r>
      <w:r w:rsidRPr="00B228EB">
        <w:rPr>
          <w:rFonts w:asciiTheme="minorHAnsi" w:hAnsiTheme="minorHAnsi" w:cs="Arial"/>
          <w:sz w:val="22"/>
          <w:szCs w:val="22"/>
        </w:rPr>
        <w:t xml:space="preserve"> u fyzickýc</w:t>
      </w:r>
      <w:r w:rsidR="00BD513B" w:rsidRPr="00B228EB">
        <w:rPr>
          <w:rFonts w:asciiTheme="minorHAnsi" w:hAnsiTheme="minorHAnsi" w:cs="Arial"/>
          <w:sz w:val="22"/>
          <w:szCs w:val="22"/>
        </w:rPr>
        <w:t xml:space="preserve">h osob </w:t>
      </w:r>
      <w:r w:rsidR="00A522A3">
        <w:rPr>
          <w:rFonts w:asciiTheme="minorHAnsi" w:hAnsiTheme="minorHAnsi" w:cs="Arial"/>
          <w:sz w:val="22"/>
          <w:szCs w:val="22"/>
        </w:rPr>
        <w:t>může být posouzen</w:t>
      </w:r>
      <w:r w:rsidR="00766B7E">
        <w:rPr>
          <w:rFonts w:asciiTheme="minorHAnsi" w:hAnsiTheme="minorHAnsi" w:cs="Arial"/>
          <w:sz w:val="22"/>
          <w:szCs w:val="22"/>
        </w:rPr>
        <w:t>o</w:t>
      </w:r>
      <w:r w:rsidR="00BD513B" w:rsidRPr="00B228EB">
        <w:rPr>
          <w:rFonts w:asciiTheme="minorHAnsi" w:hAnsiTheme="minorHAnsi" w:cs="Arial"/>
          <w:sz w:val="22"/>
          <w:szCs w:val="22"/>
        </w:rPr>
        <w:t xml:space="preserve"> jako přestupek</w:t>
      </w:r>
      <w:r w:rsidR="0077526E" w:rsidRPr="00B228EB">
        <w:rPr>
          <w:rStyle w:val="Znakapoznpodarou"/>
          <w:rFonts w:asciiTheme="minorHAnsi" w:hAnsiTheme="minorHAnsi" w:cs="Arial"/>
          <w:sz w:val="22"/>
          <w:szCs w:val="22"/>
        </w:rPr>
        <w:footnoteReference w:id="3"/>
      </w:r>
      <w:r w:rsidRPr="00B228EB">
        <w:rPr>
          <w:rFonts w:asciiTheme="minorHAnsi" w:hAnsiTheme="minorHAnsi" w:cs="Arial"/>
          <w:sz w:val="22"/>
          <w:szCs w:val="22"/>
        </w:rPr>
        <w:t>,</w:t>
      </w:r>
      <w:bookmarkStart w:id="0" w:name="_GoBack"/>
      <w:bookmarkEnd w:id="0"/>
      <w:r w:rsidRPr="00B228EB">
        <w:rPr>
          <w:rFonts w:asciiTheme="minorHAnsi" w:hAnsiTheme="minorHAnsi" w:cs="Arial"/>
          <w:sz w:val="22"/>
          <w:szCs w:val="22"/>
        </w:rPr>
        <w:t xml:space="preserve"> nejde-li o jiný správní delikt postižitelný podle zvláštních právních p</w:t>
      </w:r>
      <w:r w:rsidR="00BD513B" w:rsidRPr="00B228EB">
        <w:rPr>
          <w:rFonts w:asciiTheme="minorHAnsi" w:hAnsiTheme="minorHAnsi" w:cs="Arial"/>
          <w:sz w:val="22"/>
          <w:szCs w:val="22"/>
        </w:rPr>
        <w:t>ředpisů, nebo o trestný čin.</w:t>
      </w:r>
    </w:p>
    <w:p w:rsidR="00887387" w:rsidRPr="00B228EB" w:rsidRDefault="008668EF" w:rsidP="00FE1C1E">
      <w:pPr>
        <w:pStyle w:val="Zkladntext"/>
        <w:numPr>
          <w:ilvl w:val="0"/>
          <w:numId w:val="18"/>
        </w:numPr>
        <w:spacing w:after="0" w:line="312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B228EB">
        <w:rPr>
          <w:rFonts w:asciiTheme="minorHAnsi" w:hAnsiTheme="minorHAnsi" w:cs="Arial"/>
          <w:sz w:val="22"/>
          <w:szCs w:val="22"/>
        </w:rPr>
        <w:t>Kontrolu dodržování této vyhlášky, jakož i opatření k nápravě zjištěných nedostatků, budou provádět pověření zaměstnanci Obecního úřadu Studená</w:t>
      </w:r>
      <w:r w:rsidR="00BD513B" w:rsidRPr="00B228EB">
        <w:rPr>
          <w:rFonts w:asciiTheme="minorHAnsi" w:hAnsiTheme="minorHAnsi" w:cs="Arial"/>
          <w:sz w:val="22"/>
          <w:szCs w:val="22"/>
        </w:rPr>
        <w:t xml:space="preserve"> nebo jiní pověření pracovníci</w:t>
      </w:r>
      <w:r w:rsidRPr="00B228EB">
        <w:rPr>
          <w:rFonts w:asciiTheme="minorHAnsi" w:hAnsiTheme="minorHAnsi" w:cs="Arial"/>
          <w:sz w:val="22"/>
          <w:szCs w:val="22"/>
        </w:rPr>
        <w:t>.</w:t>
      </w:r>
    </w:p>
    <w:p w:rsidR="00BD513B" w:rsidRPr="00B228EB" w:rsidRDefault="00BD513B" w:rsidP="00887387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887387" w:rsidRPr="00B228EB" w:rsidRDefault="00C843F5" w:rsidP="00887387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Čl. 6</w:t>
      </w:r>
    </w:p>
    <w:p w:rsidR="00887387" w:rsidRPr="00B228EB" w:rsidRDefault="00887387" w:rsidP="00887387">
      <w:pPr>
        <w:pStyle w:val="Zkladntext"/>
        <w:spacing w:after="0" w:line="312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B228EB">
        <w:rPr>
          <w:rFonts w:asciiTheme="minorHAnsi" w:hAnsiTheme="minorHAnsi" w:cs="Arial"/>
          <w:b/>
          <w:sz w:val="22"/>
          <w:szCs w:val="22"/>
        </w:rPr>
        <w:t>Účinnost</w:t>
      </w:r>
    </w:p>
    <w:p w:rsidR="006A1248" w:rsidRPr="00B228EB" w:rsidRDefault="00887387" w:rsidP="00FE1C1E">
      <w:pPr>
        <w:pStyle w:val="Zkladntext"/>
        <w:tabs>
          <w:tab w:val="left" w:pos="144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228EB">
        <w:rPr>
          <w:rFonts w:asciiTheme="minorHAnsi" w:hAnsiTheme="minorHAnsi" w:cs="Arial"/>
          <w:sz w:val="22"/>
          <w:szCs w:val="22"/>
        </w:rPr>
        <w:t xml:space="preserve">Tato obecně závazná vyhláška nabývá účinnosti </w:t>
      </w:r>
      <w:r w:rsidR="00C501B0" w:rsidRPr="00B228EB">
        <w:rPr>
          <w:rFonts w:asciiTheme="minorHAnsi" w:hAnsiTheme="minorHAnsi" w:cs="Arial"/>
          <w:sz w:val="22"/>
          <w:szCs w:val="22"/>
        </w:rPr>
        <w:t xml:space="preserve">od </w:t>
      </w:r>
      <w:proofErr w:type="gramStart"/>
      <w:r w:rsidR="00C501B0" w:rsidRPr="00B228EB">
        <w:rPr>
          <w:rFonts w:asciiTheme="minorHAnsi" w:hAnsiTheme="minorHAnsi" w:cs="Arial"/>
          <w:sz w:val="22"/>
          <w:szCs w:val="22"/>
        </w:rPr>
        <w:t>1.1.2015</w:t>
      </w:r>
      <w:proofErr w:type="gramEnd"/>
      <w:r w:rsidR="00C501B0" w:rsidRPr="00B228EB">
        <w:rPr>
          <w:rFonts w:asciiTheme="minorHAnsi" w:hAnsiTheme="minorHAnsi" w:cs="Arial"/>
          <w:sz w:val="22"/>
          <w:szCs w:val="22"/>
        </w:rPr>
        <w:t>.</w:t>
      </w:r>
      <w:r w:rsidR="006A1248" w:rsidRPr="00B228EB">
        <w:rPr>
          <w:rFonts w:asciiTheme="minorHAnsi" w:hAnsiTheme="minorHAnsi" w:cstheme="minorHAnsi"/>
          <w:i/>
          <w:sz w:val="22"/>
          <w:szCs w:val="22"/>
        </w:rPr>
        <w:tab/>
      </w:r>
    </w:p>
    <w:p w:rsidR="006A1248" w:rsidRPr="00B228EB" w:rsidRDefault="006A1248" w:rsidP="006A1248">
      <w:pPr>
        <w:pStyle w:val="Zkladntext"/>
        <w:tabs>
          <w:tab w:val="left" w:pos="1440"/>
          <w:tab w:val="left" w:pos="702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228EB">
        <w:rPr>
          <w:rFonts w:asciiTheme="minorHAnsi" w:hAnsiTheme="minorHAnsi" w:cstheme="minorHAnsi"/>
          <w:i/>
          <w:sz w:val="22"/>
          <w:szCs w:val="22"/>
        </w:rPr>
        <w:tab/>
      </w:r>
    </w:p>
    <w:p w:rsidR="006A1248" w:rsidRPr="00B228EB" w:rsidRDefault="006A1248" w:rsidP="006A1248">
      <w:pPr>
        <w:pStyle w:val="Zkladntext"/>
        <w:tabs>
          <w:tab w:val="left" w:pos="720"/>
          <w:tab w:val="left" w:pos="6120"/>
        </w:tabs>
        <w:spacing w:before="100" w:beforeAutospacing="1" w:after="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228EB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B228EB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</w:t>
      </w:r>
    </w:p>
    <w:p w:rsidR="006A1248" w:rsidRPr="00B228EB" w:rsidRDefault="006A1248" w:rsidP="006A1248">
      <w:pPr>
        <w:pStyle w:val="Zkladntext"/>
        <w:tabs>
          <w:tab w:val="left" w:pos="851"/>
          <w:tab w:val="left" w:pos="666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28EB">
        <w:rPr>
          <w:rFonts w:asciiTheme="minorHAnsi" w:hAnsiTheme="minorHAnsi" w:cstheme="minorHAnsi"/>
          <w:sz w:val="22"/>
          <w:szCs w:val="22"/>
        </w:rPr>
        <w:tab/>
      </w:r>
      <w:r w:rsidR="00C501B0" w:rsidRPr="00B228EB">
        <w:rPr>
          <w:rFonts w:asciiTheme="minorHAnsi" w:hAnsiTheme="minorHAnsi" w:cstheme="minorHAnsi"/>
          <w:sz w:val="22"/>
          <w:szCs w:val="22"/>
        </w:rPr>
        <w:t xml:space="preserve">     Martin Lacina</w:t>
      </w:r>
      <w:r w:rsidRPr="00B228EB">
        <w:rPr>
          <w:rFonts w:asciiTheme="minorHAnsi" w:hAnsiTheme="minorHAnsi" w:cstheme="minorHAnsi"/>
          <w:sz w:val="22"/>
          <w:szCs w:val="22"/>
        </w:rPr>
        <w:t xml:space="preserve"> </w:t>
      </w:r>
      <w:r w:rsidRPr="00B228EB">
        <w:rPr>
          <w:rFonts w:asciiTheme="minorHAnsi" w:hAnsiTheme="minorHAnsi" w:cstheme="minorHAnsi"/>
          <w:sz w:val="22"/>
          <w:szCs w:val="22"/>
        </w:rPr>
        <w:tab/>
        <w:t>Vítězslav Němec</w:t>
      </w:r>
    </w:p>
    <w:p w:rsidR="006A1248" w:rsidRPr="00B228EB" w:rsidRDefault="006A1248" w:rsidP="006A1248">
      <w:pPr>
        <w:pStyle w:val="Zkladntext"/>
        <w:tabs>
          <w:tab w:val="left" w:pos="1080"/>
          <w:tab w:val="left" w:pos="7020"/>
        </w:tabs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28EB">
        <w:rPr>
          <w:rFonts w:asciiTheme="minorHAnsi" w:hAnsiTheme="minorHAnsi" w:cstheme="minorHAnsi"/>
          <w:sz w:val="22"/>
          <w:szCs w:val="22"/>
        </w:rPr>
        <w:tab/>
        <w:t>místostarosta</w:t>
      </w:r>
      <w:r w:rsidRPr="00B228EB">
        <w:rPr>
          <w:rFonts w:asciiTheme="minorHAnsi" w:hAnsiTheme="minorHAnsi" w:cstheme="minorHAnsi"/>
          <w:sz w:val="22"/>
          <w:szCs w:val="22"/>
        </w:rPr>
        <w:tab/>
        <w:t>starosta</w:t>
      </w:r>
    </w:p>
    <w:p w:rsidR="006A1248" w:rsidRDefault="006A1248" w:rsidP="006A1248">
      <w:pPr>
        <w:pStyle w:val="Zkladntext"/>
        <w:tabs>
          <w:tab w:val="left" w:pos="1080"/>
          <w:tab w:val="left" w:pos="702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962A4" w:rsidRDefault="00B962A4" w:rsidP="006A1248">
      <w:pPr>
        <w:pStyle w:val="Zkladntext"/>
        <w:tabs>
          <w:tab w:val="left" w:pos="1080"/>
          <w:tab w:val="left" w:pos="702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962A4" w:rsidRDefault="00B962A4" w:rsidP="006A1248">
      <w:pPr>
        <w:pStyle w:val="Zkladntext"/>
        <w:tabs>
          <w:tab w:val="left" w:pos="1080"/>
          <w:tab w:val="left" w:pos="702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26117" w:rsidRPr="00B228EB" w:rsidRDefault="00626117" w:rsidP="006A1248">
      <w:pPr>
        <w:pStyle w:val="Zkladntext"/>
        <w:tabs>
          <w:tab w:val="left" w:pos="1080"/>
          <w:tab w:val="left" w:pos="702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962A4" w:rsidRPr="004D5403" w:rsidRDefault="004D5403" w:rsidP="004D5403">
      <w:pPr>
        <w:pStyle w:val="Zkladntext"/>
        <w:tabs>
          <w:tab w:val="left" w:pos="1080"/>
          <w:tab w:val="left" w:pos="7020"/>
        </w:tabs>
        <w:spacing w:before="100" w:beforeAutospacing="1"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D5403">
        <w:rPr>
          <w:rFonts w:asciiTheme="minorHAnsi" w:hAnsiTheme="minorHAnsi" w:cstheme="minorHAnsi"/>
          <w:b/>
          <w:sz w:val="22"/>
          <w:szCs w:val="22"/>
        </w:rPr>
        <w:t>Příloha:</w:t>
      </w:r>
    </w:p>
    <w:p w:rsidR="005D7B25" w:rsidRPr="00B228EB" w:rsidRDefault="004D5403" w:rsidP="004D5403">
      <w:pPr>
        <w:pStyle w:val="Zkladntext"/>
        <w:tabs>
          <w:tab w:val="left" w:pos="1080"/>
          <w:tab w:val="left" w:pos="7020"/>
        </w:tabs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Vyznačení</w:t>
      </w:r>
      <w:r w:rsidR="00B962A4" w:rsidRPr="00B962A4">
        <w:rPr>
          <w:rFonts w:asciiTheme="minorHAnsi" w:hAnsiTheme="minorHAnsi" w:cstheme="minorHAnsi"/>
          <w:sz w:val="22"/>
          <w:szCs w:val="22"/>
        </w:rPr>
        <w:t xml:space="preserve"> veřejných prostranství v obci, na nichž </w:t>
      </w:r>
      <w:r>
        <w:rPr>
          <w:rFonts w:asciiTheme="minorHAnsi" w:hAnsiTheme="minorHAnsi" w:cstheme="minorHAnsi"/>
          <w:sz w:val="22"/>
          <w:szCs w:val="22"/>
        </w:rPr>
        <w:t>je možné volné pobíhání psů dle čl. 4 vyhlášky</w:t>
      </w:r>
    </w:p>
    <w:p w:rsidR="00FE1C1E" w:rsidRPr="00B228EB" w:rsidRDefault="00FE1C1E" w:rsidP="006A1248">
      <w:pPr>
        <w:pStyle w:val="Zkladntext"/>
        <w:tabs>
          <w:tab w:val="left" w:pos="1080"/>
          <w:tab w:val="left" w:pos="7020"/>
        </w:tabs>
        <w:spacing w:before="100" w:beforeAutospacing="1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E1C1E" w:rsidRPr="00B228EB" w:rsidRDefault="00FE1C1E" w:rsidP="006A1248">
      <w:pPr>
        <w:pStyle w:val="Zkladntext"/>
        <w:tabs>
          <w:tab w:val="left" w:pos="1080"/>
          <w:tab w:val="left" w:pos="7020"/>
        </w:tabs>
        <w:spacing w:before="100" w:beforeAutospacing="1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E1C1E" w:rsidRDefault="00FE1C1E" w:rsidP="006A1248">
      <w:pPr>
        <w:pStyle w:val="Zkladntext"/>
        <w:tabs>
          <w:tab w:val="left" w:pos="1080"/>
          <w:tab w:val="left" w:pos="7020"/>
        </w:tabs>
        <w:spacing w:before="100" w:beforeAutospacing="1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A1248" w:rsidRPr="00B228EB" w:rsidRDefault="006A1248" w:rsidP="006A1248">
      <w:pPr>
        <w:pStyle w:val="Zkladntext"/>
        <w:tabs>
          <w:tab w:val="left" w:pos="1080"/>
          <w:tab w:val="left" w:pos="7020"/>
        </w:tabs>
        <w:spacing w:before="100" w:beforeAutospacing="1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28EB">
        <w:rPr>
          <w:rFonts w:asciiTheme="minorHAnsi" w:hAnsiTheme="minorHAnsi" w:cstheme="minorHAnsi"/>
          <w:sz w:val="22"/>
          <w:szCs w:val="22"/>
        </w:rPr>
        <w:t>Vyvěšeno na úřední desce dne:</w:t>
      </w:r>
      <w:r w:rsidR="00E43DBB" w:rsidRPr="00B228EB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FE1C1E" w:rsidRPr="00B228EB">
        <w:rPr>
          <w:rFonts w:asciiTheme="minorHAnsi" w:hAnsiTheme="minorHAnsi" w:cstheme="minorHAnsi"/>
          <w:sz w:val="22"/>
          <w:szCs w:val="22"/>
        </w:rPr>
        <w:t>16.12</w:t>
      </w:r>
      <w:r w:rsidR="00593A21" w:rsidRPr="00B228EB">
        <w:rPr>
          <w:rFonts w:asciiTheme="minorHAnsi" w:hAnsiTheme="minorHAnsi" w:cstheme="minorHAnsi"/>
          <w:sz w:val="22"/>
          <w:szCs w:val="22"/>
        </w:rPr>
        <w:t>.201</w:t>
      </w:r>
      <w:r w:rsidR="00FE1C1E" w:rsidRPr="00B228EB">
        <w:rPr>
          <w:rFonts w:asciiTheme="minorHAnsi" w:hAnsiTheme="minorHAnsi" w:cstheme="minorHAnsi"/>
          <w:sz w:val="22"/>
          <w:szCs w:val="22"/>
        </w:rPr>
        <w:t>4</w:t>
      </w:r>
      <w:proofErr w:type="gramEnd"/>
    </w:p>
    <w:p w:rsidR="006A1248" w:rsidRPr="00B228EB" w:rsidRDefault="006A1248" w:rsidP="006A1248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28EB">
        <w:rPr>
          <w:rFonts w:asciiTheme="minorHAnsi" w:hAnsiTheme="minorHAnsi" w:cstheme="minorHAnsi"/>
          <w:sz w:val="22"/>
          <w:szCs w:val="22"/>
        </w:rPr>
        <w:t>Sejmuto z úřední desky dne:</w:t>
      </w:r>
      <w:r w:rsidR="007034A5" w:rsidRPr="00B228EB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FE1C1E" w:rsidRPr="00B228EB">
        <w:rPr>
          <w:rFonts w:asciiTheme="minorHAnsi" w:hAnsiTheme="minorHAnsi" w:cstheme="minorHAnsi"/>
          <w:sz w:val="22"/>
          <w:szCs w:val="22"/>
        </w:rPr>
        <w:t>2.1.2015</w:t>
      </w:r>
      <w:proofErr w:type="gramEnd"/>
    </w:p>
    <w:p w:rsidR="00575661" w:rsidRDefault="006A1248" w:rsidP="005D7B25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/>
        </w:rPr>
      </w:pPr>
      <w:r w:rsidRPr="00B228EB">
        <w:rPr>
          <w:rFonts w:asciiTheme="minorHAnsi" w:hAnsiTheme="minorHAnsi" w:cstheme="minorHAnsi"/>
          <w:sz w:val="22"/>
          <w:szCs w:val="22"/>
        </w:rPr>
        <w:t>Vyvěšeno zároveň na elektronické úřední desce.</w:t>
      </w:r>
    </w:p>
    <w:p w:rsidR="004D5403" w:rsidRDefault="004D5403" w:rsidP="005D7B25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/>
        </w:rPr>
        <w:sectPr w:rsidR="004D5403" w:rsidSect="006A1248">
          <w:footerReference w:type="default" r:id="rId8"/>
          <w:headerReference w:type="first" r:id="rId9"/>
          <w:footerReference w:type="first" r:id="rId10"/>
          <w:pgSz w:w="11909" w:h="16834" w:code="9"/>
          <w:pgMar w:top="1134" w:right="1134" w:bottom="1134" w:left="1134" w:header="709" w:footer="475" w:gutter="0"/>
          <w:cols w:space="708"/>
          <w:noEndnote/>
          <w:titlePg/>
        </w:sectPr>
      </w:pPr>
    </w:p>
    <w:p w:rsidR="004D5403" w:rsidRPr="00B228EB" w:rsidRDefault="006148B7" w:rsidP="005D7B25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5223510</wp:posOffset>
                </wp:positionH>
                <wp:positionV relativeFrom="paragraph">
                  <wp:posOffset>3241675</wp:posOffset>
                </wp:positionV>
                <wp:extent cx="495300" cy="285750"/>
                <wp:effectExtent l="0" t="0" r="19050" b="19050"/>
                <wp:wrapNone/>
                <wp:docPr id="11" name="Volný tva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85750"/>
                        </a:xfrm>
                        <a:custGeom>
                          <a:avLst/>
                          <a:gdLst>
                            <a:gd name="connsiteX0" fmla="*/ 0 w 495300"/>
                            <a:gd name="connsiteY0" fmla="*/ 161925 h 285750"/>
                            <a:gd name="connsiteX1" fmla="*/ 428625 w 495300"/>
                            <a:gd name="connsiteY1" fmla="*/ 285750 h 285750"/>
                            <a:gd name="connsiteX2" fmla="*/ 495300 w 495300"/>
                            <a:gd name="connsiteY2" fmla="*/ 76200 h 285750"/>
                            <a:gd name="connsiteX3" fmla="*/ 200025 w 495300"/>
                            <a:gd name="connsiteY3" fmla="*/ 0 h 285750"/>
                            <a:gd name="connsiteX4" fmla="*/ 0 w 495300"/>
                            <a:gd name="connsiteY4" fmla="*/ 161925 h 285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5300" h="285750">
                              <a:moveTo>
                                <a:pt x="0" y="161925"/>
                              </a:moveTo>
                              <a:lnTo>
                                <a:pt x="428625" y="285750"/>
                              </a:lnTo>
                              <a:lnTo>
                                <a:pt x="495300" y="76200"/>
                              </a:lnTo>
                              <a:lnTo>
                                <a:pt x="200025" y="0"/>
                              </a:lnTo>
                              <a:lnTo>
                                <a:pt x="0" y="161925"/>
                              </a:lnTo>
                              <a:close/>
                            </a:path>
                          </a:pathLst>
                        </a:custGeom>
                        <a:pattFill prst="openDmnd">
                          <a:fgClr>
                            <a:schemeClr val="tx1"/>
                          </a:fgClr>
                          <a:bgClr>
                            <a:srgbClr val="FF0000"/>
                          </a:bgClr>
                        </a:patt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ABB88" id="Volný tvar 11" o:spid="_x0000_s1026" style="position:absolute;margin-left:411.3pt;margin-top:255.25pt;width:39pt;height:2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53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" path="m,161925l428625,285750,495300,76200,200025,,,161925xe" fillcolor="black [3213]" strokecolor="black [3213]" strokeweight="1.25pt">
                <v:fill r:id="rId11" o:title="" color2="red" type="pattern"/>
                <v:path arrowok="t" o:connecttype="custom" o:connectlocs="0,161925;428625,285750;495300,76200;200025,0;0,161925" o:connectangles="0,0,0,0,0"/>
              </v:shap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4A5562" wp14:editId="4DBA78D4">
                <wp:simplePos x="0" y="0"/>
                <wp:positionH relativeFrom="column">
                  <wp:posOffset>6042660</wp:posOffset>
                </wp:positionH>
                <wp:positionV relativeFrom="paragraph">
                  <wp:posOffset>2994025</wp:posOffset>
                </wp:positionV>
                <wp:extent cx="1933575" cy="447675"/>
                <wp:effectExtent l="0" t="0" r="28575" b="2857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12A" w:rsidRPr="005F012A" w:rsidRDefault="005F012A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</w:pPr>
                            <w:r w:rsidRPr="005F012A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 xml:space="preserve">Prostor č. 1: </w:t>
                            </w:r>
                            <w:r w:rsidR="00C3082D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>„Za hřištěm“</w:t>
                            </w:r>
                          </w:p>
                          <w:p w:rsidR="005F012A" w:rsidRPr="005F012A" w:rsidRDefault="006148B7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>Pozemky p. č.</w:t>
                            </w:r>
                            <w:r w:rsidR="005F012A" w:rsidRPr="005F012A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 </w:t>
                            </w:r>
                            <w:r w:rsidR="00C3082D">
                              <w:rPr>
                                <w:rFonts w:asciiTheme="minorHAnsi" w:hAnsiTheme="minorHAnsi"/>
                                <w:sz w:val="22"/>
                              </w:rPr>
                              <w:t>979/4, 1007/1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4A5562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left:0;text-align:left;margin-left:475.8pt;margin-top:235.75pt;width:152.2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" fillcolor="white [3201]" strokeweight=".5pt">
                <v:textbox>
                  <w:txbxContent>
                    <w:p w:rsidR="005F012A" w:rsidRPr="005F012A" w:rsidRDefault="005F012A">
                      <w:pPr>
                        <w:rPr>
                          <w:rFonts w:asciiTheme="minorHAnsi" w:hAnsiTheme="minorHAnsi"/>
                          <w:b/>
                          <w:sz w:val="22"/>
                        </w:rPr>
                      </w:pPr>
                      <w:r w:rsidRPr="005F012A">
                        <w:rPr>
                          <w:rFonts w:asciiTheme="minorHAnsi" w:hAnsiTheme="minorHAnsi"/>
                          <w:b/>
                          <w:sz w:val="22"/>
                        </w:rPr>
                        <w:t xml:space="preserve">Prostor č. 1: </w:t>
                      </w:r>
                      <w:r w:rsidR="00C3082D">
                        <w:rPr>
                          <w:rFonts w:asciiTheme="minorHAnsi" w:hAnsiTheme="minorHAnsi"/>
                          <w:b/>
                          <w:sz w:val="22"/>
                        </w:rPr>
                        <w:t>„Za hřištěm“</w:t>
                      </w:r>
                    </w:p>
                    <w:p w:rsidR="005F012A" w:rsidRPr="005F012A" w:rsidRDefault="006148B7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>Pozemky p. č.</w:t>
                      </w:r>
                      <w:r w:rsidR="005F012A" w:rsidRPr="005F012A">
                        <w:rPr>
                          <w:rFonts w:asciiTheme="minorHAnsi" w:hAnsiTheme="minorHAnsi"/>
                          <w:sz w:val="22"/>
                        </w:rPr>
                        <w:t xml:space="preserve"> </w:t>
                      </w:r>
                      <w:r w:rsidR="00C3082D">
                        <w:rPr>
                          <w:rFonts w:asciiTheme="minorHAnsi" w:hAnsiTheme="minorHAnsi"/>
                          <w:sz w:val="22"/>
                        </w:rPr>
                        <w:t>979/4, 1007/1</w:t>
                      </w:r>
                    </w:p>
                  </w:txbxContent>
                </v:textbox>
              </v:shape>
            </w:pict>
          </mc:Fallback>
        </mc:AlternateContent>
      </w:r>
      <w:r w:rsidR="00C3082D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EB5469" wp14:editId="0F123B7B">
                <wp:simplePos x="0" y="0"/>
                <wp:positionH relativeFrom="column">
                  <wp:posOffset>7395210</wp:posOffset>
                </wp:positionH>
                <wp:positionV relativeFrom="paragraph">
                  <wp:posOffset>7642225</wp:posOffset>
                </wp:positionV>
                <wp:extent cx="1409700" cy="485775"/>
                <wp:effectExtent l="0" t="0" r="0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082D" w:rsidRPr="006148B7" w:rsidRDefault="00C3082D">
                            <w:pPr>
                              <w:rPr>
                                <w:rFonts w:asciiTheme="minorHAnsi" w:hAnsiTheme="minorHAnsi"/>
                                <w:b/>
                                <w:sz w:val="44"/>
                              </w:rPr>
                            </w:pPr>
                            <w:r w:rsidRPr="006148B7">
                              <w:rPr>
                                <w:rFonts w:asciiTheme="minorHAnsi" w:hAnsiTheme="minorHAnsi"/>
                                <w:b/>
                                <w:sz w:val="44"/>
                              </w:rPr>
                              <w:t>STUDENÁ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EB5469" id="Textové pole 10" o:spid="_x0000_s1027" type="#_x0000_t202" style="position:absolute;left:0;text-align:left;margin-left:582.3pt;margin-top:601.75pt;width:111pt;height:38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" filled="f" stroked="f" strokeweight=".5pt">
                <v:textbox>
                  <w:txbxContent>
                    <w:p w:rsidR="00C3082D" w:rsidRPr="006148B7" w:rsidRDefault="00C3082D">
                      <w:pPr>
                        <w:rPr>
                          <w:rFonts w:asciiTheme="minorHAnsi" w:hAnsiTheme="minorHAnsi"/>
                          <w:b/>
                          <w:sz w:val="44"/>
                        </w:rPr>
                      </w:pPr>
                      <w:r w:rsidRPr="006148B7">
                        <w:rPr>
                          <w:rFonts w:asciiTheme="minorHAnsi" w:hAnsiTheme="minorHAnsi"/>
                          <w:b/>
                          <w:sz w:val="44"/>
                        </w:rPr>
                        <w:t>STUDENÁ</w:t>
                      </w:r>
                    </w:p>
                  </w:txbxContent>
                </v:textbox>
              </v:shape>
            </w:pict>
          </mc:Fallback>
        </mc:AlternateContent>
      </w:r>
      <w:r w:rsidR="00392B51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A25D0" wp14:editId="43A97594">
                <wp:simplePos x="0" y="0"/>
                <wp:positionH relativeFrom="column">
                  <wp:posOffset>7842885</wp:posOffset>
                </wp:positionH>
                <wp:positionV relativeFrom="paragraph">
                  <wp:posOffset>5851525</wp:posOffset>
                </wp:positionV>
                <wp:extent cx="1228725" cy="628650"/>
                <wp:effectExtent l="0" t="0" r="28575" b="19050"/>
                <wp:wrapNone/>
                <wp:docPr id="4" name="Volný tv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628650"/>
                        </a:xfrm>
                        <a:custGeom>
                          <a:avLst/>
                          <a:gdLst>
                            <a:gd name="connsiteX0" fmla="*/ 152400 w 1143000"/>
                            <a:gd name="connsiteY0" fmla="*/ 0 h 581025"/>
                            <a:gd name="connsiteX1" fmla="*/ 0 w 1143000"/>
                            <a:gd name="connsiteY1" fmla="*/ 457200 h 581025"/>
                            <a:gd name="connsiteX2" fmla="*/ 438150 w 1143000"/>
                            <a:gd name="connsiteY2" fmla="*/ 428625 h 581025"/>
                            <a:gd name="connsiteX3" fmla="*/ 542925 w 1143000"/>
                            <a:gd name="connsiteY3" fmla="*/ 581025 h 581025"/>
                            <a:gd name="connsiteX4" fmla="*/ 1000125 w 1143000"/>
                            <a:gd name="connsiteY4" fmla="*/ 552450 h 581025"/>
                            <a:gd name="connsiteX5" fmla="*/ 1143000 w 1143000"/>
                            <a:gd name="connsiteY5" fmla="*/ 123825 h 581025"/>
                            <a:gd name="connsiteX6" fmla="*/ 514350 w 1143000"/>
                            <a:gd name="connsiteY6" fmla="*/ 152400 h 581025"/>
                            <a:gd name="connsiteX7" fmla="*/ 152400 w 1143000"/>
                            <a:gd name="connsiteY7" fmla="*/ 0 h 581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143000" h="581025">
                              <a:moveTo>
                                <a:pt x="152400" y="0"/>
                              </a:moveTo>
                              <a:lnTo>
                                <a:pt x="0" y="457200"/>
                              </a:lnTo>
                              <a:lnTo>
                                <a:pt x="438150" y="428625"/>
                              </a:lnTo>
                              <a:lnTo>
                                <a:pt x="542925" y="581025"/>
                              </a:lnTo>
                              <a:lnTo>
                                <a:pt x="1000125" y="552450"/>
                              </a:lnTo>
                              <a:lnTo>
                                <a:pt x="1143000" y="123825"/>
                              </a:lnTo>
                              <a:lnTo>
                                <a:pt x="514350" y="152400"/>
                              </a:lnTo>
                              <a:lnTo>
                                <a:pt x="152400" y="0"/>
                              </a:lnTo>
                              <a:close/>
                            </a:path>
                          </a:pathLst>
                        </a:custGeom>
                        <a:pattFill prst="openDmnd">
                          <a:fgClr>
                            <a:schemeClr val="tx1"/>
                          </a:fgClr>
                          <a:bgClr>
                            <a:srgbClr val="FF0000"/>
                          </a:bgClr>
                        </a:patt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14A2" id="Volný tvar 4" o:spid="_x0000_s1026" style="position:absolute;margin-left:617.55pt;margin-top:460.75pt;width:96.7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0,58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" path="m152400,l,457200,438150,428625,542925,581025r457200,-28575l1143000,123825,514350,152400,152400,xe" fillcolor="black [3213]" strokecolor="black [3213]" strokeweight="1.25pt">
                <v:fill r:id="rId12" o:title="" color2="red" type="pattern"/>
                <v:path arrowok="t" o:connecttype="custom" o:connectlocs="163830,0;0,494675;471011,463758;583644,628650;1075134,597733;1228725,133975;552926,164892;163830,0" o:connectangles="0,0,0,0,0,0,0,0"/>
              </v:shape>
            </w:pict>
          </mc:Fallback>
        </mc:AlternateContent>
      </w:r>
      <w:r w:rsidR="004D630C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108083" wp14:editId="2F1F01F3">
                <wp:simplePos x="0" y="0"/>
                <wp:positionH relativeFrom="column">
                  <wp:posOffset>737235</wp:posOffset>
                </wp:positionH>
                <wp:positionV relativeFrom="paragraph">
                  <wp:posOffset>7185660</wp:posOffset>
                </wp:positionV>
                <wp:extent cx="2514600" cy="409575"/>
                <wp:effectExtent l="0" t="0" r="19050" b="28575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30C" w:rsidRPr="005F012A" w:rsidRDefault="004D630C" w:rsidP="004D630C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>Prostor č. 3</w:t>
                            </w:r>
                            <w:r w:rsidRPr="005F012A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 xml:space="preserve">: Cesta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 xml:space="preserve">ze sídliště k </w:t>
                            </w:r>
                            <w:proofErr w:type="spellStart"/>
                            <w:r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>Bukovici</w:t>
                            </w:r>
                            <w:proofErr w:type="spellEnd"/>
                          </w:p>
                          <w:p w:rsidR="004D630C" w:rsidRPr="005F012A" w:rsidRDefault="004D630C" w:rsidP="004D630C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>Pozemek</w:t>
                            </w:r>
                            <w:r w:rsidRPr="005F012A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 p. č.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>2446/1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EAEE1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left:0;text-align:left;margin-left:58.05pt;margin-top:565.8pt;width:198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" fillcolor="white [3201]" strokeweight=".5pt">
                <v:textbox>
                  <w:txbxContent>
                    <w:p w:rsidR="004D630C" w:rsidRPr="005F012A" w:rsidRDefault="004D630C" w:rsidP="004D630C">
                      <w:pPr>
                        <w:rPr>
                          <w:rFonts w:asciiTheme="minorHAnsi" w:hAnsiTheme="minorHAnsi"/>
                          <w:b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2"/>
                        </w:rPr>
                        <w:t>Prostor č. 3</w:t>
                      </w:r>
                      <w:r w:rsidRPr="005F012A">
                        <w:rPr>
                          <w:rFonts w:asciiTheme="minorHAnsi" w:hAnsiTheme="minorHAnsi"/>
                          <w:b/>
                          <w:sz w:val="22"/>
                        </w:rPr>
                        <w:t xml:space="preserve">: Cesta </w:t>
                      </w:r>
                      <w:r>
                        <w:rPr>
                          <w:rFonts w:asciiTheme="minorHAnsi" w:hAnsiTheme="minorHAnsi"/>
                          <w:b/>
                          <w:sz w:val="22"/>
                        </w:rPr>
                        <w:t xml:space="preserve">ze sídliště k </w:t>
                      </w:r>
                      <w:proofErr w:type="spellStart"/>
                      <w:r>
                        <w:rPr>
                          <w:rFonts w:asciiTheme="minorHAnsi" w:hAnsiTheme="minorHAnsi"/>
                          <w:b/>
                          <w:sz w:val="22"/>
                        </w:rPr>
                        <w:t>Bukovici</w:t>
                      </w:r>
                      <w:proofErr w:type="spellEnd"/>
                    </w:p>
                    <w:p w:rsidR="004D630C" w:rsidRPr="005F012A" w:rsidRDefault="004D630C" w:rsidP="004D630C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>Pozemek</w:t>
                      </w:r>
                      <w:r w:rsidRPr="005F012A">
                        <w:rPr>
                          <w:rFonts w:asciiTheme="minorHAnsi" w:hAnsiTheme="minorHAnsi"/>
                          <w:sz w:val="22"/>
                        </w:rPr>
                        <w:t xml:space="preserve"> p. č. </w:t>
                      </w:r>
                      <w:r>
                        <w:rPr>
                          <w:rFonts w:asciiTheme="minorHAnsi" w:hAnsiTheme="minorHAnsi"/>
                          <w:sz w:val="22"/>
                        </w:rPr>
                        <w:t>2446/1</w:t>
                      </w:r>
                    </w:p>
                  </w:txbxContent>
                </v:textbox>
              </v:shape>
            </w:pict>
          </mc:Fallback>
        </mc:AlternateContent>
      </w:r>
      <w:r w:rsidR="004D630C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9A9161" wp14:editId="6BC828BA">
                <wp:simplePos x="0" y="0"/>
                <wp:positionH relativeFrom="column">
                  <wp:posOffset>7547610</wp:posOffset>
                </wp:positionH>
                <wp:positionV relativeFrom="paragraph">
                  <wp:posOffset>5309235</wp:posOffset>
                </wp:positionV>
                <wp:extent cx="1847850" cy="438150"/>
                <wp:effectExtent l="0" t="0" r="19050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30C" w:rsidRPr="005F012A" w:rsidRDefault="004D630C" w:rsidP="004D630C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>Prostor č. 2</w:t>
                            </w:r>
                            <w:r w:rsidRPr="005F012A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 xml:space="preserve">: </w:t>
                            </w:r>
                            <w:r w:rsidR="00392B51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>„Masňák“</w:t>
                            </w:r>
                          </w:p>
                          <w:p w:rsidR="004D630C" w:rsidRPr="005F012A" w:rsidRDefault="00392B51" w:rsidP="004D630C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>Pozemky</w:t>
                            </w:r>
                            <w:r w:rsidR="004D630C" w:rsidRPr="005F012A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 p. č.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267/1, </w:t>
                            </w:r>
                            <w:r w:rsidR="004D630C">
                              <w:rPr>
                                <w:rFonts w:asciiTheme="minorHAnsi" w:hAnsiTheme="minorHAnsi"/>
                                <w:sz w:val="22"/>
                              </w:rPr>
                              <w:t>267/2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A9161" id="Textové pole 8" o:spid="_x0000_s1029" type="#_x0000_t202" style="position:absolute;left:0;text-align:left;margin-left:594.3pt;margin-top:418.05pt;width:145.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" fillcolor="white [3201]" strokeweight=".5pt">
                <v:textbox>
                  <w:txbxContent>
                    <w:p w:rsidR="004D630C" w:rsidRPr="005F012A" w:rsidRDefault="004D630C" w:rsidP="004D630C">
                      <w:pPr>
                        <w:rPr>
                          <w:rFonts w:asciiTheme="minorHAnsi" w:hAnsiTheme="minorHAnsi"/>
                          <w:b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2"/>
                        </w:rPr>
                        <w:t>Prostor č. 2</w:t>
                      </w:r>
                      <w:r w:rsidRPr="005F012A">
                        <w:rPr>
                          <w:rFonts w:asciiTheme="minorHAnsi" w:hAnsiTheme="minorHAnsi"/>
                          <w:b/>
                          <w:sz w:val="22"/>
                        </w:rPr>
                        <w:t xml:space="preserve">: </w:t>
                      </w:r>
                      <w:r w:rsidR="00392B51">
                        <w:rPr>
                          <w:rFonts w:asciiTheme="minorHAnsi" w:hAnsiTheme="minorHAnsi"/>
                          <w:b/>
                          <w:sz w:val="22"/>
                        </w:rPr>
                        <w:t>„Masňák“</w:t>
                      </w:r>
                    </w:p>
                    <w:p w:rsidR="004D630C" w:rsidRPr="005F012A" w:rsidRDefault="00392B51" w:rsidP="004D630C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>Pozemky</w:t>
                      </w:r>
                      <w:r w:rsidR="004D630C" w:rsidRPr="005F012A">
                        <w:rPr>
                          <w:rFonts w:asciiTheme="minorHAnsi" w:hAnsiTheme="minorHAnsi"/>
                          <w:sz w:val="22"/>
                        </w:rPr>
                        <w:t xml:space="preserve"> p. č. </w:t>
                      </w:r>
                      <w:r>
                        <w:rPr>
                          <w:rFonts w:asciiTheme="minorHAnsi" w:hAnsiTheme="minorHAnsi"/>
                          <w:sz w:val="22"/>
                        </w:rPr>
                        <w:t xml:space="preserve">267/1, </w:t>
                      </w:r>
                      <w:r w:rsidR="004D630C">
                        <w:rPr>
                          <w:rFonts w:asciiTheme="minorHAnsi" w:hAnsiTheme="minorHAnsi"/>
                          <w:sz w:val="22"/>
                        </w:rPr>
                        <w:t>267/2</w:t>
                      </w:r>
                    </w:p>
                  </w:txbxContent>
                </v:textbox>
              </v:shape>
            </w:pict>
          </mc:Fallback>
        </mc:AlternateContent>
      </w:r>
      <w:r w:rsidR="005F012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772CD6" wp14:editId="79FFF7B0">
                <wp:simplePos x="0" y="0"/>
                <wp:positionH relativeFrom="column">
                  <wp:posOffset>594360</wp:posOffset>
                </wp:positionH>
                <wp:positionV relativeFrom="paragraph">
                  <wp:posOffset>7642860</wp:posOffset>
                </wp:positionV>
                <wp:extent cx="4019550" cy="1171575"/>
                <wp:effectExtent l="0" t="0" r="19050" b="28575"/>
                <wp:wrapNone/>
                <wp:docPr id="6" name="Volný tv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1171575"/>
                        </a:xfrm>
                        <a:custGeom>
                          <a:avLst/>
                          <a:gdLst>
                            <a:gd name="connsiteX0" fmla="*/ 76200 w 4019550"/>
                            <a:gd name="connsiteY0" fmla="*/ 104775 h 1171575"/>
                            <a:gd name="connsiteX1" fmla="*/ 838200 w 4019550"/>
                            <a:gd name="connsiteY1" fmla="*/ 247650 h 1171575"/>
                            <a:gd name="connsiteX2" fmla="*/ 1676400 w 4019550"/>
                            <a:gd name="connsiteY2" fmla="*/ 485775 h 1171575"/>
                            <a:gd name="connsiteX3" fmla="*/ 2743200 w 4019550"/>
                            <a:gd name="connsiteY3" fmla="*/ 828675 h 1171575"/>
                            <a:gd name="connsiteX4" fmla="*/ 3600450 w 4019550"/>
                            <a:gd name="connsiteY4" fmla="*/ 1114425 h 1171575"/>
                            <a:gd name="connsiteX5" fmla="*/ 3981450 w 4019550"/>
                            <a:gd name="connsiteY5" fmla="*/ 1171575 h 1171575"/>
                            <a:gd name="connsiteX6" fmla="*/ 4019550 w 4019550"/>
                            <a:gd name="connsiteY6" fmla="*/ 1066800 h 1171575"/>
                            <a:gd name="connsiteX7" fmla="*/ 3695700 w 4019550"/>
                            <a:gd name="connsiteY7" fmla="*/ 1019175 h 1171575"/>
                            <a:gd name="connsiteX8" fmla="*/ 3067050 w 4019550"/>
                            <a:gd name="connsiteY8" fmla="*/ 828675 h 1171575"/>
                            <a:gd name="connsiteX9" fmla="*/ 2381250 w 4019550"/>
                            <a:gd name="connsiteY9" fmla="*/ 609600 h 1171575"/>
                            <a:gd name="connsiteX10" fmla="*/ 1181100 w 4019550"/>
                            <a:gd name="connsiteY10" fmla="*/ 219075 h 1171575"/>
                            <a:gd name="connsiteX11" fmla="*/ 523875 w 4019550"/>
                            <a:gd name="connsiteY11" fmla="*/ 47625 h 1171575"/>
                            <a:gd name="connsiteX12" fmla="*/ 114300 w 4019550"/>
                            <a:gd name="connsiteY12" fmla="*/ 0 h 1171575"/>
                            <a:gd name="connsiteX13" fmla="*/ 0 w 4019550"/>
                            <a:gd name="connsiteY13" fmla="*/ 9525 h 1171575"/>
                            <a:gd name="connsiteX14" fmla="*/ 76200 w 4019550"/>
                            <a:gd name="connsiteY14" fmla="*/ 104775 h 1171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4019550" h="1171575">
                              <a:moveTo>
                                <a:pt x="76200" y="104775"/>
                              </a:moveTo>
                              <a:lnTo>
                                <a:pt x="838200" y="247650"/>
                              </a:lnTo>
                              <a:lnTo>
                                <a:pt x="1676400" y="485775"/>
                              </a:lnTo>
                              <a:lnTo>
                                <a:pt x="2743200" y="828675"/>
                              </a:lnTo>
                              <a:lnTo>
                                <a:pt x="3600450" y="1114425"/>
                              </a:lnTo>
                              <a:lnTo>
                                <a:pt x="3981450" y="1171575"/>
                              </a:lnTo>
                              <a:lnTo>
                                <a:pt x="4019550" y="1066800"/>
                              </a:lnTo>
                              <a:lnTo>
                                <a:pt x="3695700" y="1019175"/>
                              </a:lnTo>
                              <a:lnTo>
                                <a:pt x="3067050" y="828675"/>
                              </a:lnTo>
                              <a:lnTo>
                                <a:pt x="2381250" y="609600"/>
                              </a:lnTo>
                              <a:lnTo>
                                <a:pt x="1181100" y="219075"/>
                              </a:lnTo>
                              <a:lnTo>
                                <a:pt x="523875" y="47625"/>
                              </a:lnTo>
                              <a:lnTo>
                                <a:pt x="114300" y="0"/>
                              </a:lnTo>
                              <a:lnTo>
                                <a:pt x="0" y="9525"/>
                              </a:lnTo>
                              <a:lnTo>
                                <a:pt x="76200" y="104775"/>
                              </a:lnTo>
                              <a:close/>
                            </a:path>
                          </a:pathLst>
                        </a:custGeom>
                        <a:pattFill prst="openDmnd">
                          <a:fgClr>
                            <a:schemeClr val="tx1"/>
                          </a:fgClr>
                          <a:bgClr>
                            <a:srgbClr val="FF0000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8093C" id="Volný tvar 6" o:spid="_x0000_s1026" style="position:absolute;margin-left:46.8pt;margin-top:601.8pt;width:316.5pt;height:9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19550,117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" path="m76200,104775l838200,247650r838200,238125l2743200,828675r857250,285750l3981450,1171575r38100,-104775l3695700,1019175,3067050,828675,2381250,609600,1181100,219075,523875,47625,114300,,,9525r76200,95250xe" fillcolor="black [3213]" strokecolor="black [3213]" strokeweight="1pt">
                <v:fill r:id="rId12" o:title="" color2="red" type="pattern"/>
                <v:path arrowok="t" o:connecttype="custom" o:connectlocs="76200,104775;838200,247650;1676400,485775;2743200,828675;3600450,1114425;3981450,1171575;4019550,1066800;3695700,1019175;3067050,828675;2381250,609600;1181100,219075;523875,47625;114300,0;0,9525;76200,104775" o:connectangles="0,0,0,0,0,0,0,0,0,0,0,0,0,0,0"/>
              </v:shape>
            </w:pict>
          </mc:Fallback>
        </mc:AlternateContent>
      </w:r>
      <w:r w:rsidR="004D5403">
        <w:rPr>
          <w:rFonts w:asciiTheme="minorHAnsi" w:hAnsiTheme="minorHAnsi"/>
          <w:noProof/>
        </w:rPr>
        <w:drawing>
          <wp:inline distT="0" distB="0" distL="0" distR="0">
            <wp:extent cx="9747885" cy="13787929"/>
            <wp:effectExtent l="0" t="0" r="5715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říloha 1 - prostory pro volné pobíhání psů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8854" cy="1378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5403" w:rsidRPr="00B228EB" w:rsidSect="004D5403">
      <w:headerReference w:type="first" r:id="rId14"/>
      <w:footerReference w:type="first" r:id="rId15"/>
      <w:pgSz w:w="16839" w:h="23814" w:code="8"/>
      <w:pgMar w:top="1134" w:right="1134" w:bottom="1134" w:left="1134" w:header="709" w:footer="475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858" w:rsidRDefault="00B74858">
      <w:r>
        <w:separator/>
      </w:r>
    </w:p>
  </w:endnote>
  <w:endnote w:type="continuationSeparator" w:id="0">
    <w:p w:rsidR="00B74858" w:rsidRDefault="00B7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858" w:rsidRPr="004044C8" w:rsidRDefault="00B74858" w:rsidP="00846127">
    <w:pPr>
      <w:widowControl w:val="0"/>
      <w:tabs>
        <w:tab w:val="left" w:pos="284"/>
        <w:tab w:val="center" w:pos="4154"/>
        <w:tab w:val="right" w:pos="8309"/>
      </w:tabs>
      <w:autoSpaceDE w:val="0"/>
      <w:autoSpaceDN w:val="0"/>
      <w:adjustRightInd w:val="0"/>
      <w:jc w:val="both"/>
      <w:rPr>
        <w:b/>
        <w:sz w:val="10"/>
        <w:szCs w:val="10"/>
      </w:rPr>
    </w:pPr>
  </w:p>
  <w:p w:rsidR="00B74858" w:rsidRPr="004044C8" w:rsidRDefault="00B74858" w:rsidP="00846127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rPr>
        <w:rFonts w:asciiTheme="minorHAnsi" w:hAnsiTheme="minorHAnsi" w:cstheme="minorHAnsi"/>
        <w:sz w:val="16"/>
        <w:szCs w:val="16"/>
      </w:rPr>
    </w:pPr>
  </w:p>
  <w:p w:rsidR="00B74858" w:rsidRPr="004044C8" w:rsidRDefault="00B74858" w:rsidP="006A1248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center"/>
      <w:rPr>
        <w:rFonts w:asciiTheme="minorHAnsi" w:hAnsiTheme="minorHAnsi" w:cstheme="minorHAnsi"/>
        <w:sz w:val="20"/>
        <w:szCs w:val="20"/>
      </w:rPr>
    </w:pP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B02B7A">
      <w:rPr>
        <w:rFonts w:asciiTheme="minorHAnsi" w:hAnsiTheme="minorHAnsi" w:cstheme="minorHAnsi"/>
        <w:noProof/>
        <w:sz w:val="20"/>
        <w:szCs w:val="20"/>
      </w:rPr>
      <w:t>2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  <w:r w:rsidRPr="004044C8">
      <w:rPr>
        <w:rFonts w:asciiTheme="minorHAnsi" w:hAnsiTheme="minorHAnsi" w:cstheme="minorHAnsi"/>
        <w:sz w:val="20"/>
        <w:szCs w:val="20"/>
      </w:rPr>
      <w:t>/</w:t>
    </w:r>
    <w:r w:rsidR="00EE6484">
      <w:rPr>
        <w:rFonts w:asciiTheme="minorHAnsi" w:hAnsiTheme="minorHAnsi" w:cstheme="minorHAnsi"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858" w:rsidRPr="006A1248" w:rsidRDefault="00B74858" w:rsidP="006A1248">
    <w:pPr>
      <w:widowControl w:val="0"/>
      <w:tabs>
        <w:tab w:val="left" w:pos="284"/>
        <w:tab w:val="center" w:pos="4154"/>
        <w:tab w:val="right" w:pos="8309"/>
      </w:tabs>
      <w:autoSpaceDE w:val="0"/>
      <w:autoSpaceDN w:val="0"/>
      <w:adjustRightInd w:val="0"/>
      <w:jc w:val="both"/>
      <w:rPr>
        <w:rFonts w:ascii="Calibri" w:hAnsi="Calibri" w:cs="Calibri"/>
        <w:sz w:val="20"/>
        <w:szCs w:val="20"/>
      </w:rPr>
    </w:pPr>
  </w:p>
  <w:p w:rsidR="00B74858" w:rsidRPr="004044C8" w:rsidRDefault="00B74858" w:rsidP="006A1248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center"/>
      <w:rPr>
        <w:rFonts w:asciiTheme="minorHAnsi" w:hAnsiTheme="minorHAnsi" w:cstheme="minorHAnsi"/>
        <w:sz w:val="20"/>
        <w:szCs w:val="20"/>
      </w:rPr>
    </w:pP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B02B7A">
      <w:rPr>
        <w:rFonts w:asciiTheme="minorHAnsi" w:hAnsiTheme="minorHAnsi" w:cstheme="minorHAnsi"/>
        <w:noProof/>
        <w:sz w:val="20"/>
        <w:szCs w:val="20"/>
      </w:rPr>
      <w:t>1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  <w:r w:rsidRPr="004044C8">
      <w:rPr>
        <w:rFonts w:asciiTheme="minorHAnsi" w:hAnsiTheme="minorHAnsi" w:cstheme="minorHAnsi"/>
        <w:sz w:val="20"/>
        <w:szCs w:val="20"/>
      </w:rPr>
      <w:t>/</w:t>
    </w:r>
    <w:r w:rsidR="00EE6484">
      <w:rPr>
        <w:rFonts w:asciiTheme="minorHAnsi" w:hAnsiTheme="minorHAnsi" w:cstheme="minorHAnsi"/>
        <w:sz w:val="20"/>
        <w:szCs w:val="20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484" w:rsidRPr="006A1248" w:rsidRDefault="00EE6484" w:rsidP="006A1248">
    <w:pPr>
      <w:widowControl w:val="0"/>
      <w:tabs>
        <w:tab w:val="left" w:pos="284"/>
        <w:tab w:val="center" w:pos="4154"/>
        <w:tab w:val="right" w:pos="8309"/>
      </w:tabs>
      <w:autoSpaceDE w:val="0"/>
      <w:autoSpaceDN w:val="0"/>
      <w:adjustRightInd w:val="0"/>
      <w:jc w:val="both"/>
      <w:rPr>
        <w:rFonts w:ascii="Calibri" w:hAnsi="Calibri" w:cs="Calibri"/>
        <w:sz w:val="20"/>
        <w:szCs w:val="20"/>
      </w:rPr>
    </w:pPr>
  </w:p>
  <w:p w:rsidR="00EE6484" w:rsidRPr="004044C8" w:rsidRDefault="00EE6484" w:rsidP="006A1248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cen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858" w:rsidRDefault="00B74858">
      <w:r>
        <w:separator/>
      </w:r>
    </w:p>
  </w:footnote>
  <w:footnote w:type="continuationSeparator" w:id="0">
    <w:p w:rsidR="00B74858" w:rsidRDefault="00B74858">
      <w:r>
        <w:continuationSeparator/>
      </w:r>
    </w:p>
  </w:footnote>
  <w:footnote w:id="1">
    <w:p w:rsidR="0024280F" w:rsidRPr="00392B51" w:rsidRDefault="0024280F" w:rsidP="0024280F">
      <w:pPr>
        <w:pStyle w:val="Textpoznpodarou"/>
        <w:ind w:left="142" w:hanging="142"/>
        <w:rPr>
          <w:rFonts w:asciiTheme="minorHAnsi" w:hAnsiTheme="minorHAnsi"/>
          <w:sz w:val="18"/>
        </w:rPr>
      </w:pPr>
      <w:r w:rsidRPr="00392B51">
        <w:rPr>
          <w:rStyle w:val="Znakapoznpodarou"/>
          <w:rFonts w:asciiTheme="minorHAnsi" w:hAnsiTheme="minorHAnsi"/>
        </w:rPr>
        <w:footnoteRef/>
      </w:r>
      <w:r w:rsidRPr="00392B51">
        <w:rPr>
          <w:rFonts w:asciiTheme="minorHAnsi" w:hAnsiTheme="minorHAnsi"/>
        </w:rPr>
        <w:t xml:space="preserve"> </w:t>
      </w:r>
      <w:r w:rsidRPr="00392B51">
        <w:rPr>
          <w:rFonts w:asciiTheme="minorHAnsi" w:hAnsiTheme="minorHAnsi"/>
          <w:sz w:val="18"/>
          <w:szCs w:val="19"/>
        </w:rPr>
        <w:t>§ 34 zákona č. 128/2000 Sb., o obcích (obecní zřízení), ve znění pozdějších předpisů. Jedná se o všechna náměstí, ulice, tržiště, chodníky, veřejná zeleň, parky a další prostory přístupné každému bez omezení, tedy sloužící obecnému užívání, a to bez ohledu na vlastnictví k tomuto prostoru</w:t>
      </w:r>
      <w:r w:rsidR="00392B51">
        <w:rPr>
          <w:rFonts w:asciiTheme="minorHAnsi" w:hAnsiTheme="minorHAnsi"/>
          <w:sz w:val="18"/>
        </w:rPr>
        <w:t>.</w:t>
      </w:r>
    </w:p>
  </w:footnote>
  <w:footnote w:id="2">
    <w:p w:rsidR="0024280F" w:rsidRPr="00392B51" w:rsidRDefault="0024280F">
      <w:pPr>
        <w:pStyle w:val="Textpoznpodarou"/>
        <w:rPr>
          <w:rFonts w:asciiTheme="minorHAnsi" w:hAnsiTheme="minorHAnsi"/>
          <w:sz w:val="18"/>
        </w:rPr>
      </w:pPr>
      <w:r w:rsidRPr="00392B51">
        <w:rPr>
          <w:rStyle w:val="Znakapoznpodarou"/>
          <w:rFonts w:asciiTheme="minorHAnsi" w:hAnsiTheme="minorHAnsi"/>
        </w:rPr>
        <w:footnoteRef/>
      </w:r>
      <w:r w:rsidRPr="00392B51">
        <w:rPr>
          <w:rFonts w:asciiTheme="minorHAnsi" w:hAnsiTheme="minorHAnsi"/>
        </w:rPr>
        <w:t xml:space="preserve"> </w:t>
      </w:r>
      <w:r w:rsidRPr="00392B51">
        <w:rPr>
          <w:rFonts w:asciiTheme="minorHAnsi" w:hAnsiTheme="minorHAnsi"/>
          <w:sz w:val="18"/>
          <w:szCs w:val="19"/>
        </w:rPr>
        <w:t>Fyzickou osobou se rozumí např. chovatel psa, jeho vlastník či doprovázející osoba.</w:t>
      </w:r>
    </w:p>
  </w:footnote>
  <w:footnote w:id="3">
    <w:p w:rsidR="0077526E" w:rsidRDefault="0077526E">
      <w:pPr>
        <w:pStyle w:val="Textpoznpodarou"/>
      </w:pPr>
      <w:r w:rsidRPr="00392B51">
        <w:rPr>
          <w:rStyle w:val="Znakapoznpodarou"/>
          <w:rFonts w:asciiTheme="minorHAnsi" w:hAnsiTheme="minorHAnsi"/>
        </w:rPr>
        <w:footnoteRef/>
      </w:r>
      <w:r>
        <w:t xml:space="preserve"> </w:t>
      </w:r>
      <w:r w:rsidRPr="00392B51">
        <w:rPr>
          <w:rFonts w:asciiTheme="minorHAnsi" w:hAnsiTheme="minorHAnsi"/>
          <w:color w:val="2F2F2F"/>
          <w:sz w:val="18"/>
          <w:szCs w:val="19"/>
        </w:rPr>
        <w:t>zákon č. 246/1992 Sb., na ochranu zvířat proti týrání,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858" w:rsidRPr="00536FA6" w:rsidRDefault="00B74858" w:rsidP="000D0D58">
    <w:pPr>
      <w:pStyle w:val="Zhlav"/>
      <w:jc w:val="center"/>
      <w:rPr>
        <w:rFonts w:asciiTheme="minorHAnsi" w:hAnsiTheme="minorHAnsi" w:cstheme="minorHAnsi"/>
        <w:b/>
        <w:spacing w:val="40"/>
        <w:sz w:val="40"/>
        <w:szCs w:val="40"/>
      </w:rPr>
    </w:pPr>
    <w:r w:rsidRPr="00536FA6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1" locked="0" layoutInCell="1" allowOverlap="1" wp14:anchorId="763002B8" wp14:editId="2AE54B8D">
          <wp:simplePos x="0" y="0"/>
          <wp:positionH relativeFrom="margin">
            <wp:posOffset>-15240</wp:posOffset>
          </wp:positionH>
          <wp:positionV relativeFrom="margin">
            <wp:posOffset>-803275</wp:posOffset>
          </wp:positionV>
          <wp:extent cx="1314450" cy="929005"/>
          <wp:effectExtent l="0" t="0" r="0" b="444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:\Znak STUDENÁ\logo_studen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6FA6">
      <w:rPr>
        <w:rFonts w:asciiTheme="minorHAnsi" w:hAnsiTheme="minorHAnsi" w:cstheme="minorHAnsi"/>
        <w:b/>
        <w:spacing w:val="40"/>
        <w:sz w:val="40"/>
        <w:szCs w:val="40"/>
      </w:rPr>
      <w:t>OBEC STUDENÁ</w:t>
    </w:r>
  </w:p>
  <w:p w:rsidR="00B74858" w:rsidRPr="00536FA6" w:rsidRDefault="00B74858" w:rsidP="00536FA6">
    <w:pPr>
      <w:pStyle w:val="Zhlav"/>
      <w:jc w:val="center"/>
      <w:rPr>
        <w:rFonts w:asciiTheme="minorHAnsi" w:hAnsiTheme="minorHAnsi" w:cstheme="minorHAnsi"/>
        <w:b/>
      </w:rPr>
    </w:pPr>
    <w:r w:rsidRPr="00536FA6">
      <w:rPr>
        <w:rFonts w:asciiTheme="minorHAnsi" w:hAnsiTheme="minorHAnsi" w:cstheme="minorHAnsi"/>
        <w:b/>
      </w:rPr>
      <w:t>Nám. sv. J. Nepomuckého 18, 378 56 STUDENÁ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403" w:rsidRPr="00536FA6" w:rsidRDefault="00EE6484" w:rsidP="00EE6484">
    <w:pPr>
      <w:pStyle w:val="Zhlav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 xml:space="preserve">Příloha č. 1 OZV č. 1/2014, </w:t>
    </w:r>
    <w:r w:rsidRPr="00D43EB3">
      <w:rPr>
        <w:rFonts w:ascii="Arial" w:hAnsi="Arial" w:cs="Arial"/>
        <w:b/>
        <w:color w:val="000000"/>
        <w:sz w:val="22"/>
        <w:szCs w:val="22"/>
      </w:rPr>
      <w:t>kterou se stanovují pravidla pro pohyb psů na veře</w:t>
    </w:r>
    <w:r>
      <w:rPr>
        <w:rFonts w:ascii="Arial" w:hAnsi="Arial" w:cs="Arial"/>
        <w:b/>
        <w:color w:val="000000"/>
        <w:sz w:val="22"/>
        <w:szCs w:val="22"/>
      </w:rPr>
      <w:t>jném prostranství v obci Studená a </w:t>
    </w:r>
    <w:r w:rsidRPr="00D43EB3">
      <w:rPr>
        <w:rFonts w:ascii="Arial" w:hAnsi="Arial" w:cs="Arial"/>
        <w:b/>
        <w:color w:val="000000"/>
        <w:sz w:val="22"/>
        <w:szCs w:val="22"/>
      </w:rPr>
      <w:t>vymezují prostory pro volné pobíhání psů</w:t>
    </w:r>
    <w:r>
      <w:rPr>
        <w:rFonts w:asciiTheme="minorHAnsi" w:hAnsiTheme="minorHAnsi" w:cstheme="minorHAnsi"/>
        <w:b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0EAD"/>
    <w:multiLevelType w:val="multilevel"/>
    <w:tmpl w:val="D96ED23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2C3AE7"/>
    <w:multiLevelType w:val="hybridMultilevel"/>
    <w:tmpl w:val="B30AFE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43BED"/>
    <w:multiLevelType w:val="multilevel"/>
    <w:tmpl w:val="5E4E4A1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D190CCA"/>
    <w:multiLevelType w:val="multilevel"/>
    <w:tmpl w:val="05D4D0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A16B35"/>
    <w:multiLevelType w:val="hybridMultilevel"/>
    <w:tmpl w:val="905494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D00FEB"/>
    <w:multiLevelType w:val="hybridMultilevel"/>
    <w:tmpl w:val="840417CA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B80A0DD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34B42C4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8507406"/>
    <w:multiLevelType w:val="hybridMultilevel"/>
    <w:tmpl w:val="DC9268BA"/>
    <w:lvl w:ilvl="0" w:tplc="DDA0D85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5604D3"/>
    <w:multiLevelType w:val="multilevel"/>
    <w:tmpl w:val="E7A089F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20011B3"/>
    <w:multiLevelType w:val="hybridMultilevel"/>
    <w:tmpl w:val="59FCB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8407A9F"/>
    <w:multiLevelType w:val="hybridMultilevel"/>
    <w:tmpl w:val="3F78738A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D14D08"/>
    <w:multiLevelType w:val="hybridMultilevel"/>
    <w:tmpl w:val="B9325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9564A9"/>
    <w:multiLevelType w:val="multilevel"/>
    <w:tmpl w:val="B22A977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15"/>
  </w:num>
  <w:num w:numId="4">
    <w:abstractNumId w:val="8"/>
  </w:num>
  <w:num w:numId="5">
    <w:abstractNumId w:val="19"/>
  </w:num>
  <w:num w:numId="6">
    <w:abstractNumId w:val="10"/>
  </w:num>
  <w:num w:numId="7">
    <w:abstractNumId w:val="0"/>
  </w:num>
  <w:num w:numId="8">
    <w:abstractNumId w:val="9"/>
  </w:num>
  <w:num w:numId="9">
    <w:abstractNumId w:val="6"/>
  </w:num>
  <w:num w:numId="10">
    <w:abstractNumId w:val="14"/>
  </w:num>
  <w:num w:numId="11">
    <w:abstractNumId w:val="3"/>
  </w:num>
  <w:num w:numId="12">
    <w:abstractNumId w:val="2"/>
  </w:num>
  <w:num w:numId="13">
    <w:abstractNumId w:val="11"/>
  </w:num>
  <w:num w:numId="14">
    <w:abstractNumId w:val="18"/>
  </w:num>
  <w:num w:numId="15">
    <w:abstractNumId w:val="16"/>
  </w:num>
  <w:num w:numId="16">
    <w:abstractNumId w:val="1"/>
  </w:num>
  <w:num w:numId="17">
    <w:abstractNumId w:val="5"/>
  </w:num>
  <w:num w:numId="18">
    <w:abstractNumId w:val="13"/>
  </w:num>
  <w:num w:numId="19">
    <w:abstractNumId w:val="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48"/>
    <w:rsid w:val="000115CB"/>
    <w:rsid w:val="00076857"/>
    <w:rsid w:val="00076B8A"/>
    <w:rsid w:val="00091805"/>
    <w:rsid w:val="000B714A"/>
    <w:rsid w:val="000D0D58"/>
    <w:rsid w:val="000E6B5C"/>
    <w:rsid w:val="001145AA"/>
    <w:rsid w:val="00142258"/>
    <w:rsid w:val="00154221"/>
    <w:rsid w:val="00163A56"/>
    <w:rsid w:val="00190796"/>
    <w:rsid w:val="001C2935"/>
    <w:rsid w:val="001F7910"/>
    <w:rsid w:val="00216D85"/>
    <w:rsid w:val="00217339"/>
    <w:rsid w:val="00221FE2"/>
    <w:rsid w:val="0024280F"/>
    <w:rsid w:val="00251FF5"/>
    <w:rsid w:val="00252A26"/>
    <w:rsid w:val="002558BB"/>
    <w:rsid w:val="00264681"/>
    <w:rsid w:val="00304C01"/>
    <w:rsid w:val="00324C4B"/>
    <w:rsid w:val="00326FC6"/>
    <w:rsid w:val="003402B2"/>
    <w:rsid w:val="003433C0"/>
    <w:rsid w:val="003472B3"/>
    <w:rsid w:val="00392B51"/>
    <w:rsid w:val="0039491E"/>
    <w:rsid w:val="00482D82"/>
    <w:rsid w:val="004B20A1"/>
    <w:rsid w:val="004D3B89"/>
    <w:rsid w:val="004D5403"/>
    <w:rsid w:val="004D630C"/>
    <w:rsid w:val="00531385"/>
    <w:rsid w:val="00536FA6"/>
    <w:rsid w:val="00545B0C"/>
    <w:rsid w:val="00575661"/>
    <w:rsid w:val="005851A5"/>
    <w:rsid w:val="00587B89"/>
    <w:rsid w:val="00593A21"/>
    <w:rsid w:val="005B7078"/>
    <w:rsid w:val="005D7B25"/>
    <w:rsid w:val="005E5334"/>
    <w:rsid w:val="005F012A"/>
    <w:rsid w:val="006148B7"/>
    <w:rsid w:val="0062297E"/>
    <w:rsid w:val="00626117"/>
    <w:rsid w:val="0068782E"/>
    <w:rsid w:val="006A1248"/>
    <w:rsid w:val="006E4507"/>
    <w:rsid w:val="006F6389"/>
    <w:rsid w:val="007034A5"/>
    <w:rsid w:val="00750370"/>
    <w:rsid w:val="00762D1A"/>
    <w:rsid w:val="00766B7E"/>
    <w:rsid w:val="0077526E"/>
    <w:rsid w:val="0079673F"/>
    <w:rsid w:val="00825AE2"/>
    <w:rsid w:val="00830E05"/>
    <w:rsid w:val="00832C6B"/>
    <w:rsid w:val="00832D7C"/>
    <w:rsid w:val="00846127"/>
    <w:rsid w:val="008539DF"/>
    <w:rsid w:val="00864D4E"/>
    <w:rsid w:val="008668EF"/>
    <w:rsid w:val="00887387"/>
    <w:rsid w:val="00896AAD"/>
    <w:rsid w:val="008A7A75"/>
    <w:rsid w:val="008D798C"/>
    <w:rsid w:val="008F23CA"/>
    <w:rsid w:val="009479F0"/>
    <w:rsid w:val="009725A7"/>
    <w:rsid w:val="00991906"/>
    <w:rsid w:val="009E5BFD"/>
    <w:rsid w:val="00A10CF3"/>
    <w:rsid w:val="00A21875"/>
    <w:rsid w:val="00A327AD"/>
    <w:rsid w:val="00A522A3"/>
    <w:rsid w:val="00A543B5"/>
    <w:rsid w:val="00A761CB"/>
    <w:rsid w:val="00A926F3"/>
    <w:rsid w:val="00A93498"/>
    <w:rsid w:val="00AE24DD"/>
    <w:rsid w:val="00B02B7A"/>
    <w:rsid w:val="00B104CF"/>
    <w:rsid w:val="00B174D8"/>
    <w:rsid w:val="00B228EB"/>
    <w:rsid w:val="00B63C10"/>
    <w:rsid w:val="00B74858"/>
    <w:rsid w:val="00B928BF"/>
    <w:rsid w:val="00B92F50"/>
    <w:rsid w:val="00B962A4"/>
    <w:rsid w:val="00BB7842"/>
    <w:rsid w:val="00BD513B"/>
    <w:rsid w:val="00BD6F29"/>
    <w:rsid w:val="00BF2748"/>
    <w:rsid w:val="00BF2A5C"/>
    <w:rsid w:val="00C124F0"/>
    <w:rsid w:val="00C164AF"/>
    <w:rsid w:val="00C22E59"/>
    <w:rsid w:val="00C246B6"/>
    <w:rsid w:val="00C3082D"/>
    <w:rsid w:val="00C501B0"/>
    <w:rsid w:val="00C843F5"/>
    <w:rsid w:val="00CA0097"/>
    <w:rsid w:val="00CB3A7B"/>
    <w:rsid w:val="00CB7E88"/>
    <w:rsid w:val="00CF32FD"/>
    <w:rsid w:val="00D057DA"/>
    <w:rsid w:val="00D30D6B"/>
    <w:rsid w:val="00D72854"/>
    <w:rsid w:val="00DC032B"/>
    <w:rsid w:val="00E018EF"/>
    <w:rsid w:val="00E04F34"/>
    <w:rsid w:val="00E30481"/>
    <w:rsid w:val="00E43DBB"/>
    <w:rsid w:val="00E4703E"/>
    <w:rsid w:val="00E547B6"/>
    <w:rsid w:val="00E76F24"/>
    <w:rsid w:val="00ED0B7E"/>
    <w:rsid w:val="00ED22FE"/>
    <w:rsid w:val="00EE3D9C"/>
    <w:rsid w:val="00EE638B"/>
    <w:rsid w:val="00EE6484"/>
    <w:rsid w:val="00F025CA"/>
    <w:rsid w:val="00F27C03"/>
    <w:rsid w:val="00F61CEC"/>
    <w:rsid w:val="00F77413"/>
    <w:rsid w:val="00F865DE"/>
    <w:rsid w:val="00F93688"/>
    <w:rsid w:val="00FA2021"/>
    <w:rsid w:val="00FB4745"/>
    <w:rsid w:val="00FB5390"/>
    <w:rsid w:val="00FD629D"/>
    <w:rsid w:val="00FE026D"/>
    <w:rsid w:val="00FE1C1E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oNotEmbedSmartTags/>
  <w:decimalSymbol w:val=","/>
  <w:listSeparator w:val=";"/>
  <w15:docId w15:val="{AFF24CD7-6C78-4A15-8F21-4AC20058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1248"/>
    <w:pPr>
      <w:spacing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24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246B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4703E"/>
  </w:style>
  <w:style w:type="character" w:styleId="Hypertextovodkaz">
    <w:name w:val="Hyperlink"/>
    <w:basedOn w:val="Standardnpsmoodstavce"/>
    <w:rsid w:val="00E04F34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A327AD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basedOn w:val="Standardnpsmoodstavce"/>
    <w:rsid w:val="000115C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115C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0115CB"/>
    <w:rPr>
      <w:b/>
      <w:bCs/>
    </w:rPr>
  </w:style>
  <w:style w:type="paragraph" w:styleId="Textbubliny">
    <w:name w:val="Balloon Text"/>
    <w:basedOn w:val="Normln"/>
    <w:semiHidden/>
    <w:rsid w:val="000115C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63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6A1248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6A1248"/>
    <w:rPr>
      <w:sz w:val="24"/>
      <w:szCs w:val="24"/>
    </w:rPr>
  </w:style>
  <w:style w:type="paragraph" w:styleId="Zkladntext">
    <w:name w:val="Body Text"/>
    <w:basedOn w:val="Normln"/>
    <w:link w:val="ZkladntextChar"/>
    <w:rsid w:val="006A124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A1248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6A124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A1248"/>
    <w:rPr>
      <w:noProof/>
    </w:rPr>
  </w:style>
  <w:style w:type="character" w:styleId="Znakapoznpodarou">
    <w:name w:val="footnote reference"/>
    <w:basedOn w:val="Standardnpsmoodstavce"/>
    <w:rsid w:val="006A1248"/>
    <w:rPr>
      <w:vertAlign w:val="superscript"/>
    </w:rPr>
  </w:style>
  <w:style w:type="paragraph" w:customStyle="1" w:styleId="nzevzkona">
    <w:name w:val="název zákona"/>
    <w:basedOn w:val="Nzev"/>
    <w:rsid w:val="006A1248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6A124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A1248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A1248"/>
    <w:pPr>
      <w:keepLines/>
      <w:numPr>
        <w:numId w:val="2"/>
      </w:numPr>
      <w:spacing w:after="60"/>
      <w:jc w:val="both"/>
    </w:pPr>
  </w:style>
  <w:style w:type="character" w:customStyle="1" w:styleId="TextkomenteChar">
    <w:name w:val="Text komentáře Char"/>
    <w:basedOn w:val="Standardnpsmoodstavce"/>
    <w:link w:val="Textkomente"/>
    <w:rsid w:val="006A1248"/>
  </w:style>
  <w:style w:type="paragraph" w:styleId="Nzev">
    <w:name w:val="Title"/>
    <w:basedOn w:val="Normln"/>
    <w:next w:val="Normln"/>
    <w:link w:val="NzevChar"/>
    <w:qFormat/>
    <w:rsid w:val="006A124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6A12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NormlnIMP">
    <w:name w:val="Normální_IMP"/>
    <w:basedOn w:val="Normln"/>
    <w:rsid w:val="0088738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"/>
    <w:basedOn w:val="Zkladntext"/>
    <w:rsid w:val="00887387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39055-94ED-43AF-A5E7-251E36F33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462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STUDENÁ - okres Jindřichův Hradec</vt:lpstr>
    </vt:vector>
  </TitlesOfParts>
  <Company>Horní Pole 17</Company>
  <LinksUpToDate>false</LinksUpToDate>
  <CharactersWithSpaces>2945</CharactersWithSpaces>
  <SharedDoc>false</SharedDoc>
  <HLinks>
    <vt:vector size="30" baseType="variant">
      <vt:variant>
        <vt:i4>3866694</vt:i4>
      </vt:variant>
      <vt:variant>
        <vt:i4>0</vt:i4>
      </vt:variant>
      <vt:variant>
        <vt:i4>0</vt:i4>
      </vt:variant>
      <vt:variant>
        <vt:i4>5</vt:i4>
      </vt:variant>
      <vt:variant>
        <vt:lpwstr>mailto:starosta@ou-stu.cz</vt:lpwstr>
      </vt:variant>
      <vt:variant>
        <vt:lpwstr/>
      </vt:variant>
      <vt:variant>
        <vt:i4>6619258</vt:i4>
      </vt:variant>
      <vt:variant>
        <vt:i4>9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6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  <vt:variant>
        <vt:i4>6619258</vt:i4>
      </vt:variant>
      <vt:variant>
        <vt:i4>3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0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STUDENÁ - okres Jindřichův Hradec</dc:title>
  <dc:creator>Ing. David Fogl</dc:creator>
  <cp:lastModifiedBy>Ing. David Fogl</cp:lastModifiedBy>
  <cp:revision>7</cp:revision>
  <cp:lastPrinted>2014-12-09T13:36:00Z</cp:lastPrinted>
  <dcterms:created xsi:type="dcterms:W3CDTF">2014-12-04T19:57:00Z</dcterms:created>
  <dcterms:modified xsi:type="dcterms:W3CDTF">2014-12-16T07:29:00Z</dcterms:modified>
</cp:coreProperties>
</file>