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98" w:rsidRPr="00B401AE" w:rsidRDefault="00C35298" w:rsidP="00C35298">
      <w:pPr>
        <w:pStyle w:val="Nzev"/>
      </w:pPr>
      <w:r w:rsidRPr="00B401AE">
        <w:t>Obec HORNÍ MARŠOV</w:t>
      </w:r>
      <w:r w:rsidRPr="00B401AE">
        <w:br/>
        <w:t>Zastupitelstvo obce HORNÍ MARŠOV</w:t>
      </w:r>
    </w:p>
    <w:p w:rsidR="00C35298" w:rsidRPr="00B401AE" w:rsidRDefault="00C35298" w:rsidP="00C35298">
      <w:pPr>
        <w:pStyle w:val="Textbody"/>
        <w:jc w:val="center"/>
      </w:pPr>
      <w:r w:rsidRPr="00B401AE">
        <w:rPr>
          <w:noProof/>
          <w:lang w:eastAsia="cs-CZ" w:bidi="ar-SA"/>
        </w:rPr>
        <w:drawing>
          <wp:inline distT="0" distB="0" distL="0" distR="0">
            <wp:extent cx="792480" cy="868680"/>
            <wp:effectExtent l="19050" t="0" r="7620" b="0"/>
            <wp:docPr id="1" name="obrázek 1" descr="Znak obce Horní Mar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Horní Maršo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298" w:rsidRPr="00B401AE" w:rsidRDefault="00C35298" w:rsidP="00C35298">
      <w:pPr>
        <w:pStyle w:val="Nadpis1"/>
        <w:spacing w:before="0" w:after="0"/>
        <w:rPr>
          <w:kern w:val="0"/>
        </w:rPr>
      </w:pPr>
      <w:r w:rsidRPr="00B401AE">
        <w:rPr>
          <w:kern w:val="0"/>
        </w:rPr>
        <w:t xml:space="preserve">Obecně závazná vyhláška </w:t>
      </w:r>
    </w:p>
    <w:p w:rsidR="00174DA5" w:rsidRPr="00B401AE" w:rsidRDefault="004324A8" w:rsidP="00C35298">
      <w:pPr>
        <w:pStyle w:val="Nadpis1"/>
        <w:spacing w:before="0" w:after="0"/>
      </w:pPr>
      <w:r w:rsidRPr="00B401AE">
        <w:t>o místním poplatku za užívání veřejného prostranství</w:t>
      </w:r>
    </w:p>
    <w:p w:rsidR="00C35298" w:rsidRPr="00B401AE" w:rsidRDefault="00C35298" w:rsidP="00C35298">
      <w:pPr>
        <w:pStyle w:val="Textbody"/>
      </w:pPr>
    </w:p>
    <w:p w:rsidR="00174DA5" w:rsidRPr="00B401AE" w:rsidRDefault="004324A8" w:rsidP="00C35298">
      <w:pPr>
        <w:pStyle w:val="UvodniVeta"/>
        <w:spacing w:before="0" w:after="0"/>
      </w:pPr>
      <w:r w:rsidRPr="00B401AE">
        <w:t>Zastupitelstvo obce HORNÍ MARŠOV se na svém zasedání dne 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74DA5" w:rsidRPr="00B401AE" w:rsidRDefault="004324A8">
      <w:pPr>
        <w:pStyle w:val="Nadpis2"/>
      </w:pPr>
      <w:r w:rsidRPr="00B401AE">
        <w:t>Čl. 1</w:t>
      </w:r>
      <w:r w:rsidRPr="00B401AE">
        <w:br/>
        <w:t>Úvodní ustanovení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Obec HORNÍ MARŠOV touto vyhláškou zavádí místní poplatek za užívání veřejného prostranství (dále jen „poplatek“).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Správcem poplatku je obecní úřad</w:t>
      </w:r>
      <w:r w:rsidRPr="00B401AE">
        <w:rPr>
          <w:rStyle w:val="Znakapoznpodarou"/>
        </w:rPr>
        <w:footnoteReference w:id="1"/>
      </w:r>
      <w:r w:rsidRPr="00B401AE">
        <w:t>.</w:t>
      </w:r>
    </w:p>
    <w:p w:rsidR="00174DA5" w:rsidRPr="00B401AE" w:rsidRDefault="004324A8">
      <w:pPr>
        <w:pStyle w:val="Nadpis2"/>
      </w:pPr>
      <w:r w:rsidRPr="00B401AE">
        <w:t>Čl. 2</w:t>
      </w:r>
      <w:r w:rsidRPr="00B401AE">
        <w:br/>
        <w:t>Předmět poplatku a poplatník</w:t>
      </w:r>
    </w:p>
    <w:p w:rsidR="00174DA5" w:rsidRPr="00B401AE" w:rsidRDefault="004324A8">
      <w:pPr>
        <w:pStyle w:val="Odstavec"/>
        <w:numPr>
          <w:ilvl w:val="0"/>
          <w:numId w:val="2"/>
        </w:numPr>
      </w:pPr>
      <w:r w:rsidRPr="00B401AE">
        <w:t>Poplatek za užívání veřejného prostranství se vybírá za zvláštní užívání veřejného prostranství, kterým se rozumí</w:t>
      </w:r>
      <w:r w:rsidRPr="00B401AE">
        <w:rPr>
          <w:rStyle w:val="Znakapoznpodarou"/>
        </w:rPr>
        <w:footnoteReference w:id="2"/>
      </w:r>
      <w:r w:rsidRPr="00B401AE">
        <w:t>: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dočasných staveb sloužících pro poskytování služeb,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zařízení sloužících pro poskytování služeb,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dočasných staveb sloužících pro poskytování prodeje,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zařízení sloužících pro poskytování prodeje,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reklamních zařízení,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provádění výkopových prací,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stavebních zařízení,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skládek,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zařízení cirkusů,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umístění zařízení lunaparků a jiných obdobných atrakcí,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vyhrazení trvalého parkovacího místa,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užívání veřejného prostranství pro kulturní akce,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lastRenderedPageBreak/>
        <w:t>užívání veřejného prostranství pro sportovní akce,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užívání veřejného prostranství pro reklamní akce,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užívání veřejného prostranství pro potřeby tvorby filmových a televizních děl.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Poplatek za užívání veřejného prostranství platí fyzické i právnické osoby, které užívají veřejné prostranství způsobem uvedeným v odstavci 1 (dále jen „poplatník“)</w:t>
      </w:r>
      <w:r w:rsidRPr="00B401AE">
        <w:rPr>
          <w:rStyle w:val="Znakapoznpodarou"/>
        </w:rPr>
        <w:footnoteReference w:id="3"/>
      </w:r>
      <w:r w:rsidRPr="00B401AE">
        <w:t>.</w:t>
      </w:r>
    </w:p>
    <w:p w:rsidR="00174DA5" w:rsidRPr="00B401AE" w:rsidRDefault="004324A8">
      <w:pPr>
        <w:pStyle w:val="Nadpis2"/>
      </w:pPr>
      <w:r w:rsidRPr="00B401AE">
        <w:t>Čl. 3</w:t>
      </w:r>
      <w:r w:rsidRPr="00B401AE">
        <w:br/>
        <w:t>Veřejná prostranství</w:t>
      </w:r>
    </w:p>
    <w:p w:rsidR="00174DA5" w:rsidRPr="00B401AE" w:rsidRDefault="004324A8">
      <w:pPr>
        <w:pStyle w:val="Odstavec"/>
      </w:pPr>
      <w:r w:rsidRPr="00B401AE">
        <w:t>Poplatek se platí za užívání veřejných prostranství, která jsou uvedena graficky na mapě v </w:t>
      </w:r>
      <w:r w:rsidRPr="00B401AE">
        <w:rPr>
          <w:b/>
        </w:rPr>
        <w:t>přílo</w:t>
      </w:r>
      <w:r w:rsidR="00606936" w:rsidRPr="00B401AE">
        <w:rPr>
          <w:b/>
        </w:rPr>
        <w:t>hách</w:t>
      </w:r>
      <w:r w:rsidRPr="00B401AE">
        <w:rPr>
          <w:b/>
        </w:rPr>
        <w:t xml:space="preserve"> č. 1</w:t>
      </w:r>
      <w:r w:rsidR="00606936" w:rsidRPr="00B401AE">
        <w:rPr>
          <w:b/>
        </w:rPr>
        <w:t>, 2</w:t>
      </w:r>
      <w:r w:rsidR="00C33F1E" w:rsidRPr="00B401AE">
        <w:rPr>
          <w:b/>
        </w:rPr>
        <w:t>,</w:t>
      </w:r>
      <w:r w:rsidR="00606936" w:rsidRPr="00B401AE">
        <w:rPr>
          <w:b/>
        </w:rPr>
        <w:t xml:space="preserve"> 3</w:t>
      </w:r>
      <w:r w:rsidR="00C33F1E" w:rsidRPr="00B401AE">
        <w:rPr>
          <w:b/>
        </w:rPr>
        <w:t xml:space="preserve"> a 4</w:t>
      </w:r>
      <w:r w:rsidRPr="00B401AE">
        <w:t>. T</w:t>
      </w:r>
      <w:r w:rsidR="00606936" w:rsidRPr="00B401AE">
        <w:t>y</w:t>
      </w:r>
      <w:r w:rsidRPr="00B401AE">
        <w:t>to příloh</w:t>
      </w:r>
      <w:r w:rsidR="00606936" w:rsidRPr="00B401AE">
        <w:t>y</w:t>
      </w:r>
      <w:r w:rsidRPr="00B401AE">
        <w:t xml:space="preserve"> tvoří nedílnou součást této vyhlášky.</w:t>
      </w:r>
    </w:p>
    <w:p w:rsidR="00174DA5" w:rsidRPr="00B401AE" w:rsidRDefault="004324A8">
      <w:pPr>
        <w:pStyle w:val="Nadpis2"/>
      </w:pPr>
      <w:r w:rsidRPr="00B401AE">
        <w:t>Čl. 4</w:t>
      </w:r>
      <w:r w:rsidRPr="00B401AE">
        <w:br/>
        <w:t>Ohlašovací povinnost</w:t>
      </w:r>
    </w:p>
    <w:p w:rsidR="00174DA5" w:rsidRPr="00B401AE" w:rsidRDefault="004324A8">
      <w:pPr>
        <w:pStyle w:val="Odstavec"/>
        <w:numPr>
          <w:ilvl w:val="0"/>
          <w:numId w:val="3"/>
        </w:numPr>
      </w:pPr>
      <w:r w:rsidRPr="00B401AE"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Údaje uváděné v ohlášení upravuje zákon</w:t>
      </w:r>
      <w:r w:rsidRPr="00B401AE">
        <w:rPr>
          <w:rStyle w:val="Znakapoznpodarou"/>
        </w:rPr>
        <w:footnoteReference w:id="4"/>
      </w:r>
      <w:r w:rsidRPr="00B401AE">
        <w:t>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Dojde-li ke změně údajů uvedených v ohlášení, je poplatník povinen tuto změnu oznámit do 15 dnů ode dne, kdy nastala</w:t>
      </w:r>
      <w:r w:rsidRPr="00B401AE">
        <w:rPr>
          <w:rStyle w:val="Znakapoznpodarou"/>
        </w:rPr>
        <w:footnoteReference w:id="5"/>
      </w:r>
      <w:r w:rsidRPr="00B401AE">
        <w:t>.</w:t>
      </w:r>
    </w:p>
    <w:p w:rsidR="00174DA5" w:rsidRPr="00B401AE" w:rsidRDefault="004324A8">
      <w:pPr>
        <w:pStyle w:val="Nadpis2"/>
      </w:pPr>
      <w:r w:rsidRPr="00B401AE">
        <w:t>Čl. 5</w:t>
      </w:r>
      <w:r w:rsidRPr="00B401AE">
        <w:br/>
        <w:t>Sazba poplatku</w:t>
      </w:r>
    </w:p>
    <w:p w:rsidR="00174DA5" w:rsidRPr="00B401AE" w:rsidRDefault="004324A8">
      <w:pPr>
        <w:pStyle w:val="Odstavec"/>
        <w:numPr>
          <w:ilvl w:val="0"/>
          <w:numId w:val="4"/>
        </w:numPr>
      </w:pPr>
      <w:r w:rsidRPr="00B401AE">
        <w:t>Sazba poplatku činí za každý i započatý m² a každý i započatý den: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dočasných staveb sloužících pro poskytování služeb 10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zařízení sloužících pro poskytování služeb 10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dočasných staveb sloužících pro poskytování prodeje 10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zařízení sloužících pro poskytování prodeje 50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reklamních zařízení 50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provádění výkopových prací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stavebních zařízení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skládek 5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zařízení cirkusů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zařízení lunaparků a jiných obdobných atrakcí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vyhrazení trvalého parkovacího místa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lastRenderedPageBreak/>
        <w:t>za užívání veřejného prostranství pro kulturní akce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užívání veřejného prostranství pro sportovní akce 1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užívání veřejného prostranství pro reklamní akce 10 Kč,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užívání veřejného prostranství pro potřeby tvorby filmových a televizních děl 10 Kč.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Obec stanovuje poplatek paušální částkou: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dočasných staveb </w:t>
      </w:r>
      <w:r w:rsidR="00606936" w:rsidRPr="00B401AE">
        <w:t>nad 6 m</w:t>
      </w:r>
      <w:r w:rsidR="00606936" w:rsidRPr="00B401AE">
        <w:rPr>
          <w:vertAlign w:val="superscript"/>
        </w:rPr>
        <w:t>2</w:t>
      </w:r>
      <w:r w:rsidR="00606936" w:rsidRPr="00B401AE">
        <w:t xml:space="preserve"> </w:t>
      </w:r>
      <w:r w:rsidRPr="00B401AE">
        <w:t>sloužících pro poskytování služeb 10000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zařízení </w:t>
      </w:r>
      <w:r w:rsidR="00606936" w:rsidRPr="00B401AE">
        <w:t>do 6 m</w:t>
      </w:r>
      <w:r w:rsidR="00606936" w:rsidRPr="00B401AE">
        <w:rPr>
          <w:vertAlign w:val="superscript"/>
        </w:rPr>
        <w:t>2</w:t>
      </w:r>
      <w:r w:rsidR="00606936" w:rsidRPr="00B401AE">
        <w:t xml:space="preserve"> </w:t>
      </w:r>
      <w:r w:rsidRPr="00B401AE">
        <w:t>sloužících pro poskytování služeb 5000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zařízení </w:t>
      </w:r>
      <w:r w:rsidR="00606936" w:rsidRPr="00B401AE">
        <w:t>nad 6 m</w:t>
      </w:r>
      <w:r w:rsidR="00606936" w:rsidRPr="00B401AE">
        <w:rPr>
          <w:vertAlign w:val="superscript"/>
        </w:rPr>
        <w:t xml:space="preserve">2 </w:t>
      </w:r>
      <w:r w:rsidRPr="00B401AE">
        <w:t>sloužících pro poskytování služeb 10000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dočasných staveb </w:t>
      </w:r>
      <w:r w:rsidR="00606936" w:rsidRPr="00B401AE">
        <w:t>do 6 m</w:t>
      </w:r>
      <w:r w:rsidR="00606936" w:rsidRPr="00B401AE">
        <w:rPr>
          <w:vertAlign w:val="superscript"/>
        </w:rPr>
        <w:t>2</w:t>
      </w:r>
      <w:r w:rsidR="00606936" w:rsidRPr="00B401AE">
        <w:t xml:space="preserve"> </w:t>
      </w:r>
      <w:r w:rsidRPr="00B401AE">
        <w:t>sloužících pro poskytování prodeje 5000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dočasných staveb </w:t>
      </w:r>
      <w:r w:rsidR="00606936" w:rsidRPr="00B401AE">
        <w:t>nad 6 m</w:t>
      </w:r>
      <w:r w:rsidR="00606936" w:rsidRPr="00B401AE">
        <w:rPr>
          <w:vertAlign w:val="superscript"/>
        </w:rPr>
        <w:t>2</w:t>
      </w:r>
      <w:r w:rsidR="00606936" w:rsidRPr="00B401AE">
        <w:t xml:space="preserve"> </w:t>
      </w:r>
      <w:r w:rsidRPr="00B401AE">
        <w:t>sloužících pro poskytování prodeje 10000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zařízení </w:t>
      </w:r>
      <w:r w:rsidR="008553EE" w:rsidRPr="00B401AE">
        <w:t>do 6 m</w:t>
      </w:r>
      <w:r w:rsidR="008553EE" w:rsidRPr="00B401AE">
        <w:rPr>
          <w:vertAlign w:val="superscript"/>
        </w:rPr>
        <w:t>2</w:t>
      </w:r>
      <w:r w:rsidR="008553EE" w:rsidRPr="00B401AE">
        <w:t xml:space="preserve"> </w:t>
      </w:r>
      <w:r w:rsidRPr="00B401AE">
        <w:t>sloužících pro poskytování prodeje 5000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 xml:space="preserve">za umístění zařízení </w:t>
      </w:r>
      <w:r w:rsidR="00606936" w:rsidRPr="00B401AE">
        <w:t>nad 6 m</w:t>
      </w:r>
      <w:r w:rsidR="00606936" w:rsidRPr="00B401AE">
        <w:rPr>
          <w:vertAlign w:val="superscript"/>
        </w:rPr>
        <w:t>2</w:t>
      </w:r>
      <w:r w:rsidR="00606936" w:rsidRPr="00B401AE">
        <w:t xml:space="preserve"> </w:t>
      </w:r>
      <w:r w:rsidRPr="00B401AE">
        <w:t>sloužících pro poskytování prodeje 10000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reklamních zařízení</w:t>
      </w:r>
      <w:r w:rsidR="00606936" w:rsidRPr="00B401AE">
        <w:t xml:space="preserve"> do 3 m</w:t>
      </w:r>
      <w:r w:rsidR="00606936" w:rsidRPr="00B401AE">
        <w:rPr>
          <w:vertAlign w:val="superscript"/>
        </w:rPr>
        <w:t>2</w:t>
      </w:r>
      <w:r w:rsidRPr="00B401AE">
        <w:t xml:space="preserve"> 500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umístění reklamních zařízení</w:t>
      </w:r>
      <w:r w:rsidR="00606936" w:rsidRPr="00B401AE">
        <w:t xml:space="preserve"> nad 3 m</w:t>
      </w:r>
      <w:r w:rsidR="00606936" w:rsidRPr="00B401AE">
        <w:rPr>
          <w:vertAlign w:val="superscript"/>
        </w:rPr>
        <w:t>2</w:t>
      </w:r>
      <w:r w:rsidRPr="00B401AE">
        <w:t xml:space="preserve"> 2000 Kč za rok,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vyhrazení trvalého p</w:t>
      </w:r>
      <w:r w:rsidR="00C35298" w:rsidRPr="00B401AE">
        <w:t>arkovacího místa 1000 Kč za rok/1 vozidlo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Volbu placení poplatku paušální částkou včetně výběru varianty paušální částky sdělí poplatník správci poplatku v rámci ohlášení dle čl. 4 odst. 2.</w:t>
      </w:r>
    </w:p>
    <w:p w:rsidR="00174DA5" w:rsidRPr="00B401AE" w:rsidRDefault="004324A8">
      <w:pPr>
        <w:pStyle w:val="Nadpis2"/>
      </w:pPr>
      <w:r w:rsidRPr="00B401AE">
        <w:t>Čl. 6</w:t>
      </w:r>
      <w:r w:rsidRPr="00B401AE">
        <w:br/>
        <w:t>Splatnost poplatku</w:t>
      </w:r>
    </w:p>
    <w:p w:rsidR="000D7704" w:rsidRPr="00B401AE" w:rsidRDefault="000D7704">
      <w:pPr>
        <w:pStyle w:val="Odstavec"/>
        <w:numPr>
          <w:ilvl w:val="0"/>
          <w:numId w:val="5"/>
        </w:numPr>
      </w:pPr>
      <w:r w:rsidRPr="00B401AE">
        <w:t>Poplatek dle čl.  5 odst. 1 j</w:t>
      </w:r>
      <w:r w:rsidR="004324A8" w:rsidRPr="00B401AE">
        <w:t>e splatný</w:t>
      </w:r>
      <w:r w:rsidRPr="00B401AE">
        <w:t>:</w:t>
      </w:r>
    </w:p>
    <w:p w:rsidR="000D7704" w:rsidRPr="00B401AE" w:rsidRDefault="000D7704" w:rsidP="000D7704">
      <w:pPr>
        <w:pStyle w:val="Odstavec"/>
        <w:numPr>
          <w:ilvl w:val="1"/>
          <w:numId w:val="1"/>
        </w:numPr>
      </w:pPr>
      <w:r w:rsidRPr="00B401AE">
        <w:t>při užívání veřejného prostranství po dobu 10 dnů a kratší nejpozději v den zahájení užívání veřejného prostranství,</w:t>
      </w:r>
    </w:p>
    <w:p w:rsidR="00174DA5" w:rsidRPr="00B401AE" w:rsidRDefault="000D7704" w:rsidP="000D7704">
      <w:pPr>
        <w:pStyle w:val="Odstavec"/>
        <w:numPr>
          <w:ilvl w:val="1"/>
          <w:numId w:val="1"/>
        </w:numPr>
      </w:pPr>
      <w:r w:rsidRPr="00B401AE">
        <w:t>při užívání veřejného prostranství po dobu 11 dnů a delší nejpozději</w:t>
      </w:r>
      <w:r w:rsidR="004324A8" w:rsidRPr="00B401AE">
        <w:t xml:space="preserve"> v den ukončení užívání veřejného prostranství.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 xml:space="preserve">Poplatek stanovený paušální částkou je splatný do </w:t>
      </w:r>
      <w:r w:rsidR="00142587" w:rsidRPr="00B401AE">
        <w:t>15</w:t>
      </w:r>
      <w:r w:rsidRPr="00B401AE">
        <w:t xml:space="preserve"> dnů od počátku každého poplatkového období.</w:t>
      </w:r>
    </w:p>
    <w:p w:rsidR="00174DA5" w:rsidRPr="00B401AE" w:rsidRDefault="004324A8">
      <w:pPr>
        <w:pStyle w:val="Nadpis2"/>
      </w:pPr>
      <w:r w:rsidRPr="00B401AE">
        <w:t>Čl. 7</w:t>
      </w:r>
      <w:r w:rsidRPr="00B401AE">
        <w:br/>
        <w:t xml:space="preserve"> Osvobození</w:t>
      </w:r>
    </w:p>
    <w:p w:rsidR="00174DA5" w:rsidRPr="00B401AE" w:rsidRDefault="004324A8">
      <w:pPr>
        <w:pStyle w:val="Odstavec"/>
        <w:numPr>
          <w:ilvl w:val="0"/>
          <w:numId w:val="6"/>
        </w:numPr>
      </w:pPr>
      <w:r w:rsidRPr="00B401AE">
        <w:t>Poplatek se neplatí: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za vyhrazení trvalého parkovacího místa pro osobu, která je držitelem průkazu ZTP nebo ZTP/P,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z akcí pořádaných na veřejném prostranství, jejichž celý výtěžek je odveden na charitativní a veřejně prospěšné účely</w:t>
      </w:r>
      <w:r w:rsidRPr="00B401AE">
        <w:rPr>
          <w:rStyle w:val="Znakapoznpodarou"/>
        </w:rPr>
        <w:footnoteReference w:id="6"/>
      </w:r>
      <w:r w:rsidRPr="00B401AE">
        <w:t>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lastRenderedPageBreak/>
        <w:t>Od poplatku se dále osvobozují:</w:t>
      </w:r>
    </w:p>
    <w:p w:rsidR="00174DA5" w:rsidRPr="00B401AE" w:rsidRDefault="00C35298">
      <w:pPr>
        <w:pStyle w:val="Odstavec"/>
        <w:numPr>
          <w:ilvl w:val="1"/>
          <w:numId w:val="1"/>
        </w:numPr>
      </w:pPr>
      <w:r w:rsidRPr="00B401AE">
        <w:t>k</w:t>
      </w:r>
      <w:r w:rsidR="004324A8" w:rsidRPr="00B401AE">
        <w:t>ulturní a sportovní akce pořádané obcí Horní Maršov nebo pořádané pod záštitou obce,</w:t>
      </w:r>
    </w:p>
    <w:p w:rsidR="00174DA5" w:rsidRPr="00B401AE" w:rsidRDefault="004324A8">
      <w:pPr>
        <w:pStyle w:val="Odstavec"/>
        <w:numPr>
          <w:ilvl w:val="1"/>
          <w:numId w:val="1"/>
        </w:numPr>
      </w:pPr>
      <w:r w:rsidRPr="00B401AE">
        <w:t>užívání veřejného prostranství za účelem umístění dočasných skládek paliva do 5 dní trvání.</w:t>
      </w:r>
    </w:p>
    <w:p w:rsidR="00174DA5" w:rsidRPr="00B401AE" w:rsidRDefault="004324A8">
      <w:pPr>
        <w:pStyle w:val="Odstavec"/>
        <w:numPr>
          <w:ilvl w:val="0"/>
          <w:numId w:val="1"/>
        </w:numPr>
      </w:pPr>
      <w:r w:rsidRPr="00B401AE">
        <w:t>V případě, že poplatník nesplní povinnost ohlásit údaj rozhodný pro osvobození ve lhůtách stanovených touto vyhláškou nebo zákonem, nárok na osvobození zaniká</w:t>
      </w:r>
      <w:r w:rsidRPr="00B401AE">
        <w:rPr>
          <w:rStyle w:val="Znakapoznpodarou"/>
        </w:rPr>
        <w:footnoteReference w:id="7"/>
      </w:r>
      <w:r w:rsidRPr="00B401AE">
        <w:t>.</w:t>
      </w:r>
    </w:p>
    <w:p w:rsidR="00174DA5" w:rsidRPr="00B401AE" w:rsidRDefault="004324A8">
      <w:pPr>
        <w:pStyle w:val="Nadpis2"/>
      </w:pPr>
      <w:r w:rsidRPr="00B401AE">
        <w:t>Čl. 8</w:t>
      </w:r>
      <w:r w:rsidRPr="00B401AE">
        <w:br/>
        <w:t>Účinnost</w:t>
      </w:r>
    </w:p>
    <w:p w:rsidR="00174DA5" w:rsidRPr="00B401AE" w:rsidRDefault="004324A8">
      <w:pPr>
        <w:pStyle w:val="Odstavec"/>
      </w:pPr>
      <w:r w:rsidRPr="00B401AE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4D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DA5" w:rsidRPr="00B401AE" w:rsidRDefault="004324A8">
            <w:pPr>
              <w:pStyle w:val="PodpisovePole"/>
            </w:pPr>
            <w:r w:rsidRPr="00B401AE">
              <w:t>Ing. Pavel Mrázek v. r.</w:t>
            </w:r>
            <w:r w:rsidRPr="00B401AE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DA5" w:rsidRDefault="004324A8">
            <w:pPr>
              <w:pStyle w:val="PodpisovePole"/>
            </w:pPr>
            <w:r w:rsidRPr="00B401AE">
              <w:t>Rudolf Hofer v. r.</w:t>
            </w:r>
            <w:r w:rsidRPr="00B401AE">
              <w:br/>
              <w:t xml:space="preserve"> místostarosta</w:t>
            </w:r>
          </w:p>
        </w:tc>
      </w:tr>
      <w:tr w:rsidR="00174D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DA5" w:rsidRDefault="00174DA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DA5" w:rsidRDefault="00174DA5">
            <w:pPr>
              <w:pStyle w:val="PodpisovePole"/>
            </w:pPr>
            <w:bookmarkStart w:id="0" w:name="_GoBack"/>
            <w:bookmarkEnd w:id="0"/>
          </w:p>
        </w:tc>
      </w:tr>
    </w:tbl>
    <w:p w:rsidR="004324A8" w:rsidRDefault="004324A8"/>
    <w:sectPr w:rsidR="004324A8" w:rsidSect="00B677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436" w:rsidRDefault="007E6436">
      <w:r>
        <w:separator/>
      </w:r>
    </w:p>
  </w:endnote>
  <w:endnote w:type="continuationSeparator" w:id="0">
    <w:p w:rsidR="007E6436" w:rsidRDefault="007E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436" w:rsidRDefault="007E6436">
      <w:r>
        <w:rPr>
          <w:color w:val="000000"/>
        </w:rPr>
        <w:separator/>
      </w:r>
    </w:p>
  </w:footnote>
  <w:footnote w:type="continuationSeparator" w:id="0">
    <w:p w:rsidR="007E6436" w:rsidRDefault="007E6436">
      <w:r>
        <w:continuationSeparator/>
      </w:r>
    </w:p>
  </w:footnote>
  <w:footnote w:id="1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174DA5" w:rsidRDefault="004324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374AD"/>
    <w:multiLevelType w:val="multilevel"/>
    <w:tmpl w:val="CE1232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DA5"/>
    <w:rsid w:val="000D7704"/>
    <w:rsid w:val="00142587"/>
    <w:rsid w:val="00164E71"/>
    <w:rsid w:val="00174DA5"/>
    <w:rsid w:val="002C69FA"/>
    <w:rsid w:val="004324A8"/>
    <w:rsid w:val="00464231"/>
    <w:rsid w:val="00606936"/>
    <w:rsid w:val="006D60DA"/>
    <w:rsid w:val="007E6436"/>
    <w:rsid w:val="008553EE"/>
    <w:rsid w:val="00863F07"/>
    <w:rsid w:val="00A77737"/>
    <w:rsid w:val="00B401AE"/>
    <w:rsid w:val="00B6778D"/>
    <w:rsid w:val="00C33F1E"/>
    <w:rsid w:val="00C3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CC700-89A3-44F0-9DDC-178A78F8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778D"/>
  </w:style>
  <w:style w:type="paragraph" w:styleId="Nadpis1">
    <w:name w:val="heading 1"/>
    <w:basedOn w:val="Heading"/>
    <w:next w:val="Textbody"/>
    <w:rsid w:val="00B6778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6778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6778D"/>
  </w:style>
  <w:style w:type="paragraph" w:customStyle="1" w:styleId="Heading">
    <w:name w:val="Heading"/>
    <w:basedOn w:val="Standard"/>
    <w:next w:val="Textbody"/>
    <w:rsid w:val="00B6778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6778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6778D"/>
    <w:rPr>
      <w:rFonts w:cs="Arial Unicode MS"/>
    </w:rPr>
  </w:style>
  <w:style w:type="paragraph" w:styleId="Titulek">
    <w:name w:val="caption"/>
    <w:basedOn w:val="Standard"/>
    <w:rsid w:val="00B677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6778D"/>
    <w:pPr>
      <w:suppressLineNumbers/>
    </w:pPr>
  </w:style>
  <w:style w:type="paragraph" w:styleId="Nzev">
    <w:name w:val="Title"/>
    <w:basedOn w:val="Heading"/>
    <w:next w:val="Textbody"/>
    <w:link w:val="NzevChar"/>
    <w:qFormat/>
    <w:rsid w:val="00B6778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6778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6778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6778D"/>
    <w:pPr>
      <w:widowControl w:val="0"/>
      <w:suppressLineNumbers/>
    </w:pPr>
  </w:style>
  <w:style w:type="paragraph" w:customStyle="1" w:styleId="PodpisovePole">
    <w:name w:val="PodpisovePole"/>
    <w:basedOn w:val="TableContents"/>
    <w:rsid w:val="00B6778D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6778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6778D"/>
  </w:style>
  <w:style w:type="character" w:customStyle="1" w:styleId="FootnoteSymbol">
    <w:name w:val="Footnote Symbol"/>
    <w:rsid w:val="00B6778D"/>
  </w:style>
  <w:style w:type="character" w:customStyle="1" w:styleId="Footnoteanchor">
    <w:name w:val="Footnote anchor"/>
    <w:rsid w:val="00B6778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6778D"/>
    <w:rPr>
      <w:vertAlign w:val="superscript"/>
    </w:rPr>
  </w:style>
  <w:style w:type="character" w:customStyle="1" w:styleId="NzevChar">
    <w:name w:val="Název Char"/>
    <w:basedOn w:val="Standardnpsmoodstavce"/>
    <w:link w:val="Nzev"/>
    <w:rsid w:val="00C35298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529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29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Skalský</dc:creator>
  <cp:lastModifiedBy>Petr Skalský</cp:lastModifiedBy>
  <cp:revision>6</cp:revision>
  <cp:lastPrinted>2023-12-12T11:17:00Z</cp:lastPrinted>
  <dcterms:created xsi:type="dcterms:W3CDTF">2023-11-27T19:33:00Z</dcterms:created>
  <dcterms:modified xsi:type="dcterms:W3CDTF">2023-12-12T11:19:00Z</dcterms:modified>
</cp:coreProperties>
</file>