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9FF" w:rsidRDefault="008709FF" w:rsidP="008709FF">
      <w:pPr>
        <w:spacing w:before="240" w:line="312" w:lineRule="auto"/>
        <w:rPr>
          <w:rFonts w:ascii="Arial" w:hAnsi="Arial" w:cs="Arial"/>
          <w:b/>
        </w:rPr>
      </w:pPr>
      <w:r>
        <w:rPr>
          <w:rFonts w:ascii="Arial" w:hAnsi="Arial" w:cs="Arial"/>
          <w:b/>
        </w:rPr>
        <w:t>Město Hulín</w:t>
      </w:r>
    </w:p>
    <w:p w:rsidR="008709FF" w:rsidRDefault="008709FF" w:rsidP="008709FF">
      <w:pPr>
        <w:spacing w:before="240" w:line="312" w:lineRule="auto"/>
        <w:rPr>
          <w:rFonts w:ascii="Arial" w:hAnsi="Arial" w:cs="Arial"/>
          <w:b/>
        </w:rPr>
      </w:pPr>
      <w:r>
        <w:rPr>
          <w:rFonts w:ascii="Arial" w:hAnsi="Arial" w:cs="Arial"/>
          <w:b/>
        </w:rPr>
        <w:t>Zastupitelstvo města Hulína</w:t>
      </w:r>
    </w:p>
    <w:p w:rsidR="008709FF" w:rsidRPr="00686CC9" w:rsidRDefault="008709FF" w:rsidP="008709FF">
      <w:pPr>
        <w:spacing w:before="240" w:line="312" w:lineRule="auto"/>
        <w:rPr>
          <w:rFonts w:ascii="Arial" w:hAnsi="Arial" w:cs="Arial"/>
          <w:b/>
        </w:rPr>
      </w:pPr>
    </w:p>
    <w:p w:rsidR="00AB218D" w:rsidRPr="00686CC9" w:rsidRDefault="00AB218D" w:rsidP="00AB218D">
      <w:pPr>
        <w:spacing w:line="312" w:lineRule="auto"/>
        <w:jc w:val="center"/>
        <w:rPr>
          <w:rFonts w:ascii="Arial" w:hAnsi="Arial" w:cs="Arial"/>
          <w:b/>
        </w:rPr>
      </w:pPr>
      <w:r w:rsidRPr="00686CC9">
        <w:rPr>
          <w:rFonts w:ascii="Arial" w:hAnsi="Arial" w:cs="Arial"/>
          <w:b/>
        </w:rPr>
        <w:t>Obecně závazná vyhláška</w:t>
      </w:r>
    </w:p>
    <w:p w:rsidR="00AB218D" w:rsidRPr="00AB218D" w:rsidRDefault="00AB218D" w:rsidP="00422430">
      <w:pPr>
        <w:spacing w:after="360" w:line="312" w:lineRule="auto"/>
        <w:jc w:val="center"/>
        <w:rPr>
          <w:rFonts w:ascii="Arial" w:hAnsi="Arial" w:cs="Arial"/>
          <w:b/>
        </w:rPr>
      </w:pPr>
      <w:r w:rsidRPr="00AB218D">
        <w:rPr>
          <w:rFonts w:ascii="Arial" w:hAnsi="Arial" w:cs="Arial"/>
          <w:b/>
        </w:rPr>
        <w:t>o místním poplatku za užívání veřejného prostranství</w:t>
      </w:r>
    </w:p>
    <w:p w:rsidR="00AB218D" w:rsidRPr="002B668D" w:rsidRDefault="00AB218D" w:rsidP="00C92DBF">
      <w:pPr>
        <w:pStyle w:val="Textkomente"/>
        <w:jc w:val="both"/>
        <w:rPr>
          <w:rFonts w:ascii="Arial" w:hAnsi="Arial" w:cs="Arial"/>
          <w:sz w:val="22"/>
          <w:szCs w:val="22"/>
        </w:rPr>
      </w:pPr>
      <w:r w:rsidRPr="002B668D">
        <w:rPr>
          <w:rFonts w:ascii="Arial" w:hAnsi="Arial" w:cs="Arial"/>
          <w:sz w:val="22"/>
          <w:szCs w:val="22"/>
        </w:rPr>
        <w:t xml:space="preserve">Zastupitelstvo </w:t>
      </w:r>
      <w:r w:rsidR="008709FF">
        <w:rPr>
          <w:rFonts w:ascii="Arial" w:hAnsi="Arial" w:cs="Arial"/>
          <w:sz w:val="22"/>
          <w:szCs w:val="22"/>
        </w:rPr>
        <w:t>města Hulína</w:t>
      </w:r>
      <w:r w:rsidRPr="002B668D">
        <w:rPr>
          <w:rFonts w:ascii="Arial" w:hAnsi="Arial" w:cs="Arial"/>
          <w:sz w:val="22"/>
          <w:szCs w:val="22"/>
        </w:rPr>
        <w:t xml:space="preserve"> se na svém zasedání dne </w:t>
      </w:r>
      <w:proofErr w:type="gramStart"/>
      <w:r w:rsidR="00B207CF">
        <w:rPr>
          <w:rFonts w:ascii="Arial" w:hAnsi="Arial" w:cs="Arial"/>
          <w:sz w:val="22"/>
          <w:szCs w:val="22"/>
        </w:rPr>
        <w:t>1</w:t>
      </w:r>
      <w:r w:rsidR="00930884">
        <w:rPr>
          <w:rFonts w:ascii="Arial" w:hAnsi="Arial" w:cs="Arial"/>
          <w:sz w:val="22"/>
          <w:szCs w:val="22"/>
        </w:rPr>
        <w:t>3.</w:t>
      </w:r>
      <w:r w:rsidR="00B207CF">
        <w:rPr>
          <w:rFonts w:ascii="Arial" w:hAnsi="Arial" w:cs="Arial"/>
          <w:sz w:val="22"/>
          <w:szCs w:val="22"/>
        </w:rPr>
        <w:t>12</w:t>
      </w:r>
      <w:r w:rsidR="00FC0941">
        <w:rPr>
          <w:rFonts w:ascii="Arial" w:hAnsi="Arial" w:cs="Arial"/>
          <w:sz w:val="22"/>
          <w:szCs w:val="22"/>
        </w:rPr>
        <w:t>.202</w:t>
      </w:r>
      <w:r w:rsidR="00930884">
        <w:rPr>
          <w:rFonts w:ascii="Arial" w:hAnsi="Arial" w:cs="Arial"/>
          <w:sz w:val="22"/>
          <w:szCs w:val="22"/>
        </w:rPr>
        <w:t>3</w:t>
      </w:r>
      <w:proofErr w:type="gramEnd"/>
      <w:r w:rsidRPr="002B668D">
        <w:rPr>
          <w:rFonts w:ascii="Arial" w:hAnsi="Arial" w:cs="Arial"/>
          <w:sz w:val="22"/>
          <w:szCs w:val="22"/>
        </w:rPr>
        <w:t xml:space="preserve"> usnesením č. </w:t>
      </w:r>
      <w:r w:rsidR="00647B3E">
        <w:rPr>
          <w:rFonts w:ascii="Arial" w:hAnsi="Arial" w:cs="Arial"/>
          <w:sz w:val="22"/>
          <w:szCs w:val="22"/>
        </w:rPr>
        <w:t>120</w:t>
      </w:r>
      <w:r w:rsidR="00C92DBF">
        <w:rPr>
          <w:rFonts w:ascii="Arial" w:hAnsi="Arial" w:cs="Arial"/>
          <w:sz w:val="22"/>
          <w:szCs w:val="22"/>
        </w:rPr>
        <w:t>/</w:t>
      </w:r>
      <w:r w:rsidR="00647B3E">
        <w:rPr>
          <w:rFonts w:ascii="Arial" w:hAnsi="Arial" w:cs="Arial"/>
          <w:sz w:val="22"/>
          <w:szCs w:val="22"/>
        </w:rPr>
        <w:t>7</w:t>
      </w:r>
      <w:r w:rsidR="00C92DBF">
        <w:rPr>
          <w:rFonts w:ascii="Arial" w:hAnsi="Arial" w:cs="Arial"/>
          <w:sz w:val="22"/>
          <w:szCs w:val="22"/>
        </w:rPr>
        <w:t>/ZM/2023 u</w:t>
      </w:r>
      <w:r w:rsidRPr="002B668D">
        <w:rPr>
          <w:rFonts w:ascii="Arial" w:hAnsi="Arial" w:cs="Arial"/>
          <w:sz w:val="22"/>
          <w:szCs w:val="22"/>
        </w:rPr>
        <w:t xml:space="preserve">sneslo vydat na základě § 14 zákona  565/1990 Sb., o místních poplatcích, ve znění pozdějších </w:t>
      </w:r>
      <w:r w:rsidRPr="00C92DBF">
        <w:rPr>
          <w:rFonts w:ascii="Arial" w:hAnsi="Arial" w:cs="Arial"/>
          <w:sz w:val="22"/>
          <w:szCs w:val="22"/>
        </w:rPr>
        <w:t xml:space="preserve">předpisů </w:t>
      </w:r>
      <w:r w:rsidR="00C92DBF" w:rsidRPr="00C92DBF">
        <w:rPr>
          <w:rFonts w:ascii="Arial" w:hAnsi="Arial" w:cs="Arial"/>
          <w:sz w:val="22"/>
          <w:szCs w:val="22"/>
        </w:rPr>
        <w:t>(dále jen „zákon o místních poplatcích“)</w:t>
      </w:r>
      <w:r w:rsidR="00C92DBF">
        <w:rPr>
          <w:rFonts w:ascii="Arial" w:hAnsi="Arial" w:cs="Arial"/>
          <w:sz w:val="22"/>
          <w:szCs w:val="22"/>
        </w:rPr>
        <w:t xml:space="preserve"> a </w:t>
      </w:r>
      <w:r w:rsidRPr="002B668D">
        <w:rPr>
          <w:rFonts w:ascii="Arial" w:hAnsi="Arial" w:cs="Arial"/>
          <w:sz w:val="22"/>
          <w:szCs w:val="22"/>
        </w:rPr>
        <w:t>v souladu s § 10 písm. d) a § 84 odst. 2 písm. h) zákona č. 128/2000 Sb., o</w:t>
      </w:r>
      <w:r w:rsidR="0009546D">
        <w:rPr>
          <w:rFonts w:ascii="Arial" w:hAnsi="Arial" w:cs="Arial"/>
          <w:sz w:val="22"/>
          <w:szCs w:val="22"/>
        </w:rPr>
        <w:t> </w:t>
      </w:r>
      <w:r w:rsidRPr="002B668D">
        <w:rPr>
          <w:rFonts w:ascii="Arial" w:hAnsi="Arial" w:cs="Arial"/>
          <w:sz w:val="22"/>
          <w:szCs w:val="22"/>
        </w:rPr>
        <w:t>obcích (obecní zřízení), ve znění pozdějších předpisů, tuto obecně závaznou vyhlášku</w:t>
      </w:r>
      <w:r>
        <w:rPr>
          <w:rFonts w:ascii="Arial" w:hAnsi="Arial" w:cs="Arial"/>
          <w:sz w:val="22"/>
          <w:szCs w:val="22"/>
        </w:rPr>
        <w:t xml:space="preserve"> (dále jen „vyhláška“)</w:t>
      </w:r>
      <w:r w:rsidRPr="002B668D">
        <w:rPr>
          <w:rFonts w:ascii="Arial" w:hAnsi="Arial" w:cs="Arial"/>
          <w:sz w:val="22"/>
          <w:szCs w:val="22"/>
        </w:rPr>
        <w:t xml:space="preserve">: </w:t>
      </w:r>
    </w:p>
    <w:p w:rsidR="00AB218D" w:rsidRPr="002B668D" w:rsidRDefault="00AB218D" w:rsidP="00C3792D">
      <w:pPr>
        <w:pStyle w:val="slalnk"/>
        <w:rPr>
          <w:rFonts w:ascii="Arial" w:hAnsi="Arial" w:cs="Arial"/>
        </w:rPr>
      </w:pPr>
      <w:r w:rsidRPr="002B668D">
        <w:rPr>
          <w:rFonts w:ascii="Arial" w:hAnsi="Arial" w:cs="Arial"/>
        </w:rPr>
        <w:t>Čl. 1</w:t>
      </w:r>
    </w:p>
    <w:p w:rsidR="00AB218D" w:rsidRPr="002B668D" w:rsidRDefault="00AB218D" w:rsidP="00AB218D">
      <w:pPr>
        <w:pStyle w:val="Nzvylnk"/>
        <w:rPr>
          <w:rFonts w:ascii="Arial" w:hAnsi="Arial" w:cs="Arial"/>
        </w:rPr>
      </w:pPr>
      <w:r w:rsidRPr="002B668D">
        <w:rPr>
          <w:rFonts w:ascii="Arial" w:hAnsi="Arial" w:cs="Arial"/>
        </w:rPr>
        <w:t>Úvodní ustanovení</w:t>
      </w:r>
    </w:p>
    <w:p w:rsidR="00AB69AB" w:rsidRPr="0032333A" w:rsidRDefault="008709FF" w:rsidP="00AB218D">
      <w:pPr>
        <w:numPr>
          <w:ilvl w:val="0"/>
          <w:numId w:val="10"/>
        </w:numPr>
        <w:spacing w:line="312" w:lineRule="auto"/>
        <w:jc w:val="both"/>
        <w:rPr>
          <w:rFonts w:ascii="Arial" w:hAnsi="Arial" w:cs="Arial"/>
          <w:sz w:val="22"/>
          <w:szCs w:val="22"/>
        </w:rPr>
      </w:pPr>
      <w:r>
        <w:rPr>
          <w:rFonts w:ascii="Arial" w:hAnsi="Arial" w:cs="Arial"/>
          <w:sz w:val="22"/>
          <w:szCs w:val="22"/>
        </w:rPr>
        <w:t>Město Hulín</w:t>
      </w:r>
      <w:r w:rsidR="00AB69AB" w:rsidRPr="0032333A">
        <w:rPr>
          <w:rFonts w:ascii="Arial" w:hAnsi="Arial" w:cs="Arial"/>
          <w:sz w:val="22"/>
          <w:szCs w:val="22"/>
        </w:rPr>
        <w:t xml:space="preserve"> touto vyhláškou zavádí místní poplatek za užívání veřejného prostranství (dále jen „poplatek“).</w:t>
      </w:r>
    </w:p>
    <w:p w:rsidR="002316ED" w:rsidRDefault="002316ED" w:rsidP="002316ED">
      <w:pPr>
        <w:numPr>
          <w:ilvl w:val="0"/>
          <w:numId w:val="10"/>
        </w:numPr>
        <w:spacing w:line="288" w:lineRule="auto"/>
        <w:jc w:val="both"/>
        <w:rPr>
          <w:rFonts w:ascii="Arial" w:hAnsi="Arial" w:cs="Arial"/>
          <w:sz w:val="22"/>
          <w:szCs w:val="22"/>
        </w:rPr>
      </w:pPr>
      <w:r>
        <w:rPr>
          <w:rFonts w:ascii="Arial" w:hAnsi="Arial" w:cs="Arial"/>
          <w:sz w:val="22"/>
          <w:szCs w:val="22"/>
        </w:rPr>
        <w:t>Správcem poplatku je městský úřad.</w:t>
      </w:r>
      <w:r>
        <w:rPr>
          <w:rFonts w:ascii="Arial" w:hAnsi="Arial" w:cs="Arial"/>
          <w:sz w:val="22"/>
          <w:szCs w:val="22"/>
          <w:vertAlign w:val="superscript"/>
        </w:rPr>
        <w:footnoteReference w:id="1"/>
      </w:r>
    </w:p>
    <w:p w:rsidR="00AB218D" w:rsidRPr="00354496" w:rsidRDefault="00AB218D" w:rsidP="00C3792D">
      <w:pPr>
        <w:pStyle w:val="slalnk"/>
        <w:rPr>
          <w:rFonts w:ascii="Arial" w:hAnsi="Arial" w:cs="Arial"/>
        </w:rPr>
      </w:pPr>
      <w:r>
        <w:rPr>
          <w:rFonts w:ascii="Arial" w:hAnsi="Arial" w:cs="Arial"/>
        </w:rPr>
        <w:t>Čl. 2</w:t>
      </w:r>
    </w:p>
    <w:p w:rsidR="00AB218D" w:rsidRPr="00354496" w:rsidRDefault="00AB218D" w:rsidP="00AB218D">
      <w:pPr>
        <w:pStyle w:val="Nzvylnk"/>
        <w:rPr>
          <w:rFonts w:ascii="Arial" w:hAnsi="Arial" w:cs="Arial"/>
        </w:rPr>
      </w:pPr>
      <w:r w:rsidRPr="00354496">
        <w:rPr>
          <w:rFonts w:ascii="Arial" w:hAnsi="Arial" w:cs="Arial"/>
        </w:rPr>
        <w:t>Předmět poplatku</w:t>
      </w:r>
      <w:r w:rsidR="00473CF2">
        <w:rPr>
          <w:rFonts w:ascii="Arial" w:hAnsi="Arial" w:cs="Arial"/>
        </w:rPr>
        <w:t xml:space="preserve"> </w:t>
      </w:r>
      <w:r w:rsidR="00602A6C" w:rsidRPr="005D5ACA">
        <w:rPr>
          <w:rFonts w:ascii="Arial" w:hAnsi="Arial" w:cs="Arial"/>
        </w:rPr>
        <w:t>a</w:t>
      </w:r>
      <w:r w:rsidRPr="00354496">
        <w:rPr>
          <w:rFonts w:ascii="Arial" w:hAnsi="Arial" w:cs="Arial"/>
        </w:rPr>
        <w:t xml:space="preserve"> poplatník</w:t>
      </w:r>
    </w:p>
    <w:p w:rsidR="007F4C03" w:rsidRDefault="00AB218D" w:rsidP="00AB218D">
      <w:pPr>
        <w:numPr>
          <w:ilvl w:val="0"/>
          <w:numId w:val="12"/>
        </w:numPr>
        <w:spacing w:line="312" w:lineRule="auto"/>
        <w:jc w:val="both"/>
        <w:rPr>
          <w:rFonts w:ascii="Arial" w:hAnsi="Arial" w:cs="Arial"/>
          <w:sz w:val="22"/>
          <w:szCs w:val="22"/>
        </w:rPr>
      </w:pPr>
      <w:r w:rsidRPr="00354496">
        <w:rPr>
          <w:rFonts w:ascii="Arial" w:hAnsi="Arial" w:cs="Arial"/>
          <w:sz w:val="22"/>
          <w:szCs w:val="22"/>
        </w:rPr>
        <w:t>Poplatek za užívání veřejného prostranství se vybírá za zvláštní užívání veřejného prostranství, kterým se rozumí</w:t>
      </w:r>
      <w:r w:rsidR="007F4C03">
        <w:rPr>
          <w:rFonts w:ascii="Arial" w:hAnsi="Arial" w:cs="Arial"/>
          <w:sz w:val="22"/>
          <w:szCs w:val="22"/>
        </w:rPr>
        <w:t>:</w:t>
      </w:r>
    </w:p>
    <w:p w:rsidR="002C20F2" w:rsidRDefault="00AB218D" w:rsidP="007F4C03">
      <w:pPr>
        <w:numPr>
          <w:ilvl w:val="1"/>
          <w:numId w:val="12"/>
        </w:numPr>
        <w:spacing w:line="312" w:lineRule="auto"/>
        <w:jc w:val="both"/>
        <w:rPr>
          <w:rFonts w:ascii="Arial" w:hAnsi="Arial" w:cs="Arial"/>
          <w:sz w:val="22"/>
          <w:szCs w:val="22"/>
        </w:rPr>
      </w:pPr>
      <w:r w:rsidRPr="00354496">
        <w:rPr>
          <w:rFonts w:ascii="Arial" w:hAnsi="Arial" w:cs="Arial"/>
          <w:sz w:val="22"/>
          <w:szCs w:val="22"/>
        </w:rPr>
        <w:t xml:space="preserve">provádění výkopových prací, </w:t>
      </w:r>
    </w:p>
    <w:p w:rsidR="002C20F2" w:rsidRDefault="002C20F2" w:rsidP="002C20F2">
      <w:pPr>
        <w:numPr>
          <w:ilvl w:val="1"/>
          <w:numId w:val="12"/>
        </w:numPr>
        <w:spacing w:line="312" w:lineRule="auto"/>
        <w:jc w:val="both"/>
        <w:rPr>
          <w:rFonts w:ascii="Arial" w:hAnsi="Arial" w:cs="Arial"/>
          <w:sz w:val="22"/>
          <w:szCs w:val="22"/>
        </w:rPr>
      </w:pPr>
      <w:r w:rsidRPr="00354496">
        <w:rPr>
          <w:rFonts w:ascii="Arial" w:hAnsi="Arial" w:cs="Arial"/>
          <w:sz w:val="22"/>
          <w:szCs w:val="22"/>
        </w:rPr>
        <w:t xml:space="preserve">umístění stavebních </w:t>
      </w:r>
      <w:r>
        <w:rPr>
          <w:rFonts w:ascii="Arial" w:hAnsi="Arial" w:cs="Arial"/>
          <w:sz w:val="22"/>
          <w:szCs w:val="22"/>
        </w:rPr>
        <w:t>zařízení</w:t>
      </w:r>
    </w:p>
    <w:p w:rsidR="002C20F2" w:rsidRPr="002C20F2" w:rsidRDefault="002C20F2" w:rsidP="002C20F2">
      <w:pPr>
        <w:numPr>
          <w:ilvl w:val="1"/>
          <w:numId w:val="12"/>
        </w:numPr>
        <w:spacing w:line="312" w:lineRule="auto"/>
        <w:jc w:val="both"/>
        <w:rPr>
          <w:rFonts w:ascii="Arial" w:hAnsi="Arial" w:cs="Arial"/>
          <w:sz w:val="22"/>
          <w:szCs w:val="22"/>
        </w:rPr>
      </w:pPr>
      <w:r>
        <w:rPr>
          <w:rFonts w:ascii="Arial" w:hAnsi="Arial" w:cs="Arial"/>
          <w:sz w:val="22"/>
          <w:szCs w:val="22"/>
        </w:rPr>
        <w:t>umístění skládek</w:t>
      </w:r>
    </w:p>
    <w:p w:rsidR="002C20F2" w:rsidRDefault="00AB218D" w:rsidP="007F4C03">
      <w:pPr>
        <w:numPr>
          <w:ilvl w:val="1"/>
          <w:numId w:val="12"/>
        </w:numPr>
        <w:spacing w:line="312" w:lineRule="auto"/>
        <w:jc w:val="both"/>
        <w:rPr>
          <w:rFonts w:ascii="Arial" w:hAnsi="Arial" w:cs="Arial"/>
          <w:sz w:val="22"/>
          <w:szCs w:val="22"/>
        </w:rPr>
      </w:pPr>
      <w:r w:rsidRPr="00354496">
        <w:rPr>
          <w:rFonts w:ascii="Arial" w:hAnsi="Arial" w:cs="Arial"/>
          <w:sz w:val="22"/>
          <w:szCs w:val="22"/>
        </w:rPr>
        <w:t>umístění zařízení sloužících pro poskytování prodeje</w:t>
      </w:r>
    </w:p>
    <w:p w:rsidR="002C20F2" w:rsidRDefault="002C20F2" w:rsidP="007F4C03">
      <w:pPr>
        <w:numPr>
          <w:ilvl w:val="1"/>
          <w:numId w:val="12"/>
        </w:numPr>
        <w:spacing w:line="312" w:lineRule="auto"/>
        <w:jc w:val="both"/>
        <w:rPr>
          <w:rFonts w:ascii="Arial" w:hAnsi="Arial" w:cs="Arial"/>
          <w:sz w:val="22"/>
          <w:szCs w:val="22"/>
        </w:rPr>
      </w:pPr>
      <w:r>
        <w:rPr>
          <w:rFonts w:ascii="Arial" w:hAnsi="Arial" w:cs="Arial"/>
          <w:sz w:val="22"/>
          <w:szCs w:val="22"/>
        </w:rPr>
        <w:t>umístění zařízení sloužících pro poskytování</w:t>
      </w:r>
      <w:r w:rsidR="00AB218D" w:rsidRPr="00354496">
        <w:rPr>
          <w:rFonts w:ascii="Arial" w:hAnsi="Arial" w:cs="Arial"/>
          <w:sz w:val="22"/>
          <w:szCs w:val="22"/>
        </w:rPr>
        <w:t xml:space="preserve"> služeb, </w:t>
      </w:r>
    </w:p>
    <w:p w:rsidR="002C20F2" w:rsidRDefault="002C20F2" w:rsidP="007F4C03">
      <w:pPr>
        <w:numPr>
          <w:ilvl w:val="1"/>
          <w:numId w:val="12"/>
        </w:numPr>
        <w:spacing w:line="312" w:lineRule="auto"/>
        <w:jc w:val="both"/>
        <w:rPr>
          <w:rFonts w:ascii="Arial" w:hAnsi="Arial" w:cs="Arial"/>
          <w:sz w:val="22"/>
          <w:szCs w:val="22"/>
        </w:rPr>
      </w:pPr>
      <w:r>
        <w:rPr>
          <w:rFonts w:ascii="Arial" w:hAnsi="Arial" w:cs="Arial"/>
          <w:sz w:val="22"/>
          <w:szCs w:val="22"/>
        </w:rPr>
        <w:t xml:space="preserve">umístění </w:t>
      </w:r>
      <w:r w:rsidR="00AB218D" w:rsidRPr="00354496">
        <w:rPr>
          <w:rFonts w:ascii="Arial" w:hAnsi="Arial" w:cs="Arial"/>
          <w:sz w:val="22"/>
          <w:szCs w:val="22"/>
        </w:rPr>
        <w:t xml:space="preserve">reklamních zařízení, </w:t>
      </w:r>
    </w:p>
    <w:p w:rsidR="002C20F2" w:rsidRDefault="002C20F2" w:rsidP="007F4C03">
      <w:pPr>
        <w:numPr>
          <w:ilvl w:val="1"/>
          <w:numId w:val="12"/>
        </w:numPr>
        <w:spacing w:line="312" w:lineRule="auto"/>
        <w:jc w:val="both"/>
        <w:rPr>
          <w:rFonts w:ascii="Arial" w:hAnsi="Arial" w:cs="Arial"/>
          <w:sz w:val="22"/>
          <w:szCs w:val="22"/>
        </w:rPr>
      </w:pPr>
      <w:r>
        <w:rPr>
          <w:rFonts w:ascii="Arial" w:hAnsi="Arial" w:cs="Arial"/>
          <w:sz w:val="22"/>
          <w:szCs w:val="22"/>
        </w:rPr>
        <w:t xml:space="preserve">umístění </w:t>
      </w:r>
      <w:r w:rsidR="00AB218D" w:rsidRPr="00354496">
        <w:rPr>
          <w:rFonts w:ascii="Arial" w:hAnsi="Arial" w:cs="Arial"/>
          <w:sz w:val="22"/>
          <w:szCs w:val="22"/>
        </w:rPr>
        <w:t xml:space="preserve">zařízení cirkusů, </w:t>
      </w:r>
    </w:p>
    <w:p w:rsidR="002C20F2" w:rsidRDefault="002C20F2" w:rsidP="007F4C03">
      <w:pPr>
        <w:numPr>
          <w:ilvl w:val="1"/>
          <w:numId w:val="12"/>
        </w:numPr>
        <w:spacing w:line="312" w:lineRule="auto"/>
        <w:jc w:val="both"/>
        <w:rPr>
          <w:rFonts w:ascii="Arial" w:hAnsi="Arial" w:cs="Arial"/>
          <w:sz w:val="22"/>
          <w:szCs w:val="22"/>
        </w:rPr>
      </w:pPr>
      <w:r>
        <w:rPr>
          <w:rFonts w:ascii="Arial" w:hAnsi="Arial" w:cs="Arial"/>
          <w:sz w:val="22"/>
          <w:szCs w:val="22"/>
        </w:rPr>
        <w:t xml:space="preserve">umístění zařízení </w:t>
      </w:r>
      <w:r w:rsidR="00AB218D" w:rsidRPr="00354496">
        <w:rPr>
          <w:rFonts w:ascii="Arial" w:hAnsi="Arial" w:cs="Arial"/>
          <w:sz w:val="22"/>
          <w:szCs w:val="22"/>
        </w:rPr>
        <w:t>lunaparků a jiných obdobných at</w:t>
      </w:r>
      <w:r w:rsidR="002F4DA7">
        <w:rPr>
          <w:rFonts w:ascii="Arial" w:hAnsi="Arial" w:cs="Arial"/>
          <w:sz w:val="22"/>
          <w:szCs w:val="22"/>
        </w:rPr>
        <w:t xml:space="preserve">rakcí, </w:t>
      </w:r>
    </w:p>
    <w:p w:rsidR="002C20F2" w:rsidRDefault="00AB218D" w:rsidP="007F4C03">
      <w:pPr>
        <w:numPr>
          <w:ilvl w:val="1"/>
          <w:numId w:val="12"/>
        </w:numPr>
        <w:spacing w:line="312" w:lineRule="auto"/>
        <w:jc w:val="both"/>
        <w:rPr>
          <w:rFonts w:ascii="Arial" w:hAnsi="Arial" w:cs="Arial"/>
          <w:sz w:val="22"/>
          <w:szCs w:val="22"/>
        </w:rPr>
      </w:pPr>
      <w:r w:rsidRPr="00354496">
        <w:rPr>
          <w:rFonts w:ascii="Arial" w:hAnsi="Arial" w:cs="Arial"/>
          <w:sz w:val="22"/>
          <w:szCs w:val="22"/>
        </w:rPr>
        <w:t xml:space="preserve">užívání </w:t>
      </w:r>
      <w:r w:rsidR="002C20F2">
        <w:rPr>
          <w:rFonts w:ascii="Arial" w:hAnsi="Arial" w:cs="Arial"/>
          <w:sz w:val="22"/>
          <w:szCs w:val="22"/>
        </w:rPr>
        <w:t>veřejného</w:t>
      </w:r>
      <w:r w:rsidRPr="00354496">
        <w:rPr>
          <w:rFonts w:ascii="Arial" w:hAnsi="Arial" w:cs="Arial"/>
          <w:sz w:val="22"/>
          <w:szCs w:val="22"/>
        </w:rPr>
        <w:t xml:space="preserve"> prostranství pro kulturní</w:t>
      </w:r>
      <w:r w:rsidR="002C20F2">
        <w:rPr>
          <w:rFonts w:ascii="Arial" w:hAnsi="Arial" w:cs="Arial"/>
          <w:sz w:val="22"/>
          <w:szCs w:val="22"/>
        </w:rPr>
        <w:t xml:space="preserve"> akce</w:t>
      </w:r>
    </w:p>
    <w:p w:rsidR="002C20F2" w:rsidRDefault="002C20F2" w:rsidP="007F4C03">
      <w:pPr>
        <w:numPr>
          <w:ilvl w:val="1"/>
          <w:numId w:val="12"/>
        </w:numPr>
        <w:spacing w:line="312" w:lineRule="auto"/>
        <w:jc w:val="both"/>
        <w:rPr>
          <w:rFonts w:ascii="Arial" w:hAnsi="Arial" w:cs="Arial"/>
          <w:sz w:val="22"/>
          <w:szCs w:val="22"/>
        </w:rPr>
      </w:pPr>
      <w:r>
        <w:rPr>
          <w:rFonts w:ascii="Arial" w:hAnsi="Arial" w:cs="Arial"/>
          <w:sz w:val="22"/>
          <w:szCs w:val="22"/>
        </w:rPr>
        <w:t>užívání veřejného prostranství pro</w:t>
      </w:r>
      <w:r w:rsidR="00AB218D" w:rsidRPr="00354496">
        <w:rPr>
          <w:rFonts w:ascii="Arial" w:hAnsi="Arial" w:cs="Arial"/>
          <w:sz w:val="22"/>
          <w:szCs w:val="22"/>
        </w:rPr>
        <w:t xml:space="preserve"> sportovní </w:t>
      </w:r>
      <w:r>
        <w:rPr>
          <w:rFonts w:ascii="Arial" w:hAnsi="Arial" w:cs="Arial"/>
          <w:sz w:val="22"/>
          <w:szCs w:val="22"/>
        </w:rPr>
        <w:t>akce</w:t>
      </w:r>
    </w:p>
    <w:p w:rsidR="002C20F2" w:rsidRDefault="002C20F2" w:rsidP="007F4C03">
      <w:pPr>
        <w:numPr>
          <w:ilvl w:val="1"/>
          <w:numId w:val="12"/>
        </w:numPr>
        <w:spacing w:line="312" w:lineRule="auto"/>
        <w:jc w:val="both"/>
        <w:rPr>
          <w:rFonts w:ascii="Arial" w:hAnsi="Arial" w:cs="Arial"/>
          <w:sz w:val="22"/>
          <w:szCs w:val="22"/>
        </w:rPr>
      </w:pPr>
      <w:r>
        <w:rPr>
          <w:rFonts w:ascii="Arial" w:hAnsi="Arial" w:cs="Arial"/>
          <w:sz w:val="22"/>
          <w:szCs w:val="22"/>
        </w:rPr>
        <w:t>užívání veřejného prostranství pro</w:t>
      </w:r>
      <w:r w:rsidR="00AB218D" w:rsidRPr="00354496">
        <w:rPr>
          <w:rFonts w:ascii="Arial" w:hAnsi="Arial" w:cs="Arial"/>
          <w:sz w:val="22"/>
          <w:szCs w:val="22"/>
        </w:rPr>
        <w:t xml:space="preserve"> reklamní akce </w:t>
      </w:r>
    </w:p>
    <w:p w:rsidR="00AB218D" w:rsidRPr="00354496" w:rsidRDefault="002C20F2" w:rsidP="007F4C03">
      <w:pPr>
        <w:numPr>
          <w:ilvl w:val="1"/>
          <w:numId w:val="12"/>
        </w:numPr>
        <w:spacing w:line="312" w:lineRule="auto"/>
        <w:jc w:val="both"/>
        <w:rPr>
          <w:rFonts w:ascii="Arial" w:hAnsi="Arial" w:cs="Arial"/>
          <w:sz w:val="22"/>
          <w:szCs w:val="22"/>
        </w:rPr>
      </w:pPr>
      <w:r>
        <w:rPr>
          <w:rFonts w:ascii="Arial" w:hAnsi="Arial" w:cs="Arial"/>
          <w:sz w:val="22"/>
          <w:szCs w:val="22"/>
        </w:rPr>
        <w:t xml:space="preserve">užívání veřejného prostranství pro potřeby tvorby filmových a </w:t>
      </w:r>
      <w:r w:rsidR="00AB218D" w:rsidRPr="00354496">
        <w:rPr>
          <w:rFonts w:ascii="Arial" w:hAnsi="Arial" w:cs="Arial"/>
          <w:sz w:val="22"/>
          <w:szCs w:val="22"/>
        </w:rPr>
        <w:t>televizních děl.</w:t>
      </w:r>
      <w:r w:rsidR="00AB218D">
        <w:rPr>
          <w:rStyle w:val="Znakapoznpodarou"/>
          <w:rFonts w:ascii="Arial" w:hAnsi="Arial" w:cs="Arial"/>
          <w:sz w:val="22"/>
          <w:szCs w:val="22"/>
        </w:rPr>
        <w:footnoteReference w:id="2"/>
      </w:r>
    </w:p>
    <w:p w:rsidR="002316ED" w:rsidRDefault="002316ED" w:rsidP="002316ED">
      <w:pPr>
        <w:numPr>
          <w:ilvl w:val="0"/>
          <w:numId w:val="12"/>
        </w:numPr>
        <w:spacing w:before="120" w:line="312" w:lineRule="auto"/>
        <w:jc w:val="both"/>
        <w:rPr>
          <w:rFonts w:ascii="Arial" w:hAnsi="Arial" w:cs="Arial"/>
          <w:sz w:val="22"/>
          <w:szCs w:val="22"/>
        </w:rPr>
      </w:pPr>
      <w:r>
        <w:rPr>
          <w:rFonts w:ascii="Arial" w:hAnsi="Arial" w:cs="Arial"/>
          <w:sz w:val="22"/>
          <w:szCs w:val="22"/>
        </w:rPr>
        <w:t>Poplatek za užívání veřejného prostranství platí fyzické i právnické osoby, které užívají veřejné prostranství způsobem uvedeným v odstavci 1 (dále jen „poplatník“).</w:t>
      </w:r>
      <w:r>
        <w:rPr>
          <w:rStyle w:val="Znakapoznpodarou"/>
          <w:rFonts w:ascii="Arial" w:hAnsi="Arial" w:cs="Arial"/>
          <w:sz w:val="22"/>
          <w:szCs w:val="22"/>
        </w:rPr>
        <w:footnoteReference w:id="3"/>
      </w:r>
    </w:p>
    <w:p w:rsidR="00AB218D" w:rsidRPr="00126C40" w:rsidRDefault="00AB218D" w:rsidP="00C3792D">
      <w:pPr>
        <w:pStyle w:val="slalnk"/>
        <w:rPr>
          <w:rFonts w:ascii="Arial" w:hAnsi="Arial" w:cs="Arial"/>
          <w:b w:val="0"/>
        </w:rPr>
      </w:pPr>
      <w:r w:rsidRPr="00354496">
        <w:rPr>
          <w:rFonts w:ascii="Arial" w:hAnsi="Arial" w:cs="Arial"/>
        </w:rPr>
        <w:lastRenderedPageBreak/>
        <w:t xml:space="preserve">Čl. </w:t>
      </w:r>
      <w:r>
        <w:rPr>
          <w:rFonts w:ascii="Arial" w:hAnsi="Arial" w:cs="Arial"/>
        </w:rPr>
        <w:t>3</w:t>
      </w:r>
    </w:p>
    <w:p w:rsidR="00945F0D" w:rsidRPr="00126C40" w:rsidRDefault="00945F0D" w:rsidP="00945F0D">
      <w:pPr>
        <w:pStyle w:val="Nzvylnk"/>
        <w:rPr>
          <w:rFonts w:ascii="Arial" w:hAnsi="Arial" w:cs="Arial"/>
          <w:b w:val="0"/>
        </w:rPr>
      </w:pPr>
      <w:r w:rsidRPr="00354496">
        <w:rPr>
          <w:rFonts w:ascii="Arial" w:hAnsi="Arial" w:cs="Arial"/>
        </w:rPr>
        <w:t>Veřejn</w:t>
      </w:r>
      <w:r w:rsidRPr="005D5ACA">
        <w:rPr>
          <w:rFonts w:ascii="Arial" w:hAnsi="Arial" w:cs="Arial"/>
        </w:rPr>
        <w:t>á</w:t>
      </w:r>
      <w:r w:rsidRPr="00354496">
        <w:rPr>
          <w:rFonts w:ascii="Arial" w:hAnsi="Arial" w:cs="Arial"/>
        </w:rPr>
        <w:t xml:space="preserve"> prostranství</w:t>
      </w:r>
    </w:p>
    <w:p w:rsidR="00E90961" w:rsidRDefault="00AB218D" w:rsidP="00AB218D">
      <w:pPr>
        <w:spacing w:line="312" w:lineRule="auto"/>
        <w:jc w:val="both"/>
        <w:rPr>
          <w:rFonts w:ascii="Arial" w:hAnsi="Arial" w:cs="Arial"/>
          <w:sz w:val="22"/>
          <w:szCs w:val="22"/>
        </w:rPr>
      </w:pPr>
      <w:r w:rsidRPr="0032333A">
        <w:rPr>
          <w:rFonts w:ascii="Arial" w:hAnsi="Arial" w:cs="Arial"/>
          <w:sz w:val="22"/>
          <w:szCs w:val="22"/>
        </w:rPr>
        <w:tab/>
      </w:r>
      <w:r w:rsidR="00945F0D" w:rsidRPr="005D5ACA">
        <w:rPr>
          <w:rFonts w:ascii="Arial" w:hAnsi="Arial" w:cs="Arial"/>
          <w:sz w:val="22"/>
          <w:szCs w:val="22"/>
        </w:rPr>
        <w:t>Poplat</w:t>
      </w:r>
      <w:r w:rsidR="00074C26" w:rsidRPr="005D5ACA">
        <w:rPr>
          <w:rFonts w:ascii="Arial" w:hAnsi="Arial" w:cs="Arial"/>
          <w:sz w:val="22"/>
          <w:szCs w:val="22"/>
        </w:rPr>
        <w:t>e</w:t>
      </w:r>
      <w:r w:rsidR="00945F0D" w:rsidRPr="005D5ACA">
        <w:rPr>
          <w:rFonts w:ascii="Arial" w:hAnsi="Arial" w:cs="Arial"/>
          <w:sz w:val="22"/>
          <w:szCs w:val="22"/>
        </w:rPr>
        <w:t>k</w:t>
      </w:r>
      <w:r w:rsidR="00473CF2">
        <w:rPr>
          <w:rFonts w:ascii="Arial" w:hAnsi="Arial" w:cs="Arial"/>
          <w:sz w:val="22"/>
          <w:szCs w:val="22"/>
        </w:rPr>
        <w:t xml:space="preserve"> </w:t>
      </w:r>
      <w:r w:rsidR="00074C26">
        <w:rPr>
          <w:rFonts w:ascii="Arial" w:hAnsi="Arial" w:cs="Arial"/>
          <w:sz w:val="22"/>
          <w:szCs w:val="22"/>
        </w:rPr>
        <w:t xml:space="preserve">se platí za </w:t>
      </w:r>
      <w:r w:rsidR="00D25CF9" w:rsidRPr="005D5ACA">
        <w:rPr>
          <w:rFonts w:ascii="Arial" w:hAnsi="Arial" w:cs="Arial"/>
          <w:sz w:val="22"/>
          <w:szCs w:val="22"/>
        </w:rPr>
        <w:t>užívání</w:t>
      </w:r>
      <w:r w:rsidR="00945F0D" w:rsidRPr="005D5ACA">
        <w:rPr>
          <w:rFonts w:ascii="Arial" w:hAnsi="Arial" w:cs="Arial"/>
          <w:sz w:val="22"/>
          <w:szCs w:val="22"/>
        </w:rPr>
        <w:t xml:space="preserve"> veřejn</w:t>
      </w:r>
      <w:r w:rsidR="00D25CF9" w:rsidRPr="005D5ACA">
        <w:rPr>
          <w:rFonts w:ascii="Arial" w:hAnsi="Arial" w:cs="Arial"/>
          <w:sz w:val="22"/>
          <w:szCs w:val="22"/>
        </w:rPr>
        <w:t xml:space="preserve">ých </w:t>
      </w:r>
      <w:r w:rsidR="00945F0D" w:rsidRPr="005D5ACA">
        <w:rPr>
          <w:rFonts w:ascii="Arial" w:hAnsi="Arial" w:cs="Arial"/>
          <w:sz w:val="22"/>
          <w:szCs w:val="22"/>
        </w:rPr>
        <w:t>prostranství</w:t>
      </w:r>
      <w:r w:rsidR="00381E49">
        <w:rPr>
          <w:rFonts w:ascii="Arial" w:hAnsi="Arial" w:cs="Arial"/>
          <w:sz w:val="22"/>
          <w:szCs w:val="22"/>
        </w:rPr>
        <w:t xml:space="preserve"> na ulicích a náměstích</w:t>
      </w:r>
      <w:r w:rsidR="00945F0D" w:rsidRPr="005D5ACA">
        <w:rPr>
          <w:rFonts w:ascii="Arial" w:hAnsi="Arial" w:cs="Arial"/>
          <w:sz w:val="22"/>
          <w:szCs w:val="22"/>
        </w:rPr>
        <w:t>:</w:t>
      </w:r>
      <w:r w:rsidR="0014407D">
        <w:rPr>
          <w:rFonts w:ascii="Arial" w:hAnsi="Arial" w:cs="Arial"/>
          <w:sz w:val="22"/>
          <w:szCs w:val="22"/>
        </w:rPr>
        <w:t xml:space="preserve"> </w:t>
      </w:r>
      <w:r w:rsidR="00484A93">
        <w:rPr>
          <w:rFonts w:ascii="Arial" w:hAnsi="Arial" w:cs="Arial"/>
          <w:sz w:val="22"/>
          <w:szCs w:val="22"/>
        </w:rPr>
        <w:t xml:space="preserve">Antonína Dvořáka, Boženy Němcové, Čechova, Čs. Armády, Dr. Stojana, Družba, Družba II, Dukelská, Eduarda Světlíka, Františka Kokeše, Havlíčkova, Holešovská, Hviezdoslavova, Javorová, Jiráskova, Komenského Kostelní, Krátká, Kroměřížská, Mezivodí, Nábřeží, Nádražní, Nerudova, nám. Míru, Palackého, Partyzánská, Petra Bezruče, Poděbradova, Poštovní, </w:t>
      </w:r>
      <w:proofErr w:type="spellStart"/>
      <w:r w:rsidR="00484A93">
        <w:rPr>
          <w:rFonts w:ascii="Arial" w:hAnsi="Arial" w:cs="Arial"/>
          <w:sz w:val="22"/>
          <w:szCs w:val="22"/>
        </w:rPr>
        <w:t>Odluží</w:t>
      </w:r>
      <w:proofErr w:type="spellEnd"/>
      <w:r w:rsidR="00484A93">
        <w:rPr>
          <w:rFonts w:ascii="Arial" w:hAnsi="Arial" w:cs="Arial"/>
          <w:sz w:val="22"/>
          <w:szCs w:val="22"/>
        </w:rPr>
        <w:t xml:space="preserve">, Sadová, </w:t>
      </w:r>
      <w:proofErr w:type="spellStart"/>
      <w:r w:rsidR="00484A93">
        <w:rPr>
          <w:rFonts w:ascii="Arial" w:hAnsi="Arial" w:cs="Arial"/>
          <w:sz w:val="22"/>
          <w:szCs w:val="22"/>
        </w:rPr>
        <w:t>Skaštická</w:t>
      </w:r>
      <w:proofErr w:type="spellEnd"/>
      <w:r w:rsidR="00484A93">
        <w:rPr>
          <w:rFonts w:ascii="Arial" w:hAnsi="Arial" w:cs="Arial"/>
          <w:sz w:val="22"/>
          <w:szCs w:val="22"/>
        </w:rPr>
        <w:t xml:space="preserve">, Smetanova, Sokolská, Sušilova, Třebízského, Tylova, U </w:t>
      </w:r>
      <w:proofErr w:type="spellStart"/>
      <w:r w:rsidR="00484A93">
        <w:rPr>
          <w:rFonts w:ascii="Arial" w:hAnsi="Arial" w:cs="Arial"/>
          <w:sz w:val="22"/>
          <w:szCs w:val="22"/>
        </w:rPr>
        <w:t>Handrlíků</w:t>
      </w:r>
      <w:proofErr w:type="spellEnd"/>
      <w:r w:rsidR="00484A93">
        <w:rPr>
          <w:rFonts w:ascii="Arial" w:hAnsi="Arial" w:cs="Arial"/>
          <w:sz w:val="22"/>
          <w:szCs w:val="22"/>
        </w:rPr>
        <w:t xml:space="preserve">, U </w:t>
      </w:r>
      <w:proofErr w:type="spellStart"/>
      <w:r w:rsidR="00484A93">
        <w:rPr>
          <w:rFonts w:ascii="Arial" w:hAnsi="Arial" w:cs="Arial"/>
          <w:sz w:val="22"/>
          <w:szCs w:val="22"/>
        </w:rPr>
        <w:t>Spinačky</w:t>
      </w:r>
      <w:proofErr w:type="spellEnd"/>
      <w:r w:rsidR="00484A93">
        <w:rPr>
          <w:rFonts w:ascii="Arial" w:hAnsi="Arial" w:cs="Arial"/>
          <w:sz w:val="22"/>
          <w:szCs w:val="22"/>
        </w:rPr>
        <w:t xml:space="preserve">, U stavu I, U stavu II, U sv. Anny, Včelín, Višňovce, Vrchlického, Wolkerova, </w:t>
      </w:r>
      <w:proofErr w:type="spellStart"/>
      <w:r w:rsidR="00484A93">
        <w:rPr>
          <w:rFonts w:ascii="Arial" w:hAnsi="Arial" w:cs="Arial"/>
          <w:sz w:val="22"/>
          <w:szCs w:val="22"/>
        </w:rPr>
        <w:t>Záhlinická</w:t>
      </w:r>
      <w:proofErr w:type="spellEnd"/>
      <w:r w:rsidR="00484A93">
        <w:rPr>
          <w:rFonts w:ascii="Arial" w:hAnsi="Arial" w:cs="Arial"/>
          <w:sz w:val="22"/>
          <w:szCs w:val="22"/>
        </w:rPr>
        <w:t>, Zahradní, Žižkova</w:t>
      </w:r>
      <w:r w:rsidR="00E90961">
        <w:rPr>
          <w:rFonts w:ascii="Arial" w:hAnsi="Arial" w:cs="Arial"/>
          <w:sz w:val="22"/>
          <w:szCs w:val="22"/>
        </w:rPr>
        <w:t>.</w:t>
      </w:r>
    </w:p>
    <w:p w:rsidR="00E90961" w:rsidRDefault="00E90961" w:rsidP="00AB218D">
      <w:pPr>
        <w:spacing w:line="312" w:lineRule="auto"/>
        <w:jc w:val="both"/>
        <w:rPr>
          <w:rFonts w:ascii="Arial" w:hAnsi="Arial" w:cs="Arial"/>
          <w:sz w:val="22"/>
          <w:szCs w:val="22"/>
        </w:rPr>
      </w:pPr>
      <w:r>
        <w:rPr>
          <w:rFonts w:ascii="Arial" w:hAnsi="Arial" w:cs="Arial"/>
          <w:sz w:val="22"/>
          <w:szCs w:val="22"/>
        </w:rPr>
        <w:t>V</w:t>
      </w:r>
      <w:r w:rsidR="00484A93">
        <w:rPr>
          <w:rFonts w:ascii="Arial" w:hAnsi="Arial" w:cs="Arial"/>
          <w:sz w:val="22"/>
          <w:szCs w:val="22"/>
        </w:rPr>
        <w:t>eřejn</w:t>
      </w:r>
      <w:r w:rsidR="00473CF2">
        <w:rPr>
          <w:rFonts w:ascii="Arial" w:hAnsi="Arial" w:cs="Arial"/>
          <w:sz w:val="22"/>
          <w:szCs w:val="22"/>
        </w:rPr>
        <w:t>á</w:t>
      </w:r>
      <w:r w:rsidR="00484A93">
        <w:rPr>
          <w:rFonts w:ascii="Arial" w:hAnsi="Arial" w:cs="Arial"/>
          <w:sz w:val="22"/>
          <w:szCs w:val="22"/>
        </w:rPr>
        <w:t xml:space="preserve"> prostranství</w:t>
      </w:r>
      <w:r>
        <w:rPr>
          <w:rFonts w:ascii="Arial" w:hAnsi="Arial" w:cs="Arial"/>
          <w:sz w:val="22"/>
          <w:szCs w:val="22"/>
        </w:rPr>
        <w:t>, která podléhají poplatku</w:t>
      </w:r>
      <w:r w:rsidR="00484A93">
        <w:rPr>
          <w:rFonts w:ascii="Arial" w:hAnsi="Arial" w:cs="Arial"/>
          <w:sz w:val="22"/>
          <w:szCs w:val="22"/>
        </w:rPr>
        <w:t xml:space="preserve"> v místní část</w:t>
      </w:r>
      <w:r w:rsidR="005817C6">
        <w:rPr>
          <w:rFonts w:ascii="Arial" w:hAnsi="Arial" w:cs="Arial"/>
          <w:sz w:val="22"/>
          <w:szCs w:val="22"/>
        </w:rPr>
        <w:t>i</w:t>
      </w:r>
      <w:r w:rsidR="00484A93">
        <w:rPr>
          <w:rFonts w:ascii="Arial" w:hAnsi="Arial" w:cs="Arial"/>
          <w:sz w:val="22"/>
          <w:szCs w:val="22"/>
        </w:rPr>
        <w:t xml:space="preserve"> města Hulína</w:t>
      </w:r>
      <w:r w:rsidR="002316ED" w:rsidRPr="00A6163A">
        <w:rPr>
          <w:rFonts w:ascii="Arial" w:hAnsi="Arial" w:cs="Arial"/>
          <w:sz w:val="22"/>
          <w:szCs w:val="22"/>
        </w:rPr>
        <w:t xml:space="preserve">: </w:t>
      </w:r>
    </w:p>
    <w:p w:rsidR="00484A93" w:rsidRDefault="00E225C7" w:rsidP="00AB218D">
      <w:pPr>
        <w:spacing w:line="312" w:lineRule="auto"/>
        <w:jc w:val="both"/>
        <w:rPr>
          <w:rFonts w:ascii="Arial" w:hAnsi="Arial" w:cs="Arial"/>
          <w:sz w:val="22"/>
          <w:szCs w:val="22"/>
        </w:rPr>
      </w:pPr>
      <w:proofErr w:type="spellStart"/>
      <w:r w:rsidRPr="00A6163A">
        <w:rPr>
          <w:rFonts w:ascii="Arial" w:hAnsi="Arial" w:cs="Arial"/>
          <w:sz w:val="22"/>
          <w:szCs w:val="22"/>
        </w:rPr>
        <w:t>Záhlinice</w:t>
      </w:r>
      <w:proofErr w:type="spellEnd"/>
      <w:r w:rsidR="0014407D">
        <w:rPr>
          <w:rFonts w:ascii="Arial" w:hAnsi="Arial" w:cs="Arial"/>
          <w:sz w:val="22"/>
          <w:szCs w:val="22"/>
        </w:rPr>
        <w:t xml:space="preserve"> </w:t>
      </w:r>
      <w:bookmarkStart w:id="0" w:name="_GoBack"/>
      <w:bookmarkEnd w:id="0"/>
      <w:proofErr w:type="spellStart"/>
      <w:r w:rsidR="005817C6">
        <w:rPr>
          <w:rFonts w:ascii="Arial" w:hAnsi="Arial" w:cs="Arial"/>
          <w:sz w:val="22"/>
          <w:szCs w:val="22"/>
        </w:rPr>
        <w:t>parc</w:t>
      </w:r>
      <w:proofErr w:type="spellEnd"/>
      <w:r w:rsidR="005817C6">
        <w:rPr>
          <w:rFonts w:ascii="Arial" w:hAnsi="Arial" w:cs="Arial"/>
          <w:sz w:val="22"/>
          <w:szCs w:val="22"/>
        </w:rPr>
        <w:t>. č.</w:t>
      </w:r>
      <w:r w:rsidR="00E90961">
        <w:rPr>
          <w:rFonts w:ascii="Arial" w:hAnsi="Arial" w:cs="Arial"/>
          <w:sz w:val="22"/>
          <w:szCs w:val="22"/>
        </w:rPr>
        <w:t>:</w:t>
      </w:r>
      <w:r w:rsidR="004E0F18">
        <w:rPr>
          <w:rFonts w:ascii="Arial" w:hAnsi="Arial" w:cs="Arial"/>
          <w:sz w:val="22"/>
          <w:szCs w:val="22"/>
        </w:rPr>
        <w:t xml:space="preserve">16, 75/8, 76/1, 76/2, 78/1, 78/28, 78/6, 80/2, 81/3, 299/10, </w:t>
      </w:r>
      <w:r w:rsidR="005817C6">
        <w:rPr>
          <w:rFonts w:ascii="Arial" w:hAnsi="Arial" w:cs="Arial"/>
          <w:sz w:val="22"/>
          <w:szCs w:val="22"/>
        </w:rPr>
        <w:t>299</w:t>
      </w:r>
      <w:r w:rsidR="00FC13AD">
        <w:rPr>
          <w:rFonts w:ascii="Arial" w:hAnsi="Arial" w:cs="Arial"/>
          <w:sz w:val="22"/>
          <w:szCs w:val="22"/>
        </w:rPr>
        <w:t>/2</w:t>
      </w:r>
      <w:r w:rsidR="004E0F18">
        <w:rPr>
          <w:rFonts w:ascii="Arial" w:hAnsi="Arial" w:cs="Arial"/>
          <w:sz w:val="22"/>
          <w:szCs w:val="22"/>
        </w:rPr>
        <w:t>0, 299/2</w:t>
      </w:r>
      <w:r w:rsidR="00FC13AD">
        <w:rPr>
          <w:rFonts w:ascii="Arial" w:hAnsi="Arial" w:cs="Arial"/>
          <w:sz w:val="22"/>
          <w:szCs w:val="22"/>
        </w:rPr>
        <w:t>1</w:t>
      </w:r>
      <w:r w:rsidR="004E0F18">
        <w:rPr>
          <w:rFonts w:ascii="Arial" w:hAnsi="Arial" w:cs="Arial"/>
          <w:sz w:val="22"/>
          <w:szCs w:val="22"/>
        </w:rPr>
        <w:t>, 710 853, 1854, 1855 a</w:t>
      </w:r>
    </w:p>
    <w:p w:rsidR="00E90961" w:rsidRPr="00A6163A" w:rsidRDefault="00E90961" w:rsidP="00AB218D">
      <w:pPr>
        <w:spacing w:line="312" w:lineRule="auto"/>
        <w:jc w:val="both"/>
        <w:rPr>
          <w:rFonts w:ascii="Arial" w:hAnsi="Arial" w:cs="Arial"/>
          <w:sz w:val="22"/>
          <w:szCs w:val="22"/>
        </w:rPr>
      </w:pPr>
      <w:r>
        <w:rPr>
          <w:rFonts w:ascii="Arial" w:hAnsi="Arial" w:cs="Arial"/>
          <w:sz w:val="22"/>
          <w:szCs w:val="22"/>
        </w:rPr>
        <w:t xml:space="preserve">Chrášťany </w:t>
      </w:r>
      <w:proofErr w:type="spellStart"/>
      <w:r>
        <w:rPr>
          <w:rFonts w:ascii="Arial" w:hAnsi="Arial" w:cs="Arial"/>
          <w:sz w:val="22"/>
          <w:szCs w:val="22"/>
        </w:rPr>
        <w:t>parc</w:t>
      </w:r>
      <w:proofErr w:type="spellEnd"/>
      <w:r>
        <w:rPr>
          <w:rFonts w:ascii="Arial" w:hAnsi="Arial" w:cs="Arial"/>
          <w:sz w:val="22"/>
          <w:szCs w:val="22"/>
        </w:rPr>
        <w:t xml:space="preserve">. </w:t>
      </w:r>
      <w:proofErr w:type="gramStart"/>
      <w:r>
        <w:rPr>
          <w:rFonts w:ascii="Arial" w:hAnsi="Arial" w:cs="Arial"/>
          <w:sz w:val="22"/>
          <w:szCs w:val="22"/>
        </w:rPr>
        <w:t>č.</w:t>
      </w:r>
      <w:proofErr w:type="gramEnd"/>
      <w:r>
        <w:rPr>
          <w:rFonts w:ascii="Arial" w:hAnsi="Arial" w:cs="Arial"/>
          <w:sz w:val="22"/>
          <w:szCs w:val="22"/>
        </w:rPr>
        <w:t xml:space="preserve">: 36/1, </w:t>
      </w:r>
      <w:r w:rsidR="00F0136B">
        <w:rPr>
          <w:rFonts w:ascii="Arial" w:hAnsi="Arial" w:cs="Arial"/>
          <w:sz w:val="22"/>
          <w:szCs w:val="22"/>
        </w:rPr>
        <w:t>40, 42/1,</w:t>
      </w:r>
      <w:r>
        <w:rPr>
          <w:rFonts w:ascii="Arial" w:hAnsi="Arial" w:cs="Arial"/>
          <w:sz w:val="22"/>
          <w:szCs w:val="22"/>
        </w:rPr>
        <w:t>48, 105/4, 126, 322, 3</w:t>
      </w:r>
      <w:r w:rsidR="00F0136B">
        <w:rPr>
          <w:rFonts w:ascii="Arial" w:hAnsi="Arial" w:cs="Arial"/>
          <w:sz w:val="22"/>
          <w:szCs w:val="22"/>
        </w:rPr>
        <w:t>52, 353</w:t>
      </w:r>
      <w:r>
        <w:rPr>
          <w:rFonts w:ascii="Arial" w:hAnsi="Arial" w:cs="Arial"/>
          <w:sz w:val="22"/>
          <w:szCs w:val="22"/>
        </w:rPr>
        <w:t>.</w:t>
      </w:r>
    </w:p>
    <w:p w:rsidR="00AB218D" w:rsidRPr="00126C40" w:rsidRDefault="00AB218D" w:rsidP="00C3792D">
      <w:pPr>
        <w:pStyle w:val="slalnk"/>
        <w:rPr>
          <w:rFonts w:ascii="Arial" w:hAnsi="Arial" w:cs="Arial"/>
        </w:rPr>
      </w:pPr>
      <w:r w:rsidRPr="00126C40">
        <w:rPr>
          <w:rFonts w:ascii="Arial" w:hAnsi="Arial" w:cs="Arial"/>
        </w:rPr>
        <w:t xml:space="preserve">Čl. </w:t>
      </w:r>
      <w:r>
        <w:rPr>
          <w:rFonts w:ascii="Arial" w:hAnsi="Arial" w:cs="Arial"/>
        </w:rPr>
        <w:t>4</w:t>
      </w:r>
    </w:p>
    <w:p w:rsidR="00AB218D" w:rsidRDefault="00AB218D" w:rsidP="00AB218D">
      <w:pPr>
        <w:pStyle w:val="Nzvylnk"/>
        <w:rPr>
          <w:rFonts w:ascii="Arial" w:hAnsi="Arial" w:cs="Arial"/>
        </w:rPr>
      </w:pPr>
      <w:r w:rsidRPr="00126C40">
        <w:rPr>
          <w:rFonts w:ascii="Arial" w:hAnsi="Arial" w:cs="Arial"/>
        </w:rPr>
        <w:t>Ohlašovací povinnost</w:t>
      </w:r>
    </w:p>
    <w:p w:rsidR="00997360" w:rsidRPr="00823CE1" w:rsidRDefault="00997360" w:rsidP="00025823">
      <w:pPr>
        <w:numPr>
          <w:ilvl w:val="0"/>
          <w:numId w:val="13"/>
        </w:numPr>
        <w:spacing w:line="312" w:lineRule="auto"/>
        <w:jc w:val="both"/>
        <w:rPr>
          <w:rFonts w:ascii="Arial" w:hAnsi="Arial" w:cs="Arial"/>
          <w:sz w:val="22"/>
          <w:szCs w:val="22"/>
        </w:rPr>
      </w:pPr>
      <w:r w:rsidRPr="00610638">
        <w:rPr>
          <w:rFonts w:ascii="Arial" w:hAnsi="Arial" w:cs="Arial"/>
          <w:sz w:val="22"/>
          <w:szCs w:val="22"/>
        </w:rPr>
        <w:t>Poplatník je povinen</w:t>
      </w:r>
      <w:r w:rsidR="00F12F3D">
        <w:rPr>
          <w:rFonts w:ascii="Arial" w:hAnsi="Arial" w:cs="Arial"/>
          <w:sz w:val="22"/>
          <w:szCs w:val="22"/>
        </w:rPr>
        <w:t xml:space="preserve"> podat</w:t>
      </w:r>
      <w:r w:rsidR="00823CE1">
        <w:rPr>
          <w:rFonts w:ascii="Arial" w:hAnsi="Arial" w:cs="Arial"/>
          <w:sz w:val="22"/>
          <w:szCs w:val="22"/>
        </w:rPr>
        <w:t xml:space="preserve"> </w:t>
      </w:r>
      <w:r w:rsidRPr="00610638">
        <w:rPr>
          <w:rFonts w:ascii="Arial" w:hAnsi="Arial" w:cs="Arial"/>
          <w:sz w:val="22"/>
          <w:szCs w:val="22"/>
        </w:rPr>
        <w:t xml:space="preserve">správci poplatku </w:t>
      </w:r>
      <w:r w:rsidR="00823CE1">
        <w:rPr>
          <w:rFonts w:ascii="Arial" w:hAnsi="Arial" w:cs="Arial"/>
          <w:sz w:val="22"/>
          <w:szCs w:val="22"/>
        </w:rPr>
        <w:t xml:space="preserve">ohlášení </w:t>
      </w:r>
      <w:r w:rsidRPr="00610638">
        <w:rPr>
          <w:rFonts w:ascii="Arial" w:hAnsi="Arial" w:cs="Arial"/>
          <w:sz w:val="22"/>
          <w:szCs w:val="22"/>
        </w:rPr>
        <w:t>nejpozději</w:t>
      </w:r>
      <w:r w:rsidR="00823CE1">
        <w:rPr>
          <w:rFonts w:ascii="Arial" w:hAnsi="Arial" w:cs="Arial"/>
          <w:sz w:val="22"/>
          <w:szCs w:val="22"/>
        </w:rPr>
        <w:t xml:space="preserve"> </w:t>
      </w:r>
      <w:r w:rsidR="00370F99">
        <w:rPr>
          <w:rFonts w:ascii="Arial" w:hAnsi="Arial" w:cs="Arial"/>
          <w:sz w:val="22"/>
          <w:szCs w:val="22"/>
        </w:rPr>
        <w:t>5</w:t>
      </w:r>
      <w:r w:rsidRPr="00610638">
        <w:rPr>
          <w:rFonts w:ascii="Arial" w:hAnsi="Arial" w:cs="Arial"/>
          <w:sz w:val="22"/>
          <w:szCs w:val="22"/>
        </w:rPr>
        <w:t xml:space="preserve"> dní před zahájením užívání veřejného prostranství. V případě užívání veřejného prostranství po dobu kratší, než </w:t>
      </w:r>
      <w:r w:rsidR="00370F99">
        <w:rPr>
          <w:rFonts w:ascii="Arial" w:hAnsi="Arial" w:cs="Arial"/>
          <w:sz w:val="22"/>
          <w:szCs w:val="22"/>
        </w:rPr>
        <w:t>7</w:t>
      </w:r>
      <w:r w:rsidRPr="00610638">
        <w:rPr>
          <w:rFonts w:ascii="Arial" w:hAnsi="Arial" w:cs="Arial"/>
          <w:sz w:val="22"/>
          <w:szCs w:val="22"/>
        </w:rPr>
        <w:t xml:space="preserve"> dní, je povinen</w:t>
      </w:r>
      <w:r w:rsidR="00823CE1">
        <w:rPr>
          <w:rFonts w:ascii="Arial" w:hAnsi="Arial" w:cs="Arial"/>
          <w:sz w:val="22"/>
          <w:szCs w:val="22"/>
        </w:rPr>
        <w:t xml:space="preserve"> podat ohlášení </w:t>
      </w:r>
      <w:r w:rsidRPr="00610638">
        <w:rPr>
          <w:rFonts w:ascii="Arial" w:hAnsi="Arial" w:cs="Arial"/>
          <w:sz w:val="22"/>
          <w:szCs w:val="22"/>
        </w:rPr>
        <w:t>nejpozději v den zahájení užívání veřejného prostranství. Pokud tento den připadne na sobotu, neděli nebo státem uznaný svátek, je poplatník povinen splnit ohlašovací povinnost nejblíže následující pracovní den</w:t>
      </w:r>
      <w:r w:rsidRPr="00823CE1">
        <w:rPr>
          <w:rFonts w:ascii="Arial" w:hAnsi="Arial" w:cs="Arial"/>
          <w:sz w:val="22"/>
          <w:szCs w:val="22"/>
        </w:rPr>
        <w:t>.</w:t>
      </w:r>
      <w:r w:rsidR="00823CE1" w:rsidRPr="00823CE1">
        <w:rPr>
          <w:rFonts w:ascii="Arial" w:hAnsi="Arial" w:cs="Arial"/>
          <w:sz w:val="22"/>
          <w:szCs w:val="22"/>
        </w:rPr>
        <w:t xml:space="preserve"> </w:t>
      </w:r>
      <w:r w:rsidR="002316ED" w:rsidRPr="00823CE1">
        <w:rPr>
          <w:rFonts w:ascii="Arial" w:hAnsi="Arial" w:cs="Arial"/>
          <w:sz w:val="22"/>
          <w:szCs w:val="22"/>
        </w:rPr>
        <w:t xml:space="preserve">Ke splnění ohlašovací povinnosti lze využít </w:t>
      </w:r>
      <w:r w:rsidR="00EA0C03" w:rsidRPr="00823CE1">
        <w:rPr>
          <w:rFonts w:ascii="Arial" w:hAnsi="Arial" w:cs="Arial"/>
          <w:sz w:val="22"/>
          <w:szCs w:val="22"/>
        </w:rPr>
        <w:t>formulář</w:t>
      </w:r>
      <w:r w:rsidR="002316ED" w:rsidRPr="00823CE1">
        <w:rPr>
          <w:rFonts w:ascii="Arial" w:hAnsi="Arial" w:cs="Arial"/>
          <w:sz w:val="22"/>
          <w:szCs w:val="22"/>
        </w:rPr>
        <w:t xml:space="preserve"> </w:t>
      </w:r>
      <w:r w:rsidR="00823CE1" w:rsidRPr="00823CE1">
        <w:rPr>
          <w:rFonts w:ascii="Arial" w:hAnsi="Arial" w:cs="Arial"/>
          <w:sz w:val="22"/>
          <w:szCs w:val="22"/>
        </w:rPr>
        <w:t>zveřejněný na webových stránkách města.</w:t>
      </w:r>
    </w:p>
    <w:p w:rsidR="000C04CA" w:rsidRDefault="000C04CA" w:rsidP="002316ED">
      <w:pPr>
        <w:numPr>
          <w:ilvl w:val="0"/>
          <w:numId w:val="13"/>
        </w:numPr>
        <w:spacing w:before="60" w:line="312" w:lineRule="auto"/>
        <w:jc w:val="both"/>
        <w:rPr>
          <w:rFonts w:ascii="Arial" w:hAnsi="Arial" w:cs="Arial"/>
          <w:sz w:val="22"/>
          <w:szCs w:val="22"/>
        </w:rPr>
      </w:pPr>
      <w:r>
        <w:rPr>
          <w:rFonts w:ascii="Arial" w:hAnsi="Arial" w:cs="Arial"/>
          <w:sz w:val="22"/>
          <w:szCs w:val="22"/>
        </w:rPr>
        <w:t xml:space="preserve">Údaje uváděné v ohlášení upravuje zákon. </w:t>
      </w:r>
    </w:p>
    <w:p w:rsidR="002316ED" w:rsidRDefault="002316ED" w:rsidP="002316ED">
      <w:pPr>
        <w:numPr>
          <w:ilvl w:val="0"/>
          <w:numId w:val="13"/>
        </w:numPr>
        <w:spacing w:before="60" w:line="312" w:lineRule="auto"/>
        <w:jc w:val="both"/>
        <w:rPr>
          <w:rFonts w:ascii="Arial" w:hAnsi="Arial" w:cs="Arial"/>
          <w:sz w:val="22"/>
          <w:szCs w:val="22"/>
        </w:rPr>
      </w:pPr>
      <w:r>
        <w:rPr>
          <w:rFonts w:ascii="Arial" w:hAnsi="Arial" w:cs="Arial"/>
          <w:sz w:val="22"/>
          <w:szCs w:val="22"/>
        </w:rPr>
        <w:t>Dojde-li ke změně údajů uvedených v ohlášení, je poplatník povinen tuto změnu oznámit do 15 dnů ode dne, kdy nastala.</w:t>
      </w:r>
      <w:r>
        <w:rPr>
          <w:rStyle w:val="Znakapoznpodarou"/>
          <w:rFonts w:ascii="Arial" w:hAnsi="Arial" w:cs="Arial"/>
          <w:sz w:val="22"/>
          <w:szCs w:val="22"/>
        </w:rPr>
        <w:footnoteReference w:id="4"/>
      </w:r>
    </w:p>
    <w:p w:rsidR="00F12F3D" w:rsidRDefault="00F12F3D" w:rsidP="004B609E">
      <w:pPr>
        <w:pStyle w:val="slalnk"/>
        <w:spacing w:before="0" w:after="0" w:line="360" w:lineRule="auto"/>
        <w:rPr>
          <w:rFonts w:ascii="Arial" w:hAnsi="Arial" w:cs="Arial"/>
        </w:rPr>
      </w:pPr>
    </w:p>
    <w:p w:rsidR="00AB218D" w:rsidRPr="00610638" w:rsidRDefault="00AB218D" w:rsidP="004B609E">
      <w:pPr>
        <w:pStyle w:val="slalnk"/>
        <w:spacing w:before="0" w:after="0" w:line="360" w:lineRule="auto"/>
        <w:rPr>
          <w:rFonts w:ascii="Arial" w:hAnsi="Arial" w:cs="Arial"/>
        </w:rPr>
      </w:pPr>
      <w:r>
        <w:rPr>
          <w:rFonts w:ascii="Arial" w:hAnsi="Arial" w:cs="Arial"/>
        </w:rPr>
        <w:t xml:space="preserve">Čl. </w:t>
      </w:r>
      <w:r w:rsidR="00381E49">
        <w:rPr>
          <w:rFonts w:ascii="Arial" w:hAnsi="Arial" w:cs="Arial"/>
        </w:rPr>
        <w:t>5</w:t>
      </w:r>
    </w:p>
    <w:p w:rsidR="00AB218D" w:rsidRDefault="00AB218D" w:rsidP="00AB218D">
      <w:pPr>
        <w:pStyle w:val="Nzvylnk"/>
        <w:rPr>
          <w:rFonts w:ascii="Arial" w:hAnsi="Arial" w:cs="Arial"/>
        </w:rPr>
      </w:pPr>
      <w:r w:rsidRPr="00610638">
        <w:rPr>
          <w:rFonts w:ascii="Arial" w:hAnsi="Arial" w:cs="Arial"/>
        </w:rPr>
        <w:t>Sazba poplatku</w:t>
      </w:r>
    </w:p>
    <w:p w:rsidR="004B609E" w:rsidRPr="00610638" w:rsidRDefault="004B609E" w:rsidP="00AB218D">
      <w:pPr>
        <w:pStyle w:val="Nzvylnk"/>
        <w:rPr>
          <w:rFonts w:ascii="Arial" w:hAnsi="Arial" w:cs="Arial"/>
        </w:rPr>
      </w:pPr>
    </w:p>
    <w:p w:rsidR="00AB218D" w:rsidRPr="002F1332" w:rsidRDefault="00AB218D" w:rsidP="00AB218D">
      <w:pPr>
        <w:numPr>
          <w:ilvl w:val="0"/>
          <w:numId w:val="14"/>
        </w:numPr>
        <w:spacing w:line="312" w:lineRule="auto"/>
        <w:jc w:val="both"/>
        <w:rPr>
          <w:rFonts w:ascii="Arial" w:hAnsi="Arial" w:cs="Arial"/>
          <w:b/>
          <w:sz w:val="22"/>
          <w:szCs w:val="22"/>
        </w:rPr>
      </w:pPr>
      <w:r w:rsidRPr="002F1332">
        <w:rPr>
          <w:rFonts w:ascii="Arial" w:hAnsi="Arial" w:cs="Arial"/>
          <w:b/>
          <w:sz w:val="22"/>
          <w:szCs w:val="22"/>
        </w:rPr>
        <w:t>Sazba poplatku činí za každý i započatý m</w:t>
      </w:r>
      <w:r w:rsidRPr="002F1332">
        <w:rPr>
          <w:rFonts w:ascii="Arial" w:hAnsi="Arial" w:cs="Arial"/>
          <w:b/>
          <w:sz w:val="22"/>
          <w:szCs w:val="22"/>
          <w:vertAlign w:val="superscript"/>
        </w:rPr>
        <w:t>2</w:t>
      </w:r>
      <w:r w:rsidRPr="002F1332">
        <w:rPr>
          <w:rFonts w:ascii="Arial" w:hAnsi="Arial" w:cs="Arial"/>
          <w:b/>
          <w:sz w:val="22"/>
          <w:szCs w:val="22"/>
        </w:rPr>
        <w:t xml:space="preserve"> a každý i započatý den:</w:t>
      </w:r>
    </w:p>
    <w:tbl>
      <w:tblPr>
        <w:tblW w:w="9020" w:type="dxa"/>
        <w:tblInd w:w="58" w:type="dxa"/>
        <w:tblCellMar>
          <w:left w:w="70" w:type="dxa"/>
          <w:right w:w="70" w:type="dxa"/>
        </w:tblCellMar>
        <w:tblLook w:val="04A0" w:firstRow="1" w:lastRow="0" w:firstColumn="1" w:lastColumn="0" w:noHBand="0" w:noVBand="1"/>
      </w:tblPr>
      <w:tblGrid>
        <w:gridCol w:w="560"/>
        <w:gridCol w:w="6682"/>
        <w:gridCol w:w="1778"/>
      </w:tblGrid>
      <w:tr w:rsidR="001D6872" w:rsidRPr="001D6872" w:rsidTr="00F07632">
        <w:trPr>
          <w:trHeight w:val="585"/>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6872" w:rsidRPr="001D6872" w:rsidRDefault="001D6872" w:rsidP="001D6872">
            <w:pPr>
              <w:rPr>
                <w:rFonts w:ascii="Arial" w:hAnsi="Arial" w:cs="Arial"/>
                <w:color w:val="000000"/>
                <w:sz w:val="22"/>
                <w:szCs w:val="22"/>
              </w:rPr>
            </w:pPr>
            <w:r w:rsidRPr="001D6872">
              <w:rPr>
                <w:rFonts w:ascii="Arial" w:hAnsi="Arial" w:cs="Arial"/>
                <w:color w:val="000000"/>
                <w:sz w:val="22"/>
                <w:szCs w:val="22"/>
              </w:rPr>
              <w:t>a)</w:t>
            </w:r>
          </w:p>
        </w:tc>
        <w:tc>
          <w:tcPr>
            <w:tcW w:w="6682" w:type="dxa"/>
            <w:tcBorders>
              <w:top w:val="single" w:sz="4" w:space="0" w:color="auto"/>
              <w:left w:val="nil"/>
              <w:bottom w:val="single" w:sz="4" w:space="0" w:color="auto"/>
              <w:right w:val="single" w:sz="4" w:space="0" w:color="auto"/>
            </w:tcBorders>
            <w:shd w:val="clear" w:color="auto" w:fill="auto"/>
            <w:vAlign w:val="bottom"/>
            <w:hideMark/>
          </w:tcPr>
          <w:p w:rsidR="001D6872" w:rsidRPr="001D6872" w:rsidRDefault="00556F24" w:rsidP="001D6872">
            <w:pPr>
              <w:rPr>
                <w:rFonts w:ascii="Arial" w:hAnsi="Arial" w:cs="Arial"/>
                <w:color w:val="000000"/>
                <w:sz w:val="22"/>
                <w:szCs w:val="22"/>
              </w:rPr>
            </w:pPr>
            <w:r>
              <w:rPr>
                <w:rFonts w:ascii="Arial" w:hAnsi="Arial" w:cs="Arial"/>
                <w:color w:val="000000"/>
                <w:sz w:val="22"/>
                <w:szCs w:val="22"/>
              </w:rPr>
              <w:t xml:space="preserve">za </w:t>
            </w:r>
            <w:r w:rsidR="001D6872" w:rsidRPr="001D6872">
              <w:rPr>
                <w:rFonts w:ascii="Arial" w:hAnsi="Arial" w:cs="Arial"/>
                <w:color w:val="000000"/>
                <w:sz w:val="22"/>
                <w:szCs w:val="22"/>
              </w:rPr>
              <w:t xml:space="preserve">umístění stavebních zařízení a skládek </w:t>
            </w:r>
            <w:r w:rsidR="00F12F3D">
              <w:rPr>
                <w:rFonts w:ascii="Arial" w:hAnsi="Arial" w:cs="Arial"/>
                <w:color w:val="000000"/>
                <w:sz w:val="22"/>
                <w:szCs w:val="22"/>
              </w:rPr>
              <w:t>(</w:t>
            </w:r>
            <w:r w:rsidR="001D6872" w:rsidRPr="001D6872">
              <w:rPr>
                <w:rFonts w:ascii="Arial" w:hAnsi="Arial" w:cs="Arial"/>
                <w:color w:val="000000"/>
                <w:sz w:val="22"/>
                <w:szCs w:val="22"/>
              </w:rPr>
              <w:t>materiálů, obj</w:t>
            </w:r>
            <w:r>
              <w:rPr>
                <w:rFonts w:ascii="Arial" w:hAnsi="Arial" w:cs="Arial"/>
                <w:color w:val="000000"/>
                <w:sz w:val="22"/>
                <w:szCs w:val="22"/>
              </w:rPr>
              <w:t>ektů zařízení staveniště</w:t>
            </w:r>
            <w:r w:rsidR="00F12F3D">
              <w:rPr>
                <w:rFonts w:ascii="Arial" w:hAnsi="Arial" w:cs="Arial"/>
                <w:color w:val="000000"/>
                <w:sz w:val="22"/>
                <w:szCs w:val="22"/>
              </w:rPr>
              <w:t>)</w:t>
            </w:r>
            <w:r w:rsidR="001D6872" w:rsidRPr="001D6872">
              <w:rPr>
                <w:rFonts w:ascii="Arial" w:hAnsi="Arial" w:cs="Arial"/>
                <w:color w:val="000000"/>
                <w:sz w:val="22"/>
                <w:szCs w:val="22"/>
              </w:rPr>
              <w:t xml:space="preserve"> a provádění výkopových prací</w:t>
            </w:r>
          </w:p>
        </w:tc>
        <w:tc>
          <w:tcPr>
            <w:tcW w:w="1778" w:type="dxa"/>
            <w:tcBorders>
              <w:top w:val="single" w:sz="4" w:space="0" w:color="auto"/>
              <w:left w:val="nil"/>
              <w:bottom w:val="single" w:sz="4" w:space="0" w:color="auto"/>
              <w:right w:val="single" w:sz="4" w:space="0" w:color="auto"/>
            </w:tcBorders>
            <w:shd w:val="clear" w:color="auto" w:fill="auto"/>
            <w:noWrap/>
            <w:vAlign w:val="bottom"/>
            <w:hideMark/>
          </w:tcPr>
          <w:p w:rsidR="001D6872" w:rsidRPr="001D6872" w:rsidRDefault="00C573B0" w:rsidP="001D6872">
            <w:pPr>
              <w:jc w:val="center"/>
              <w:rPr>
                <w:rFonts w:ascii="Arial" w:hAnsi="Arial" w:cs="Arial"/>
                <w:color w:val="000000"/>
                <w:sz w:val="22"/>
                <w:szCs w:val="22"/>
              </w:rPr>
            </w:pPr>
            <w:r>
              <w:rPr>
                <w:rFonts w:ascii="Arial" w:hAnsi="Arial" w:cs="Arial"/>
                <w:color w:val="000000"/>
                <w:sz w:val="22"/>
                <w:szCs w:val="22"/>
              </w:rPr>
              <w:t>10</w:t>
            </w:r>
            <w:r w:rsidR="001D6872" w:rsidRPr="001D6872">
              <w:rPr>
                <w:rFonts w:ascii="Arial" w:hAnsi="Arial" w:cs="Arial"/>
                <w:color w:val="000000"/>
                <w:sz w:val="22"/>
                <w:szCs w:val="22"/>
              </w:rPr>
              <w:t xml:space="preserve"> Kč</w:t>
            </w:r>
          </w:p>
        </w:tc>
      </w:tr>
      <w:tr w:rsidR="001D6872" w:rsidRPr="001D6872" w:rsidTr="00F07632">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D6872" w:rsidRPr="001D6872" w:rsidRDefault="001D6872" w:rsidP="001D6872">
            <w:pPr>
              <w:rPr>
                <w:rFonts w:ascii="Arial" w:hAnsi="Arial" w:cs="Arial"/>
                <w:color w:val="000000"/>
                <w:sz w:val="22"/>
                <w:szCs w:val="22"/>
              </w:rPr>
            </w:pPr>
            <w:r w:rsidRPr="001D6872">
              <w:rPr>
                <w:rFonts w:ascii="Arial" w:hAnsi="Arial" w:cs="Arial"/>
                <w:color w:val="000000"/>
                <w:sz w:val="22"/>
                <w:szCs w:val="22"/>
              </w:rPr>
              <w:t>b)</w:t>
            </w:r>
          </w:p>
        </w:tc>
        <w:tc>
          <w:tcPr>
            <w:tcW w:w="6682" w:type="dxa"/>
            <w:tcBorders>
              <w:top w:val="nil"/>
              <w:left w:val="nil"/>
              <w:bottom w:val="single" w:sz="4" w:space="0" w:color="auto"/>
              <w:right w:val="single" w:sz="4" w:space="0" w:color="auto"/>
            </w:tcBorders>
            <w:shd w:val="clear" w:color="auto" w:fill="auto"/>
            <w:vAlign w:val="bottom"/>
            <w:hideMark/>
          </w:tcPr>
          <w:p w:rsidR="001D6872" w:rsidRPr="001D6872" w:rsidRDefault="00556F24" w:rsidP="00381E49">
            <w:pPr>
              <w:rPr>
                <w:rFonts w:ascii="Arial" w:hAnsi="Arial" w:cs="Arial"/>
                <w:color w:val="000000"/>
                <w:sz w:val="22"/>
                <w:szCs w:val="22"/>
              </w:rPr>
            </w:pPr>
            <w:r>
              <w:rPr>
                <w:rFonts w:ascii="Arial" w:hAnsi="Arial" w:cs="Arial"/>
                <w:color w:val="000000"/>
                <w:sz w:val="22"/>
                <w:szCs w:val="22"/>
              </w:rPr>
              <w:t xml:space="preserve">za </w:t>
            </w:r>
            <w:r w:rsidR="001D6872" w:rsidRPr="001D6872">
              <w:rPr>
                <w:rFonts w:ascii="Arial" w:hAnsi="Arial" w:cs="Arial"/>
                <w:color w:val="000000"/>
                <w:sz w:val="22"/>
                <w:szCs w:val="22"/>
              </w:rPr>
              <w:t xml:space="preserve">umístění zařízení </w:t>
            </w:r>
            <w:r>
              <w:rPr>
                <w:rFonts w:ascii="Arial" w:hAnsi="Arial" w:cs="Arial"/>
                <w:color w:val="000000"/>
                <w:sz w:val="22"/>
                <w:szCs w:val="22"/>
              </w:rPr>
              <w:t xml:space="preserve">sloužících pro poskytování </w:t>
            </w:r>
            <w:r w:rsidR="001D6872" w:rsidRPr="001D6872">
              <w:rPr>
                <w:rFonts w:ascii="Arial" w:hAnsi="Arial" w:cs="Arial"/>
                <w:color w:val="000000"/>
                <w:sz w:val="22"/>
                <w:szCs w:val="22"/>
              </w:rPr>
              <w:t xml:space="preserve">prodeje </w:t>
            </w:r>
          </w:p>
        </w:tc>
        <w:tc>
          <w:tcPr>
            <w:tcW w:w="1778" w:type="dxa"/>
            <w:tcBorders>
              <w:top w:val="nil"/>
              <w:left w:val="nil"/>
              <w:bottom w:val="single" w:sz="4" w:space="0" w:color="auto"/>
              <w:right w:val="single" w:sz="4" w:space="0" w:color="auto"/>
            </w:tcBorders>
            <w:shd w:val="clear" w:color="auto" w:fill="auto"/>
            <w:noWrap/>
            <w:vAlign w:val="bottom"/>
            <w:hideMark/>
          </w:tcPr>
          <w:p w:rsidR="001D6872" w:rsidRPr="001D6872" w:rsidRDefault="001D6872" w:rsidP="001D6872">
            <w:pPr>
              <w:jc w:val="center"/>
              <w:rPr>
                <w:rFonts w:ascii="Arial" w:hAnsi="Arial" w:cs="Arial"/>
                <w:color w:val="000000"/>
                <w:sz w:val="22"/>
                <w:szCs w:val="22"/>
              </w:rPr>
            </w:pPr>
            <w:r w:rsidRPr="001D6872">
              <w:rPr>
                <w:rFonts w:ascii="Arial" w:hAnsi="Arial" w:cs="Arial"/>
                <w:color w:val="000000"/>
                <w:sz w:val="22"/>
                <w:szCs w:val="22"/>
              </w:rPr>
              <w:t> </w:t>
            </w:r>
          </w:p>
        </w:tc>
      </w:tr>
      <w:tr w:rsidR="001D6872" w:rsidRPr="001D6872" w:rsidTr="00F07632">
        <w:trPr>
          <w:trHeight w:val="300"/>
        </w:trPr>
        <w:tc>
          <w:tcPr>
            <w:tcW w:w="560" w:type="dxa"/>
            <w:tcBorders>
              <w:top w:val="nil"/>
              <w:left w:val="single" w:sz="4" w:space="0" w:color="auto"/>
              <w:bottom w:val="nil"/>
              <w:right w:val="single" w:sz="4" w:space="0" w:color="auto"/>
            </w:tcBorders>
            <w:shd w:val="clear" w:color="auto" w:fill="auto"/>
            <w:noWrap/>
            <w:vAlign w:val="bottom"/>
            <w:hideMark/>
          </w:tcPr>
          <w:p w:rsidR="001D6872" w:rsidRPr="001D6872" w:rsidRDefault="001D6872" w:rsidP="001D6872">
            <w:pPr>
              <w:rPr>
                <w:rFonts w:ascii="Arial" w:hAnsi="Arial" w:cs="Arial"/>
                <w:color w:val="000000"/>
                <w:sz w:val="22"/>
                <w:szCs w:val="22"/>
              </w:rPr>
            </w:pPr>
            <w:r w:rsidRPr="001D6872">
              <w:rPr>
                <w:rFonts w:ascii="Arial" w:hAnsi="Arial" w:cs="Arial"/>
                <w:color w:val="000000"/>
                <w:sz w:val="22"/>
                <w:szCs w:val="22"/>
              </w:rPr>
              <w:t> </w:t>
            </w:r>
          </w:p>
        </w:tc>
        <w:tc>
          <w:tcPr>
            <w:tcW w:w="6682" w:type="dxa"/>
            <w:tcBorders>
              <w:top w:val="nil"/>
              <w:left w:val="nil"/>
              <w:bottom w:val="single" w:sz="4" w:space="0" w:color="auto"/>
              <w:right w:val="single" w:sz="4" w:space="0" w:color="auto"/>
            </w:tcBorders>
            <w:shd w:val="clear" w:color="auto" w:fill="auto"/>
            <w:vAlign w:val="bottom"/>
            <w:hideMark/>
          </w:tcPr>
          <w:p w:rsidR="001D6872" w:rsidRPr="001D6872" w:rsidRDefault="001D6872" w:rsidP="001D6872">
            <w:pPr>
              <w:rPr>
                <w:rFonts w:ascii="Arial" w:hAnsi="Arial" w:cs="Arial"/>
                <w:color w:val="000000"/>
                <w:sz w:val="22"/>
                <w:szCs w:val="22"/>
              </w:rPr>
            </w:pPr>
            <w:r w:rsidRPr="001D6872">
              <w:rPr>
                <w:rFonts w:ascii="Arial" w:hAnsi="Arial" w:cs="Arial"/>
                <w:color w:val="000000"/>
                <w:sz w:val="22"/>
                <w:szCs w:val="22"/>
              </w:rPr>
              <w:t>na tržnici</w:t>
            </w:r>
          </w:p>
        </w:tc>
        <w:tc>
          <w:tcPr>
            <w:tcW w:w="1778" w:type="dxa"/>
            <w:tcBorders>
              <w:top w:val="nil"/>
              <w:left w:val="nil"/>
              <w:bottom w:val="single" w:sz="4" w:space="0" w:color="auto"/>
              <w:right w:val="single" w:sz="4" w:space="0" w:color="auto"/>
            </w:tcBorders>
            <w:shd w:val="clear" w:color="auto" w:fill="auto"/>
            <w:noWrap/>
            <w:vAlign w:val="bottom"/>
            <w:hideMark/>
          </w:tcPr>
          <w:p w:rsidR="001D6872" w:rsidRPr="001D6872" w:rsidRDefault="00287A69" w:rsidP="001D6872">
            <w:pPr>
              <w:jc w:val="center"/>
              <w:rPr>
                <w:rFonts w:ascii="Arial" w:hAnsi="Arial" w:cs="Arial"/>
                <w:color w:val="000000"/>
                <w:sz w:val="22"/>
                <w:szCs w:val="22"/>
              </w:rPr>
            </w:pPr>
            <w:r>
              <w:rPr>
                <w:rFonts w:ascii="Arial" w:hAnsi="Arial" w:cs="Arial"/>
                <w:color w:val="000000"/>
                <w:sz w:val="22"/>
                <w:szCs w:val="22"/>
              </w:rPr>
              <w:t>5</w:t>
            </w:r>
            <w:r w:rsidR="00C573B0">
              <w:rPr>
                <w:rFonts w:ascii="Arial" w:hAnsi="Arial" w:cs="Arial"/>
                <w:color w:val="000000"/>
                <w:sz w:val="22"/>
                <w:szCs w:val="22"/>
              </w:rPr>
              <w:t>0</w:t>
            </w:r>
            <w:r w:rsidR="001D6872" w:rsidRPr="001D6872">
              <w:rPr>
                <w:rFonts w:ascii="Arial" w:hAnsi="Arial" w:cs="Arial"/>
                <w:color w:val="000000"/>
                <w:sz w:val="22"/>
                <w:szCs w:val="22"/>
              </w:rPr>
              <w:t xml:space="preserve"> Kč</w:t>
            </w:r>
          </w:p>
        </w:tc>
      </w:tr>
      <w:tr w:rsidR="001D6872" w:rsidRPr="001D6872" w:rsidTr="00F07632">
        <w:trPr>
          <w:trHeight w:val="300"/>
        </w:trPr>
        <w:tc>
          <w:tcPr>
            <w:tcW w:w="560" w:type="dxa"/>
            <w:tcBorders>
              <w:top w:val="nil"/>
              <w:left w:val="single" w:sz="4" w:space="0" w:color="auto"/>
              <w:bottom w:val="nil"/>
              <w:right w:val="single" w:sz="4" w:space="0" w:color="auto"/>
            </w:tcBorders>
            <w:shd w:val="clear" w:color="auto" w:fill="auto"/>
            <w:noWrap/>
            <w:vAlign w:val="bottom"/>
            <w:hideMark/>
          </w:tcPr>
          <w:p w:rsidR="001D6872" w:rsidRPr="001D6872" w:rsidRDefault="001D6872" w:rsidP="001D6872">
            <w:pPr>
              <w:rPr>
                <w:rFonts w:ascii="Arial" w:hAnsi="Arial" w:cs="Arial"/>
                <w:color w:val="000000"/>
                <w:sz w:val="22"/>
                <w:szCs w:val="22"/>
              </w:rPr>
            </w:pPr>
            <w:r w:rsidRPr="001D6872">
              <w:rPr>
                <w:rFonts w:ascii="Arial" w:hAnsi="Arial" w:cs="Arial"/>
                <w:color w:val="000000"/>
                <w:sz w:val="22"/>
                <w:szCs w:val="22"/>
              </w:rPr>
              <w:t> </w:t>
            </w:r>
          </w:p>
        </w:tc>
        <w:tc>
          <w:tcPr>
            <w:tcW w:w="6682" w:type="dxa"/>
            <w:tcBorders>
              <w:top w:val="nil"/>
              <w:left w:val="nil"/>
              <w:bottom w:val="single" w:sz="4" w:space="0" w:color="auto"/>
              <w:right w:val="single" w:sz="4" w:space="0" w:color="auto"/>
            </w:tcBorders>
            <w:shd w:val="clear" w:color="auto" w:fill="auto"/>
            <w:vAlign w:val="bottom"/>
            <w:hideMark/>
          </w:tcPr>
          <w:p w:rsidR="001D6872" w:rsidRPr="001D6872" w:rsidRDefault="001D6872" w:rsidP="00381E49">
            <w:pPr>
              <w:rPr>
                <w:rFonts w:ascii="Arial" w:hAnsi="Arial" w:cs="Arial"/>
                <w:color w:val="000000"/>
                <w:sz w:val="22"/>
                <w:szCs w:val="22"/>
              </w:rPr>
            </w:pPr>
            <w:r w:rsidRPr="001D6872">
              <w:rPr>
                <w:rFonts w:ascii="Arial" w:hAnsi="Arial" w:cs="Arial"/>
                <w:color w:val="000000"/>
                <w:sz w:val="22"/>
                <w:szCs w:val="22"/>
              </w:rPr>
              <w:t xml:space="preserve">mimo tržnici </w:t>
            </w:r>
            <w:r w:rsidR="00381E49">
              <w:rPr>
                <w:rFonts w:ascii="Arial" w:hAnsi="Arial" w:cs="Arial"/>
                <w:color w:val="000000"/>
                <w:sz w:val="22"/>
                <w:szCs w:val="22"/>
              </w:rPr>
              <w:t xml:space="preserve">mimo dobu konání </w:t>
            </w:r>
            <w:r w:rsidR="00381E49" w:rsidRPr="001D6872">
              <w:rPr>
                <w:rFonts w:ascii="Arial" w:hAnsi="Arial" w:cs="Arial"/>
                <w:color w:val="000000"/>
                <w:sz w:val="22"/>
                <w:szCs w:val="22"/>
              </w:rPr>
              <w:t>hodů a městských jarmarků</w:t>
            </w:r>
          </w:p>
        </w:tc>
        <w:tc>
          <w:tcPr>
            <w:tcW w:w="1778" w:type="dxa"/>
            <w:tcBorders>
              <w:top w:val="nil"/>
              <w:left w:val="nil"/>
              <w:bottom w:val="single" w:sz="4" w:space="0" w:color="auto"/>
              <w:right w:val="single" w:sz="4" w:space="0" w:color="auto"/>
            </w:tcBorders>
            <w:shd w:val="clear" w:color="auto" w:fill="auto"/>
            <w:noWrap/>
            <w:vAlign w:val="bottom"/>
            <w:hideMark/>
          </w:tcPr>
          <w:p w:rsidR="001D6872" w:rsidRPr="001D6872" w:rsidRDefault="00287A69" w:rsidP="00186EFC">
            <w:pPr>
              <w:jc w:val="center"/>
              <w:rPr>
                <w:rFonts w:ascii="Arial" w:hAnsi="Arial" w:cs="Arial"/>
                <w:color w:val="000000"/>
                <w:sz w:val="22"/>
                <w:szCs w:val="22"/>
              </w:rPr>
            </w:pPr>
            <w:r>
              <w:rPr>
                <w:rFonts w:ascii="Arial" w:hAnsi="Arial" w:cs="Arial"/>
                <w:color w:val="000000"/>
                <w:sz w:val="22"/>
                <w:szCs w:val="22"/>
              </w:rPr>
              <w:t>60</w:t>
            </w:r>
            <w:r w:rsidR="001D6872" w:rsidRPr="001D6872">
              <w:rPr>
                <w:rFonts w:ascii="Arial" w:hAnsi="Arial" w:cs="Arial"/>
                <w:color w:val="000000"/>
                <w:sz w:val="22"/>
                <w:szCs w:val="22"/>
              </w:rPr>
              <w:t xml:space="preserve"> Kč</w:t>
            </w:r>
          </w:p>
        </w:tc>
      </w:tr>
      <w:tr w:rsidR="001D6872" w:rsidRPr="001D6872" w:rsidTr="00F07632">
        <w:trPr>
          <w:trHeight w:val="316"/>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D6872" w:rsidRPr="001D6872" w:rsidRDefault="001D6872" w:rsidP="001D6872">
            <w:pPr>
              <w:rPr>
                <w:rFonts w:ascii="Arial" w:hAnsi="Arial" w:cs="Arial"/>
                <w:color w:val="000000"/>
                <w:sz w:val="22"/>
                <w:szCs w:val="22"/>
              </w:rPr>
            </w:pPr>
            <w:r w:rsidRPr="001D6872">
              <w:rPr>
                <w:rFonts w:ascii="Arial" w:hAnsi="Arial" w:cs="Arial"/>
                <w:color w:val="000000"/>
                <w:sz w:val="22"/>
                <w:szCs w:val="22"/>
              </w:rPr>
              <w:t> </w:t>
            </w:r>
          </w:p>
        </w:tc>
        <w:tc>
          <w:tcPr>
            <w:tcW w:w="6682" w:type="dxa"/>
            <w:tcBorders>
              <w:top w:val="nil"/>
              <w:left w:val="nil"/>
              <w:bottom w:val="single" w:sz="4" w:space="0" w:color="auto"/>
              <w:right w:val="single" w:sz="4" w:space="0" w:color="auto"/>
            </w:tcBorders>
            <w:shd w:val="clear" w:color="auto" w:fill="auto"/>
            <w:vAlign w:val="bottom"/>
            <w:hideMark/>
          </w:tcPr>
          <w:p w:rsidR="001D6872" w:rsidRPr="001D6872" w:rsidRDefault="0076294F" w:rsidP="00381E49">
            <w:pPr>
              <w:rPr>
                <w:rFonts w:ascii="Arial" w:hAnsi="Arial" w:cs="Arial"/>
                <w:color w:val="000000"/>
                <w:sz w:val="22"/>
                <w:szCs w:val="22"/>
              </w:rPr>
            </w:pPr>
            <w:r>
              <w:rPr>
                <w:rFonts w:ascii="Arial" w:hAnsi="Arial" w:cs="Arial"/>
                <w:color w:val="000000"/>
                <w:sz w:val="22"/>
                <w:szCs w:val="22"/>
              </w:rPr>
              <w:t xml:space="preserve">mimo tržnici </w:t>
            </w:r>
            <w:r w:rsidR="00381E49">
              <w:rPr>
                <w:rFonts w:ascii="Arial" w:hAnsi="Arial" w:cs="Arial"/>
                <w:color w:val="000000"/>
                <w:sz w:val="22"/>
                <w:szCs w:val="22"/>
              </w:rPr>
              <w:t xml:space="preserve">v </w:t>
            </w:r>
            <w:r>
              <w:rPr>
                <w:rFonts w:ascii="Arial" w:hAnsi="Arial" w:cs="Arial"/>
                <w:color w:val="000000"/>
                <w:sz w:val="22"/>
                <w:szCs w:val="22"/>
              </w:rPr>
              <w:t>dob</w:t>
            </w:r>
            <w:r w:rsidR="00381E49">
              <w:rPr>
                <w:rFonts w:ascii="Arial" w:hAnsi="Arial" w:cs="Arial"/>
                <w:color w:val="000000"/>
                <w:sz w:val="22"/>
                <w:szCs w:val="22"/>
              </w:rPr>
              <w:t>ě</w:t>
            </w:r>
            <w:r>
              <w:rPr>
                <w:rFonts w:ascii="Arial" w:hAnsi="Arial" w:cs="Arial"/>
                <w:color w:val="000000"/>
                <w:sz w:val="22"/>
                <w:szCs w:val="22"/>
              </w:rPr>
              <w:t xml:space="preserve"> konání </w:t>
            </w:r>
            <w:r w:rsidR="001D6872" w:rsidRPr="001D6872">
              <w:rPr>
                <w:rFonts w:ascii="Arial" w:hAnsi="Arial" w:cs="Arial"/>
                <w:color w:val="000000"/>
                <w:sz w:val="22"/>
                <w:szCs w:val="22"/>
              </w:rPr>
              <w:t xml:space="preserve">hodů a městských jarmarků </w:t>
            </w:r>
          </w:p>
        </w:tc>
        <w:tc>
          <w:tcPr>
            <w:tcW w:w="1778" w:type="dxa"/>
            <w:tcBorders>
              <w:top w:val="nil"/>
              <w:left w:val="nil"/>
              <w:bottom w:val="single" w:sz="4" w:space="0" w:color="auto"/>
              <w:right w:val="single" w:sz="4" w:space="0" w:color="auto"/>
            </w:tcBorders>
            <w:shd w:val="clear" w:color="auto" w:fill="auto"/>
            <w:noWrap/>
            <w:vAlign w:val="bottom"/>
            <w:hideMark/>
          </w:tcPr>
          <w:p w:rsidR="001D6872" w:rsidRPr="001D6872" w:rsidRDefault="00287A69" w:rsidP="00C96E23">
            <w:pPr>
              <w:jc w:val="center"/>
              <w:rPr>
                <w:rFonts w:ascii="Arial" w:hAnsi="Arial" w:cs="Arial"/>
                <w:color w:val="000000"/>
                <w:sz w:val="22"/>
                <w:szCs w:val="22"/>
              </w:rPr>
            </w:pPr>
            <w:r>
              <w:rPr>
                <w:rFonts w:ascii="Arial" w:hAnsi="Arial" w:cs="Arial"/>
                <w:color w:val="000000"/>
                <w:sz w:val="22"/>
                <w:szCs w:val="22"/>
              </w:rPr>
              <w:t>100</w:t>
            </w:r>
            <w:r w:rsidR="001D6872" w:rsidRPr="001D6872">
              <w:rPr>
                <w:rFonts w:ascii="Arial" w:hAnsi="Arial" w:cs="Arial"/>
                <w:color w:val="000000"/>
                <w:sz w:val="22"/>
                <w:szCs w:val="22"/>
              </w:rPr>
              <w:t xml:space="preserve"> Kč</w:t>
            </w:r>
          </w:p>
        </w:tc>
      </w:tr>
      <w:tr w:rsidR="000C04CA" w:rsidRPr="001D6872" w:rsidTr="00F07632">
        <w:trPr>
          <w:trHeight w:val="316"/>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0C04CA" w:rsidRPr="001D6872" w:rsidRDefault="000C04CA" w:rsidP="001D6872">
            <w:pPr>
              <w:rPr>
                <w:rFonts w:ascii="Arial" w:hAnsi="Arial" w:cs="Arial"/>
                <w:color w:val="000000"/>
                <w:sz w:val="22"/>
                <w:szCs w:val="22"/>
              </w:rPr>
            </w:pPr>
          </w:p>
        </w:tc>
        <w:tc>
          <w:tcPr>
            <w:tcW w:w="6682" w:type="dxa"/>
            <w:tcBorders>
              <w:top w:val="nil"/>
              <w:left w:val="nil"/>
              <w:bottom w:val="single" w:sz="4" w:space="0" w:color="auto"/>
              <w:right w:val="single" w:sz="4" w:space="0" w:color="auto"/>
            </w:tcBorders>
            <w:shd w:val="clear" w:color="auto" w:fill="auto"/>
            <w:vAlign w:val="bottom"/>
            <w:hideMark/>
          </w:tcPr>
          <w:p w:rsidR="000C04CA" w:rsidRDefault="000C04CA" w:rsidP="00381E49">
            <w:pPr>
              <w:rPr>
                <w:rFonts w:ascii="Arial" w:hAnsi="Arial" w:cs="Arial"/>
                <w:color w:val="000000"/>
                <w:sz w:val="22"/>
                <w:szCs w:val="22"/>
              </w:rPr>
            </w:pPr>
            <w:r>
              <w:rPr>
                <w:rFonts w:ascii="Arial" w:hAnsi="Arial" w:cs="Arial"/>
                <w:color w:val="000000"/>
                <w:sz w:val="22"/>
                <w:szCs w:val="22"/>
              </w:rPr>
              <w:t xml:space="preserve">za </w:t>
            </w:r>
            <w:r w:rsidRPr="001D6872">
              <w:rPr>
                <w:rFonts w:ascii="Arial" w:hAnsi="Arial" w:cs="Arial"/>
                <w:color w:val="000000"/>
                <w:sz w:val="22"/>
                <w:szCs w:val="22"/>
              </w:rPr>
              <w:t>umístění zařízení za účelem prodeje občerstvení (restaurační stolky a zahrádky)</w:t>
            </w:r>
          </w:p>
        </w:tc>
        <w:tc>
          <w:tcPr>
            <w:tcW w:w="1778" w:type="dxa"/>
            <w:tcBorders>
              <w:top w:val="nil"/>
              <w:left w:val="nil"/>
              <w:bottom w:val="single" w:sz="4" w:space="0" w:color="auto"/>
              <w:right w:val="single" w:sz="4" w:space="0" w:color="auto"/>
            </w:tcBorders>
            <w:shd w:val="clear" w:color="auto" w:fill="auto"/>
            <w:noWrap/>
            <w:vAlign w:val="bottom"/>
            <w:hideMark/>
          </w:tcPr>
          <w:p w:rsidR="000C04CA" w:rsidRDefault="000C04CA" w:rsidP="000C04CA">
            <w:pPr>
              <w:jc w:val="center"/>
              <w:rPr>
                <w:rFonts w:ascii="Arial" w:hAnsi="Arial" w:cs="Arial"/>
                <w:color w:val="000000"/>
                <w:sz w:val="22"/>
                <w:szCs w:val="22"/>
              </w:rPr>
            </w:pPr>
            <w:r>
              <w:rPr>
                <w:rFonts w:ascii="Arial" w:hAnsi="Arial" w:cs="Arial"/>
                <w:color w:val="000000"/>
                <w:sz w:val="22"/>
                <w:szCs w:val="22"/>
              </w:rPr>
              <w:t>5</w:t>
            </w:r>
            <w:r w:rsidRPr="001D6872">
              <w:rPr>
                <w:rFonts w:ascii="Arial" w:hAnsi="Arial" w:cs="Arial"/>
                <w:color w:val="000000"/>
                <w:sz w:val="22"/>
                <w:szCs w:val="22"/>
              </w:rPr>
              <w:t xml:space="preserve"> Kč</w:t>
            </w:r>
          </w:p>
        </w:tc>
      </w:tr>
      <w:tr w:rsidR="001D6872" w:rsidRPr="001D6872" w:rsidTr="00F07632">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D6872" w:rsidRPr="001D6872" w:rsidRDefault="001D6872" w:rsidP="001D6872">
            <w:pPr>
              <w:rPr>
                <w:rFonts w:ascii="Arial" w:hAnsi="Arial" w:cs="Arial"/>
                <w:color w:val="000000"/>
                <w:sz w:val="22"/>
                <w:szCs w:val="22"/>
              </w:rPr>
            </w:pPr>
            <w:r w:rsidRPr="001D6872">
              <w:rPr>
                <w:rFonts w:ascii="Arial" w:hAnsi="Arial" w:cs="Arial"/>
                <w:color w:val="000000"/>
                <w:sz w:val="22"/>
                <w:szCs w:val="22"/>
              </w:rPr>
              <w:t>c)</w:t>
            </w:r>
          </w:p>
        </w:tc>
        <w:tc>
          <w:tcPr>
            <w:tcW w:w="6682" w:type="dxa"/>
            <w:tcBorders>
              <w:top w:val="nil"/>
              <w:left w:val="nil"/>
              <w:bottom w:val="single" w:sz="4" w:space="0" w:color="auto"/>
              <w:right w:val="single" w:sz="4" w:space="0" w:color="auto"/>
            </w:tcBorders>
            <w:shd w:val="clear" w:color="auto" w:fill="auto"/>
            <w:vAlign w:val="bottom"/>
            <w:hideMark/>
          </w:tcPr>
          <w:p w:rsidR="001D6872" w:rsidRPr="001D6872" w:rsidRDefault="00C537CC" w:rsidP="00556F24">
            <w:pPr>
              <w:rPr>
                <w:rFonts w:ascii="Arial" w:hAnsi="Arial" w:cs="Arial"/>
                <w:color w:val="000000"/>
                <w:sz w:val="22"/>
                <w:szCs w:val="22"/>
              </w:rPr>
            </w:pPr>
            <w:r>
              <w:rPr>
                <w:rFonts w:ascii="Arial" w:hAnsi="Arial" w:cs="Arial"/>
                <w:color w:val="000000"/>
                <w:sz w:val="22"/>
                <w:szCs w:val="22"/>
              </w:rPr>
              <w:t>z</w:t>
            </w:r>
            <w:r w:rsidR="00556F24">
              <w:rPr>
                <w:rFonts w:ascii="Arial" w:hAnsi="Arial" w:cs="Arial"/>
                <w:color w:val="000000"/>
                <w:sz w:val="22"/>
                <w:szCs w:val="22"/>
              </w:rPr>
              <w:t xml:space="preserve">a </w:t>
            </w:r>
            <w:r w:rsidR="001D6872" w:rsidRPr="001D6872">
              <w:rPr>
                <w:rFonts w:ascii="Arial" w:hAnsi="Arial" w:cs="Arial"/>
                <w:color w:val="000000"/>
                <w:sz w:val="22"/>
                <w:szCs w:val="22"/>
              </w:rPr>
              <w:t>umístění zařízení</w:t>
            </w:r>
            <w:r w:rsidR="00556F24">
              <w:rPr>
                <w:rFonts w:ascii="Arial" w:hAnsi="Arial" w:cs="Arial"/>
                <w:color w:val="000000"/>
                <w:sz w:val="22"/>
                <w:szCs w:val="22"/>
              </w:rPr>
              <w:t xml:space="preserve"> sloužících pro </w:t>
            </w:r>
            <w:r w:rsidR="001D6872" w:rsidRPr="001D6872">
              <w:rPr>
                <w:rFonts w:ascii="Arial" w:hAnsi="Arial" w:cs="Arial"/>
                <w:color w:val="000000"/>
                <w:sz w:val="22"/>
                <w:szCs w:val="22"/>
              </w:rPr>
              <w:t>poskytování služeb</w:t>
            </w:r>
          </w:p>
        </w:tc>
        <w:tc>
          <w:tcPr>
            <w:tcW w:w="1778" w:type="dxa"/>
            <w:tcBorders>
              <w:top w:val="nil"/>
              <w:left w:val="nil"/>
              <w:bottom w:val="single" w:sz="4" w:space="0" w:color="auto"/>
              <w:right w:val="single" w:sz="4" w:space="0" w:color="auto"/>
            </w:tcBorders>
            <w:shd w:val="clear" w:color="auto" w:fill="auto"/>
            <w:noWrap/>
            <w:vAlign w:val="bottom"/>
            <w:hideMark/>
          </w:tcPr>
          <w:p w:rsidR="001D6872" w:rsidRPr="001D6872" w:rsidRDefault="00C573B0" w:rsidP="001D6872">
            <w:pPr>
              <w:jc w:val="center"/>
              <w:rPr>
                <w:rFonts w:ascii="Arial" w:hAnsi="Arial" w:cs="Arial"/>
                <w:color w:val="000000"/>
                <w:sz w:val="22"/>
                <w:szCs w:val="22"/>
              </w:rPr>
            </w:pPr>
            <w:r>
              <w:rPr>
                <w:rFonts w:ascii="Arial" w:hAnsi="Arial" w:cs="Arial"/>
                <w:color w:val="000000"/>
                <w:sz w:val="22"/>
                <w:szCs w:val="22"/>
              </w:rPr>
              <w:t xml:space="preserve"> 5</w:t>
            </w:r>
            <w:r w:rsidR="001D6872" w:rsidRPr="001D6872">
              <w:rPr>
                <w:rFonts w:ascii="Arial" w:hAnsi="Arial" w:cs="Arial"/>
                <w:color w:val="000000"/>
                <w:sz w:val="22"/>
                <w:szCs w:val="22"/>
              </w:rPr>
              <w:t xml:space="preserve"> Kč</w:t>
            </w:r>
          </w:p>
        </w:tc>
      </w:tr>
      <w:tr w:rsidR="001D6872" w:rsidRPr="001D6872" w:rsidTr="00F07632">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D6872" w:rsidRPr="001D6872" w:rsidRDefault="000C04CA" w:rsidP="001D6872">
            <w:pPr>
              <w:rPr>
                <w:rFonts w:ascii="Arial" w:hAnsi="Arial" w:cs="Arial"/>
                <w:color w:val="000000"/>
                <w:sz w:val="22"/>
                <w:szCs w:val="22"/>
              </w:rPr>
            </w:pPr>
            <w:r>
              <w:rPr>
                <w:rFonts w:ascii="Arial" w:hAnsi="Arial" w:cs="Arial"/>
                <w:color w:val="000000"/>
                <w:sz w:val="22"/>
                <w:szCs w:val="22"/>
              </w:rPr>
              <w:t>d</w:t>
            </w:r>
            <w:r w:rsidR="001D6872" w:rsidRPr="001D6872">
              <w:rPr>
                <w:rFonts w:ascii="Arial" w:hAnsi="Arial" w:cs="Arial"/>
                <w:color w:val="000000"/>
                <w:sz w:val="22"/>
                <w:szCs w:val="22"/>
              </w:rPr>
              <w:t>)</w:t>
            </w:r>
          </w:p>
        </w:tc>
        <w:tc>
          <w:tcPr>
            <w:tcW w:w="6682" w:type="dxa"/>
            <w:tcBorders>
              <w:top w:val="nil"/>
              <w:left w:val="nil"/>
              <w:bottom w:val="single" w:sz="4" w:space="0" w:color="auto"/>
              <w:right w:val="single" w:sz="4" w:space="0" w:color="auto"/>
            </w:tcBorders>
            <w:shd w:val="clear" w:color="auto" w:fill="auto"/>
            <w:vAlign w:val="bottom"/>
            <w:hideMark/>
          </w:tcPr>
          <w:p w:rsidR="001D6872" w:rsidRPr="001D6872" w:rsidRDefault="001D6872" w:rsidP="001D6872">
            <w:pPr>
              <w:rPr>
                <w:rFonts w:ascii="Arial" w:hAnsi="Arial" w:cs="Arial"/>
                <w:color w:val="000000"/>
                <w:sz w:val="22"/>
                <w:szCs w:val="22"/>
              </w:rPr>
            </w:pPr>
            <w:r w:rsidRPr="001D6872">
              <w:rPr>
                <w:rFonts w:ascii="Arial" w:hAnsi="Arial" w:cs="Arial"/>
                <w:color w:val="000000"/>
                <w:sz w:val="22"/>
                <w:szCs w:val="22"/>
              </w:rPr>
              <w:t>za užívání pro potřeby tvorby filmových nebo televizních děl</w:t>
            </w:r>
          </w:p>
        </w:tc>
        <w:tc>
          <w:tcPr>
            <w:tcW w:w="1778" w:type="dxa"/>
            <w:tcBorders>
              <w:top w:val="nil"/>
              <w:left w:val="nil"/>
              <w:bottom w:val="single" w:sz="4" w:space="0" w:color="auto"/>
              <w:right w:val="single" w:sz="4" w:space="0" w:color="auto"/>
            </w:tcBorders>
            <w:shd w:val="clear" w:color="auto" w:fill="auto"/>
            <w:noWrap/>
            <w:vAlign w:val="bottom"/>
            <w:hideMark/>
          </w:tcPr>
          <w:p w:rsidR="001D6872" w:rsidRPr="001D6872" w:rsidRDefault="00C573B0" w:rsidP="00F12F3D">
            <w:pPr>
              <w:jc w:val="center"/>
              <w:rPr>
                <w:rFonts w:ascii="Arial" w:hAnsi="Arial" w:cs="Arial"/>
                <w:color w:val="000000"/>
                <w:sz w:val="22"/>
                <w:szCs w:val="22"/>
              </w:rPr>
            </w:pPr>
            <w:r>
              <w:rPr>
                <w:rFonts w:ascii="Arial" w:hAnsi="Arial" w:cs="Arial"/>
                <w:color w:val="000000"/>
                <w:sz w:val="22"/>
                <w:szCs w:val="22"/>
              </w:rPr>
              <w:t>10</w:t>
            </w:r>
            <w:r w:rsidR="001D6872" w:rsidRPr="001D6872">
              <w:rPr>
                <w:rFonts w:ascii="Arial" w:hAnsi="Arial" w:cs="Arial"/>
                <w:color w:val="000000"/>
                <w:sz w:val="22"/>
                <w:szCs w:val="22"/>
              </w:rPr>
              <w:t xml:space="preserve"> Kč</w:t>
            </w:r>
          </w:p>
        </w:tc>
      </w:tr>
      <w:tr w:rsidR="001D6872" w:rsidRPr="001D6872" w:rsidTr="00F07632">
        <w:trPr>
          <w:trHeight w:val="5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D6872" w:rsidRPr="001D6872" w:rsidRDefault="000C04CA" w:rsidP="001D6872">
            <w:pPr>
              <w:rPr>
                <w:rFonts w:ascii="Arial" w:hAnsi="Arial" w:cs="Arial"/>
                <w:color w:val="000000"/>
                <w:sz w:val="22"/>
                <w:szCs w:val="22"/>
              </w:rPr>
            </w:pPr>
            <w:r>
              <w:rPr>
                <w:rFonts w:ascii="Arial" w:hAnsi="Arial" w:cs="Arial"/>
                <w:color w:val="000000"/>
                <w:sz w:val="22"/>
                <w:szCs w:val="22"/>
              </w:rPr>
              <w:t>e</w:t>
            </w:r>
            <w:r w:rsidR="001D6872" w:rsidRPr="001D6872">
              <w:rPr>
                <w:rFonts w:ascii="Arial" w:hAnsi="Arial" w:cs="Arial"/>
                <w:color w:val="000000"/>
                <w:sz w:val="22"/>
                <w:szCs w:val="22"/>
              </w:rPr>
              <w:t>)</w:t>
            </w:r>
          </w:p>
        </w:tc>
        <w:tc>
          <w:tcPr>
            <w:tcW w:w="6682" w:type="dxa"/>
            <w:tcBorders>
              <w:top w:val="nil"/>
              <w:left w:val="nil"/>
              <w:bottom w:val="single" w:sz="4" w:space="0" w:color="auto"/>
              <w:right w:val="single" w:sz="4" w:space="0" w:color="auto"/>
            </w:tcBorders>
            <w:shd w:val="clear" w:color="auto" w:fill="auto"/>
            <w:vAlign w:val="bottom"/>
            <w:hideMark/>
          </w:tcPr>
          <w:p w:rsidR="001D6872" w:rsidRPr="001D6872" w:rsidRDefault="001D6872" w:rsidP="001D6872">
            <w:pPr>
              <w:rPr>
                <w:rFonts w:ascii="Arial" w:hAnsi="Arial" w:cs="Arial"/>
                <w:color w:val="000000"/>
                <w:sz w:val="22"/>
                <w:szCs w:val="22"/>
              </w:rPr>
            </w:pPr>
            <w:r>
              <w:rPr>
                <w:rFonts w:ascii="Arial" w:hAnsi="Arial" w:cs="Arial"/>
                <w:color w:val="000000"/>
                <w:sz w:val="22"/>
                <w:szCs w:val="22"/>
              </w:rPr>
              <w:t>za užívání veřejného prostra</w:t>
            </w:r>
            <w:r w:rsidRPr="001D6872">
              <w:rPr>
                <w:rFonts w:ascii="Arial" w:hAnsi="Arial" w:cs="Arial"/>
                <w:color w:val="000000"/>
                <w:sz w:val="22"/>
                <w:szCs w:val="22"/>
              </w:rPr>
              <w:t>nství pro kulturní, sportovní a reklamní akce</w:t>
            </w:r>
          </w:p>
        </w:tc>
        <w:tc>
          <w:tcPr>
            <w:tcW w:w="1778" w:type="dxa"/>
            <w:tcBorders>
              <w:top w:val="nil"/>
              <w:left w:val="nil"/>
              <w:bottom w:val="single" w:sz="4" w:space="0" w:color="auto"/>
              <w:right w:val="single" w:sz="4" w:space="0" w:color="auto"/>
            </w:tcBorders>
            <w:shd w:val="clear" w:color="auto" w:fill="auto"/>
            <w:noWrap/>
            <w:vAlign w:val="bottom"/>
            <w:hideMark/>
          </w:tcPr>
          <w:p w:rsidR="001D6872" w:rsidRPr="001D6872" w:rsidRDefault="00C573B0" w:rsidP="00F12F3D">
            <w:pPr>
              <w:jc w:val="center"/>
              <w:rPr>
                <w:rFonts w:ascii="Arial" w:hAnsi="Arial" w:cs="Arial"/>
                <w:color w:val="000000"/>
                <w:sz w:val="22"/>
                <w:szCs w:val="22"/>
              </w:rPr>
            </w:pPr>
            <w:r>
              <w:rPr>
                <w:rFonts w:ascii="Arial" w:hAnsi="Arial" w:cs="Arial"/>
                <w:color w:val="000000"/>
                <w:sz w:val="22"/>
                <w:szCs w:val="22"/>
              </w:rPr>
              <w:t>5</w:t>
            </w:r>
            <w:r w:rsidR="001D6872" w:rsidRPr="001D6872">
              <w:rPr>
                <w:rFonts w:ascii="Arial" w:hAnsi="Arial" w:cs="Arial"/>
                <w:color w:val="000000"/>
                <w:sz w:val="22"/>
                <w:szCs w:val="22"/>
              </w:rPr>
              <w:t xml:space="preserve"> Kč</w:t>
            </w:r>
          </w:p>
        </w:tc>
      </w:tr>
      <w:tr w:rsidR="00094B64" w:rsidRPr="00094B64" w:rsidTr="00F07632">
        <w:trPr>
          <w:trHeight w:val="5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094B64" w:rsidRPr="00094B64" w:rsidRDefault="000C04CA" w:rsidP="00094B64">
            <w:pPr>
              <w:rPr>
                <w:rFonts w:ascii="Arial" w:hAnsi="Arial" w:cs="Arial"/>
                <w:color w:val="000000"/>
                <w:sz w:val="22"/>
                <w:szCs w:val="22"/>
              </w:rPr>
            </w:pPr>
            <w:r>
              <w:rPr>
                <w:rFonts w:ascii="Arial" w:hAnsi="Arial" w:cs="Arial"/>
                <w:color w:val="000000"/>
                <w:sz w:val="22"/>
                <w:szCs w:val="22"/>
              </w:rPr>
              <w:t>f</w:t>
            </w:r>
            <w:r w:rsidR="00094B64" w:rsidRPr="00094B64">
              <w:rPr>
                <w:rFonts w:ascii="Arial" w:hAnsi="Arial" w:cs="Arial"/>
                <w:color w:val="000000"/>
                <w:sz w:val="22"/>
                <w:szCs w:val="22"/>
              </w:rPr>
              <w:t>)</w:t>
            </w:r>
          </w:p>
        </w:tc>
        <w:tc>
          <w:tcPr>
            <w:tcW w:w="6682" w:type="dxa"/>
            <w:tcBorders>
              <w:top w:val="nil"/>
              <w:left w:val="nil"/>
              <w:bottom w:val="single" w:sz="4" w:space="0" w:color="auto"/>
              <w:right w:val="single" w:sz="4" w:space="0" w:color="auto"/>
            </w:tcBorders>
            <w:shd w:val="clear" w:color="auto" w:fill="auto"/>
            <w:vAlign w:val="bottom"/>
            <w:hideMark/>
          </w:tcPr>
          <w:p w:rsidR="00094B64" w:rsidRPr="00094B64" w:rsidRDefault="00094B64" w:rsidP="004B609E">
            <w:pPr>
              <w:rPr>
                <w:rFonts w:ascii="Arial" w:hAnsi="Arial" w:cs="Arial"/>
                <w:color w:val="000000"/>
                <w:sz w:val="22"/>
                <w:szCs w:val="22"/>
              </w:rPr>
            </w:pPr>
            <w:r w:rsidRPr="00094B64">
              <w:rPr>
                <w:rFonts w:ascii="Arial" w:hAnsi="Arial" w:cs="Arial"/>
                <w:color w:val="000000"/>
                <w:sz w:val="22"/>
                <w:szCs w:val="22"/>
              </w:rPr>
              <w:t xml:space="preserve">za užívání </w:t>
            </w:r>
            <w:r w:rsidR="000C04CA">
              <w:rPr>
                <w:rFonts w:ascii="Arial" w:hAnsi="Arial" w:cs="Arial"/>
                <w:color w:val="000000"/>
                <w:sz w:val="22"/>
                <w:szCs w:val="22"/>
              </w:rPr>
              <w:t>re</w:t>
            </w:r>
            <w:r w:rsidRPr="00094B64">
              <w:rPr>
                <w:rFonts w:ascii="Arial" w:hAnsi="Arial" w:cs="Arial"/>
                <w:color w:val="000000"/>
                <w:sz w:val="22"/>
                <w:szCs w:val="22"/>
              </w:rPr>
              <w:t>klamní</w:t>
            </w:r>
            <w:r w:rsidR="000C04CA">
              <w:rPr>
                <w:rFonts w:ascii="Arial" w:hAnsi="Arial" w:cs="Arial"/>
                <w:color w:val="000000"/>
                <w:sz w:val="22"/>
                <w:szCs w:val="22"/>
              </w:rPr>
              <w:t>c</w:t>
            </w:r>
            <w:r w:rsidRPr="00094B64">
              <w:rPr>
                <w:rFonts w:ascii="Arial" w:hAnsi="Arial" w:cs="Arial"/>
                <w:color w:val="000000"/>
                <w:sz w:val="22"/>
                <w:szCs w:val="22"/>
              </w:rPr>
              <w:t xml:space="preserve">h zařízení </w:t>
            </w:r>
            <w:r w:rsidR="000C04CA">
              <w:rPr>
                <w:rFonts w:ascii="Arial" w:hAnsi="Arial" w:cs="Arial"/>
                <w:color w:val="000000"/>
                <w:sz w:val="22"/>
                <w:szCs w:val="22"/>
              </w:rPr>
              <w:t>(přenosné reklamní zařízení)</w:t>
            </w:r>
          </w:p>
        </w:tc>
        <w:tc>
          <w:tcPr>
            <w:tcW w:w="1778" w:type="dxa"/>
            <w:tcBorders>
              <w:top w:val="nil"/>
              <w:left w:val="nil"/>
              <w:bottom w:val="single" w:sz="4" w:space="0" w:color="auto"/>
              <w:right w:val="single" w:sz="4" w:space="0" w:color="auto"/>
            </w:tcBorders>
            <w:shd w:val="clear" w:color="auto" w:fill="auto"/>
            <w:noWrap/>
            <w:vAlign w:val="bottom"/>
            <w:hideMark/>
          </w:tcPr>
          <w:p w:rsidR="00094B64" w:rsidRPr="00094B64" w:rsidRDefault="00094B64" w:rsidP="00F12F3D">
            <w:pPr>
              <w:jc w:val="center"/>
              <w:rPr>
                <w:rFonts w:ascii="Arial" w:hAnsi="Arial" w:cs="Arial"/>
                <w:color w:val="000000"/>
                <w:sz w:val="22"/>
                <w:szCs w:val="22"/>
              </w:rPr>
            </w:pPr>
          </w:p>
        </w:tc>
      </w:tr>
      <w:tr w:rsidR="00094B64" w:rsidRPr="00094B64" w:rsidTr="00F07632">
        <w:trPr>
          <w:trHeight w:val="5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094B64" w:rsidRPr="00094B64" w:rsidRDefault="00094B64" w:rsidP="00094B64">
            <w:pPr>
              <w:rPr>
                <w:rFonts w:ascii="Arial" w:hAnsi="Arial" w:cs="Arial"/>
                <w:color w:val="000000"/>
                <w:sz w:val="22"/>
                <w:szCs w:val="22"/>
              </w:rPr>
            </w:pPr>
            <w:r w:rsidRPr="00094B64">
              <w:rPr>
                <w:rFonts w:ascii="Arial" w:hAnsi="Arial" w:cs="Arial"/>
                <w:color w:val="000000"/>
                <w:sz w:val="22"/>
                <w:szCs w:val="22"/>
              </w:rPr>
              <w:t> </w:t>
            </w:r>
          </w:p>
        </w:tc>
        <w:tc>
          <w:tcPr>
            <w:tcW w:w="6682" w:type="dxa"/>
            <w:tcBorders>
              <w:top w:val="nil"/>
              <w:left w:val="nil"/>
              <w:bottom w:val="single" w:sz="4" w:space="0" w:color="auto"/>
              <w:right w:val="single" w:sz="4" w:space="0" w:color="auto"/>
            </w:tcBorders>
            <w:shd w:val="clear" w:color="auto" w:fill="auto"/>
            <w:vAlign w:val="bottom"/>
            <w:hideMark/>
          </w:tcPr>
          <w:p w:rsidR="00094B64" w:rsidRPr="00094B64" w:rsidRDefault="00094B64" w:rsidP="00094B64">
            <w:pPr>
              <w:rPr>
                <w:rFonts w:ascii="Arial" w:hAnsi="Arial" w:cs="Arial"/>
                <w:color w:val="000000"/>
                <w:sz w:val="22"/>
                <w:szCs w:val="22"/>
              </w:rPr>
            </w:pPr>
            <w:r w:rsidRPr="00094B64">
              <w:rPr>
                <w:rFonts w:ascii="Arial" w:hAnsi="Arial" w:cs="Arial"/>
                <w:color w:val="000000"/>
                <w:sz w:val="22"/>
                <w:szCs w:val="22"/>
              </w:rPr>
              <w:t>do 2m</w:t>
            </w:r>
            <w:r w:rsidRPr="00094B64">
              <w:rPr>
                <w:rFonts w:ascii="Arial" w:hAnsi="Arial" w:cs="Arial"/>
                <w:color w:val="000000"/>
                <w:sz w:val="22"/>
                <w:szCs w:val="22"/>
                <w:vertAlign w:val="superscript"/>
              </w:rPr>
              <w:t>2</w:t>
            </w:r>
          </w:p>
        </w:tc>
        <w:tc>
          <w:tcPr>
            <w:tcW w:w="1778" w:type="dxa"/>
            <w:tcBorders>
              <w:top w:val="nil"/>
              <w:left w:val="nil"/>
              <w:bottom w:val="single" w:sz="4" w:space="0" w:color="auto"/>
              <w:right w:val="single" w:sz="4" w:space="0" w:color="auto"/>
            </w:tcBorders>
            <w:shd w:val="clear" w:color="auto" w:fill="auto"/>
            <w:noWrap/>
            <w:vAlign w:val="bottom"/>
            <w:hideMark/>
          </w:tcPr>
          <w:p w:rsidR="00094B64" w:rsidRPr="00094B64" w:rsidRDefault="00094B64" w:rsidP="00F12F3D">
            <w:pPr>
              <w:jc w:val="center"/>
              <w:rPr>
                <w:rFonts w:ascii="Arial" w:hAnsi="Arial" w:cs="Arial"/>
                <w:color w:val="000000"/>
                <w:sz w:val="22"/>
                <w:szCs w:val="22"/>
              </w:rPr>
            </w:pPr>
            <w:r w:rsidRPr="00094B64">
              <w:rPr>
                <w:rFonts w:ascii="Arial" w:hAnsi="Arial" w:cs="Arial"/>
                <w:color w:val="000000"/>
                <w:sz w:val="22"/>
                <w:szCs w:val="22"/>
              </w:rPr>
              <w:t>3 Kč</w:t>
            </w:r>
          </w:p>
        </w:tc>
      </w:tr>
      <w:tr w:rsidR="00094B64" w:rsidRPr="00094B64" w:rsidTr="00F07632">
        <w:trPr>
          <w:trHeight w:val="5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094B64" w:rsidRPr="00094B64" w:rsidRDefault="00094B64" w:rsidP="00094B64">
            <w:pPr>
              <w:rPr>
                <w:rFonts w:ascii="Arial" w:hAnsi="Arial" w:cs="Arial"/>
                <w:color w:val="000000"/>
                <w:sz w:val="22"/>
                <w:szCs w:val="22"/>
              </w:rPr>
            </w:pPr>
            <w:r w:rsidRPr="00094B64">
              <w:rPr>
                <w:rFonts w:ascii="Arial" w:hAnsi="Arial" w:cs="Arial"/>
                <w:color w:val="000000"/>
                <w:sz w:val="22"/>
                <w:szCs w:val="22"/>
              </w:rPr>
              <w:t> </w:t>
            </w:r>
          </w:p>
        </w:tc>
        <w:tc>
          <w:tcPr>
            <w:tcW w:w="6682" w:type="dxa"/>
            <w:tcBorders>
              <w:top w:val="nil"/>
              <w:left w:val="nil"/>
              <w:bottom w:val="single" w:sz="4" w:space="0" w:color="auto"/>
              <w:right w:val="single" w:sz="4" w:space="0" w:color="auto"/>
            </w:tcBorders>
            <w:shd w:val="clear" w:color="auto" w:fill="auto"/>
            <w:vAlign w:val="bottom"/>
            <w:hideMark/>
          </w:tcPr>
          <w:p w:rsidR="00094B64" w:rsidRPr="00094B64" w:rsidRDefault="00094B64" w:rsidP="00094B64">
            <w:pPr>
              <w:rPr>
                <w:rFonts w:ascii="Arial" w:hAnsi="Arial" w:cs="Arial"/>
                <w:color w:val="000000"/>
                <w:sz w:val="22"/>
                <w:szCs w:val="22"/>
              </w:rPr>
            </w:pPr>
            <w:r w:rsidRPr="00094B64">
              <w:rPr>
                <w:rFonts w:ascii="Arial" w:hAnsi="Arial" w:cs="Arial"/>
                <w:color w:val="000000"/>
                <w:sz w:val="22"/>
                <w:szCs w:val="22"/>
              </w:rPr>
              <w:t>nad 2m</w:t>
            </w:r>
            <w:r w:rsidRPr="00094B64">
              <w:rPr>
                <w:rFonts w:ascii="Arial" w:hAnsi="Arial" w:cs="Arial"/>
                <w:color w:val="000000"/>
                <w:sz w:val="22"/>
                <w:szCs w:val="22"/>
                <w:vertAlign w:val="superscript"/>
              </w:rPr>
              <w:t>2</w:t>
            </w:r>
          </w:p>
        </w:tc>
        <w:tc>
          <w:tcPr>
            <w:tcW w:w="1778" w:type="dxa"/>
            <w:tcBorders>
              <w:top w:val="nil"/>
              <w:left w:val="nil"/>
              <w:bottom w:val="single" w:sz="4" w:space="0" w:color="auto"/>
              <w:right w:val="single" w:sz="4" w:space="0" w:color="auto"/>
            </w:tcBorders>
            <w:shd w:val="clear" w:color="auto" w:fill="auto"/>
            <w:noWrap/>
            <w:vAlign w:val="bottom"/>
            <w:hideMark/>
          </w:tcPr>
          <w:p w:rsidR="00094B64" w:rsidRPr="00094B64" w:rsidRDefault="00094B64" w:rsidP="00F12F3D">
            <w:pPr>
              <w:jc w:val="center"/>
              <w:rPr>
                <w:rFonts w:ascii="Arial" w:hAnsi="Arial" w:cs="Arial"/>
                <w:color w:val="000000"/>
                <w:sz w:val="22"/>
                <w:szCs w:val="22"/>
              </w:rPr>
            </w:pPr>
            <w:r w:rsidRPr="00094B64">
              <w:rPr>
                <w:rFonts w:ascii="Arial" w:hAnsi="Arial" w:cs="Arial"/>
                <w:color w:val="000000"/>
                <w:sz w:val="22"/>
                <w:szCs w:val="22"/>
              </w:rPr>
              <w:t>30 Kč</w:t>
            </w:r>
          </w:p>
        </w:tc>
      </w:tr>
      <w:tr w:rsidR="00094B64" w:rsidRPr="00094B64" w:rsidTr="00F07632">
        <w:trPr>
          <w:trHeight w:val="5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094B64" w:rsidRPr="00094B64" w:rsidRDefault="002062AA" w:rsidP="00094B64">
            <w:pPr>
              <w:rPr>
                <w:rFonts w:ascii="Arial" w:hAnsi="Arial" w:cs="Arial"/>
                <w:color w:val="000000"/>
                <w:sz w:val="22"/>
                <w:szCs w:val="22"/>
              </w:rPr>
            </w:pPr>
            <w:r>
              <w:rPr>
                <w:rFonts w:ascii="Arial" w:hAnsi="Arial" w:cs="Arial"/>
                <w:color w:val="000000"/>
                <w:sz w:val="22"/>
                <w:szCs w:val="22"/>
              </w:rPr>
              <w:t>g</w:t>
            </w:r>
            <w:r w:rsidR="00094B64" w:rsidRPr="00094B64">
              <w:rPr>
                <w:rFonts w:ascii="Arial" w:hAnsi="Arial" w:cs="Arial"/>
                <w:color w:val="000000"/>
                <w:sz w:val="22"/>
                <w:szCs w:val="22"/>
              </w:rPr>
              <w:t>)</w:t>
            </w:r>
          </w:p>
        </w:tc>
        <w:tc>
          <w:tcPr>
            <w:tcW w:w="6682" w:type="dxa"/>
            <w:tcBorders>
              <w:top w:val="nil"/>
              <w:left w:val="nil"/>
              <w:bottom w:val="single" w:sz="4" w:space="0" w:color="auto"/>
              <w:right w:val="single" w:sz="4" w:space="0" w:color="auto"/>
            </w:tcBorders>
            <w:shd w:val="clear" w:color="auto" w:fill="auto"/>
            <w:vAlign w:val="bottom"/>
            <w:hideMark/>
          </w:tcPr>
          <w:p w:rsidR="00094B64" w:rsidRPr="00094B64" w:rsidRDefault="00094B64" w:rsidP="00094B64">
            <w:pPr>
              <w:rPr>
                <w:rFonts w:ascii="Arial" w:hAnsi="Arial" w:cs="Arial"/>
                <w:color w:val="000000"/>
                <w:sz w:val="22"/>
                <w:szCs w:val="22"/>
              </w:rPr>
            </w:pPr>
            <w:r w:rsidRPr="00094B64">
              <w:rPr>
                <w:rFonts w:ascii="Arial" w:hAnsi="Arial" w:cs="Arial"/>
                <w:color w:val="000000"/>
                <w:sz w:val="22"/>
                <w:szCs w:val="22"/>
              </w:rPr>
              <w:t>umí</w:t>
            </w:r>
            <w:r w:rsidR="008210E2">
              <w:rPr>
                <w:rFonts w:ascii="Arial" w:hAnsi="Arial" w:cs="Arial"/>
                <w:color w:val="000000"/>
                <w:sz w:val="22"/>
                <w:szCs w:val="22"/>
              </w:rPr>
              <w:t>stění zařízení cirkusů, lunapar</w:t>
            </w:r>
            <w:r w:rsidRPr="00094B64">
              <w:rPr>
                <w:rFonts w:ascii="Arial" w:hAnsi="Arial" w:cs="Arial"/>
                <w:color w:val="000000"/>
                <w:sz w:val="22"/>
                <w:szCs w:val="22"/>
              </w:rPr>
              <w:t>ků a jiných podobných atrakcí</w:t>
            </w:r>
          </w:p>
        </w:tc>
        <w:tc>
          <w:tcPr>
            <w:tcW w:w="1778" w:type="dxa"/>
            <w:tcBorders>
              <w:top w:val="nil"/>
              <w:left w:val="nil"/>
              <w:bottom w:val="single" w:sz="4" w:space="0" w:color="auto"/>
              <w:right w:val="single" w:sz="4" w:space="0" w:color="auto"/>
            </w:tcBorders>
            <w:shd w:val="clear" w:color="auto" w:fill="auto"/>
            <w:noWrap/>
            <w:vAlign w:val="bottom"/>
            <w:hideMark/>
          </w:tcPr>
          <w:p w:rsidR="00094B64" w:rsidRPr="00094B64" w:rsidRDefault="00094B64" w:rsidP="00F12F3D">
            <w:pPr>
              <w:jc w:val="center"/>
              <w:rPr>
                <w:rFonts w:ascii="Arial" w:hAnsi="Arial" w:cs="Arial"/>
                <w:color w:val="000000"/>
                <w:sz w:val="22"/>
                <w:szCs w:val="22"/>
              </w:rPr>
            </w:pPr>
          </w:p>
        </w:tc>
      </w:tr>
      <w:tr w:rsidR="00094B64" w:rsidRPr="00094B64" w:rsidTr="00F07632">
        <w:trPr>
          <w:trHeight w:val="5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094B64" w:rsidRPr="00094B64" w:rsidRDefault="00094B64" w:rsidP="00094B64">
            <w:pPr>
              <w:rPr>
                <w:rFonts w:ascii="Arial" w:hAnsi="Arial" w:cs="Arial"/>
                <w:color w:val="000000"/>
                <w:sz w:val="22"/>
                <w:szCs w:val="22"/>
              </w:rPr>
            </w:pPr>
            <w:r w:rsidRPr="00094B64">
              <w:rPr>
                <w:rFonts w:ascii="Arial" w:hAnsi="Arial" w:cs="Arial"/>
                <w:color w:val="000000"/>
                <w:sz w:val="22"/>
                <w:szCs w:val="22"/>
              </w:rPr>
              <w:t> </w:t>
            </w:r>
          </w:p>
        </w:tc>
        <w:tc>
          <w:tcPr>
            <w:tcW w:w="6682" w:type="dxa"/>
            <w:tcBorders>
              <w:top w:val="nil"/>
              <w:left w:val="nil"/>
              <w:bottom w:val="single" w:sz="4" w:space="0" w:color="auto"/>
              <w:right w:val="single" w:sz="4" w:space="0" w:color="auto"/>
            </w:tcBorders>
            <w:shd w:val="clear" w:color="auto" w:fill="auto"/>
            <w:vAlign w:val="bottom"/>
            <w:hideMark/>
          </w:tcPr>
          <w:p w:rsidR="00094B64" w:rsidRPr="00094B64" w:rsidRDefault="00094B64" w:rsidP="00094B64">
            <w:pPr>
              <w:rPr>
                <w:rFonts w:ascii="Arial" w:hAnsi="Arial" w:cs="Arial"/>
                <w:color w:val="000000"/>
                <w:sz w:val="22"/>
                <w:szCs w:val="22"/>
              </w:rPr>
            </w:pPr>
            <w:r w:rsidRPr="00094B64">
              <w:rPr>
                <w:rFonts w:ascii="Arial" w:hAnsi="Arial" w:cs="Arial"/>
                <w:color w:val="000000"/>
                <w:sz w:val="22"/>
                <w:szCs w:val="22"/>
              </w:rPr>
              <w:t>v době konání hodů a městských jarmarků</w:t>
            </w:r>
          </w:p>
        </w:tc>
        <w:tc>
          <w:tcPr>
            <w:tcW w:w="1778" w:type="dxa"/>
            <w:tcBorders>
              <w:top w:val="nil"/>
              <w:left w:val="nil"/>
              <w:bottom w:val="single" w:sz="4" w:space="0" w:color="auto"/>
              <w:right w:val="single" w:sz="4" w:space="0" w:color="auto"/>
            </w:tcBorders>
            <w:shd w:val="clear" w:color="auto" w:fill="auto"/>
            <w:noWrap/>
            <w:vAlign w:val="bottom"/>
            <w:hideMark/>
          </w:tcPr>
          <w:p w:rsidR="00094B64" w:rsidRPr="00094B64" w:rsidRDefault="00F402DE" w:rsidP="00F12F3D">
            <w:pPr>
              <w:jc w:val="center"/>
              <w:rPr>
                <w:rFonts w:ascii="Arial" w:hAnsi="Arial" w:cs="Arial"/>
                <w:color w:val="000000"/>
                <w:sz w:val="22"/>
                <w:szCs w:val="22"/>
              </w:rPr>
            </w:pPr>
            <w:r>
              <w:rPr>
                <w:rFonts w:ascii="Arial" w:hAnsi="Arial" w:cs="Arial"/>
                <w:color w:val="000000"/>
                <w:sz w:val="22"/>
                <w:szCs w:val="22"/>
              </w:rPr>
              <w:t>1</w:t>
            </w:r>
            <w:r w:rsidR="00094B64" w:rsidRPr="00094B64">
              <w:rPr>
                <w:rFonts w:ascii="Arial" w:hAnsi="Arial" w:cs="Arial"/>
                <w:color w:val="000000"/>
                <w:sz w:val="22"/>
                <w:szCs w:val="22"/>
              </w:rPr>
              <w:t>0 Kč</w:t>
            </w:r>
          </w:p>
        </w:tc>
      </w:tr>
      <w:tr w:rsidR="00094B64" w:rsidRPr="00094B64" w:rsidTr="00F07632">
        <w:trPr>
          <w:trHeight w:val="5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094B64" w:rsidRPr="00094B64" w:rsidRDefault="00094B64" w:rsidP="00094B64">
            <w:pPr>
              <w:rPr>
                <w:rFonts w:ascii="Arial" w:hAnsi="Arial" w:cs="Arial"/>
                <w:color w:val="000000"/>
                <w:sz w:val="22"/>
                <w:szCs w:val="22"/>
              </w:rPr>
            </w:pPr>
            <w:r w:rsidRPr="00094B64">
              <w:rPr>
                <w:rFonts w:ascii="Arial" w:hAnsi="Arial" w:cs="Arial"/>
                <w:color w:val="000000"/>
                <w:sz w:val="22"/>
                <w:szCs w:val="22"/>
              </w:rPr>
              <w:t> </w:t>
            </w:r>
          </w:p>
        </w:tc>
        <w:tc>
          <w:tcPr>
            <w:tcW w:w="6682" w:type="dxa"/>
            <w:tcBorders>
              <w:top w:val="nil"/>
              <w:left w:val="nil"/>
              <w:bottom w:val="single" w:sz="4" w:space="0" w:color="auto"/>
              <w:right w:val="single" w:sz="4" w:space="0" w:color="auto"/>
            </w:tcBorders>
            <w:shd w:val="clear" w:color="auto" w:fill="auto"/>
            <w:vAlign w:val="bottom"/>
            <w:hideMark/>
          </w:tcPr>
          <w:p w:rsidR="00094B64" w:rsidRPr="00094B64" w:rsidRDefault="00094B64" w:rsidP="00094B64">
            <w:pPr>
              <w:rPr>
                <w:rFonts w:ascii="Arial" w:hAnsi="Arial" w:cs="Arial"/>
                <w:color w:val="000000"/>
                <w:sz w:val="22"/>
                <w:szCs w:val="22"/>
              </w:rPr>
            </w:pPr>
            <w:r w:rsidRPr="00094B64">
              <w:rPr>
                <w:rFonts w:ascii="Arial" w:hAnsi="Arial" w:cs="Arial"/>
                <w:color w:val="000000"/>
                <w:sz w:val="22"/>
                <w:szCs w:val="22"/>
              </w:rPr>
              <w:t>mimo konání hodů a městských jarmarků</w:t>
            </w:r>
          </w:p>
        </w:tc>
        <w:tc>
          <w:tcPr>
            <w:tcW w:w="1778" w:type="dxa"/>
            <w:tcBorders>
              <w:top w:val="nil"/>
              <w:left w:val="nil"/>
              <w:bottom w:val="single" w:sz="4" w:space="0" w:color="auto"/>
              <w:right w:val="single" w:sz="4" w:space="0" w:color="auto"/>
            </w:tcBorders>
            <w:shd w:val="clear" w:color="auto" w:fill="auto"/>
            <w:noWrap/>
            <w:vAlign w:val="bottom"/>
            <w:hideMark/>
          </w:tcPr>
          <w:p w:rsidR="00094B64" w:rsidRPr="00094B64" w:rsidRDefault="00F402DE" w:rsidP="00F12F3D">
            <w:pPr>
              <w:jc w:val="center"/>
              <w:rPr>
                <w:rFonts w:ascii="Arial" w:hAnsi="Arial" w:cs="Arial"/>
                <w:color w:val="000000"/>
                <w:sz w:val="22"/>
                <w:szCs w:val="22"/>
              </w:rPr>
            </w:pPr>
            <w:r>
              <w:rPr>
                <w:rFonts w:ascii="Arial" w:hAnsi="Arial" w:cs="Arial"/>
                <w:color w:val="000000"/>
                <w:sz w:val="22"/>
                <w:szCs w:val="22"/>
              </w:rPr>
              <w:t>5</w:t>
            </w:r>
            <w:r w:rsidR="00094B64" w:rsidRPr="00094B64">
              <w:rPr>
                <w:rFonts w:ascii="Arial" w:hAnsi="Arial" w:cs="Arial"/>
                <w:color w:val="000000"/>
                <w:sz w:val="22"/>
                <w:szCs w:val="22"/>
              </w:rPr>
              <w:t xml:space="preserve"> Kč</w:t>
            </w:r>
          </w:p>
        </w:tc>
      </w:tr>
    </w:tbl>
    <w:p w:rsidR="00BF796E" w:rsidRDefault="00BF796E" w:rsidP="00BF796E">
      <w:pPr>
        <w:spacing w:line="312" w:lineRule="auto"/>
        <w:ind w:left="567"/>
        <w:jc w:val="both"/>
        <w:rPr>
          <w:rFonts w:ascii="Arial" w:hAnsi="Arial" w:cs="Arial"/>
          <w:sz w:val="22"/>
          <w:szCs w:val="22"/>
        </w:rPr>
      </w:pPr>
    </w:p>
    <w:p w:rsidR="00BF796E" w:rsidRPr="002F1332" w:rsidRDefault="00BF796E" w:rsidP="00AB218D">
      <w:pPr>
        <w:numPr>
          <w:ilvl w:val="0"/>
          <w:numId w:val="14"/>
        </w:numPr>
        <w:spacing w:line="312" w:lineRule="auto"/>
        <w:jc w:val="both"/>
        <w:rPr>
          <w:rFonts w:ascii="Arial" w:hAnsi="Arial" w:cs="Arial"/>
          <w:b/>
          <w:sz w:val="22"/>
          <w:szCs w:val="22"/>
        </w:rPr>
      </w:pPr>
      <w:r w:rsidRPr="002F1332">
        <w:rPr>
          <w:rFonts w:ascii="Arial" w:hAnsi="Arial" w:cs="Arial"/>
          <w:b/>
          <w:sz w:val="22"/>
          <w:szCs w:val="22"/>
        </w:rPr>
        <w:t>Sazba poplatku stanovená paušální částkou činí:</w:t>
      </w:r>
    </w:p>
    <w:tbl>
      <w:tblPr>
        <w:tblW w:w="9020" w:type="dxa"/>
        <w:tblInd w:w="59" w:type="dxa"/>
        <w:tblCellMar>
          <w:left w:w="70" w:type="dxa"/>
          <w:right w:w="70" w:type="dxa"/>
        </w:tblCellMar>
        <w:tblLook w:val="04A0" w:firstRow="1" w:lastRow="0" w:firstColumn="1" w:lastColumn="0" w:noHBand="0" w:noVBand="1"/>
      </w:tblPr>
      <w:tblGrid>
        <w:gridCol w:w="560"/>
        <w:gridCol w:w="6640"/>
        <w:gridCol w:w="1820"/>
      </w:tblGrid>
      <w:tr w:rsidR="00E96175" w:rsidRPr="00E96175" w:rsidTr="00E96175">
        <w:trPr>
          <w:trHeight w:val="585"/>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6175" w:rsidRPr="00E96175" w:rsidRDefault="00E96175" w:rsidP="00E96175">
            <w:pPr>
              <w:rPr>
                <w:rFonts w:ascii="Arial" w:hAnsi="Arial" w:cs="Arial"/>
                <w:color w:val="000000"/>
                <w:sz w:val="22"/>
                <w:szCs w:val="22"/>
              </w:rPr>
            </w:pPr>
            <w:r w:rsidRPr="00E96175">
              <w:rPr>
                <w:rFonts w:ascii="Arial" w:hAnsi="Arial" w:cs="Arial"/>
                <w:color w:val="000000"/>
                <w:sz w:val="22"/>
                <w:szCs w:val="22"/>
              </w:rPr>
              <w:t>a)</w:t>
            </w:r>
          </w:p>
        </w:tc>
        <w:tc>
          <w:tcPr>
            <w:tcW w:w="6640" w:type="dxa"/>
            <w:tcBorders>
              <w:top w:val="single" w:sz="4" w:space="0" w:color="auto"/>
              <w:left w:val="nil"/>
              <w:bottom w:val="single" w:sz="4" w:space="0" w:color="auto"/>
              <w:right w:val="single" w:sz="4" w:space="0" w:color="auto"/>
            </w:tcBorders>
            <w:shd w:val="clear" w:color="auto" w:fill="auto"/>
            <w:vAlign w:val="bottom"/>
            <w:hideMark/>
          </w:tcPr>
          <w:p w:rsidR="00E96175" w:rsidRPr="00E96175" w:rsidRDefault="00E96175" w:rsidP="000C04CA">
            <w:pPr>
              <w:rPr>
                <w:rFonts w:ascii="Arial" w:hAnsi="Arial" w:cs="Arial"/>
                <w:color w:val="000000"/>
                <w:sz w:val="22"/>
                <w:szCs w:val="22"/>
              </w:rPr>
            </w:pPr>
            <w:r w:rsidRPr="00E96175">
              <w:rPr>
                <w:rFonts w:ascii="Arial" w:hAnsi="Arial" w:cs="Arial"/>
                <w:color w:val="000000"/>
                <w:sz w:val="22"/>
                <w:szCs w:val="22"/>
              </w:rPr>
              <w:t>za užívání reklamní</w:t>
            </w:r>
            <w:r w:rsidR="000C04CA">
              <w:rPr>
                <w:rFonts w:ascii="Arial" w:hAnsi="Arial" w:cs="Arial"/>
                <w:color w:val="000000"/>
                <w:sz w:val="22"/>
                <w:szCs w:val="22"/>
              </w:rPr>
              <w:t>c</w:t>
            </w:r>
            <w:r w:rsidRPr="00E96175">
              <w:rPr>
                <w:rFonts w:ascii="Arial" w:hAnsi="Arial" w:cs="Arial"/>
                <w:color w:val="000000"/>
                <w:sz w:val="22"/>
                <w:szCs w:val="22"/>
              </w:rPr>
              <w:t>h zařízení</w:t>
            </w:r>
            <w:r w:rsidR="000C04CA">
              <w:rPr>
                <w:rFonts w:ascii="Arial" w:hAnsi="Arial" w:cs="Arial"/>
                <w:color w:val="000000"/>
                <w:sz w:val="22"/>
                <w:szCs w:val="22"/>
              </w:rPr>
              <w:t xml:space="preserve"> (přenosné reklamní zařízení)</w:t>
            </w:r>
          </w:p>
        </w:tc>
        <w:tc>
          <w:tcPr>
            <w:tcW w:w="1820" w:type="dxa"/>
            <w:tcBorders>
              <w:top w:val="single" w:sz="4" w:space="0" w:color="auto"/>
              <w:left w:val="nil"/>
              <w:bottom w:val="single" w:sz="4" w:space="0" w:color="auto"/>
              <w:right w:val="single" w:sz="4" w:space="0" w:color="auto"/>
            </w:tcBorders>
            <w:shd w:val="clear" w:color="auto" w:fill="auto"/>
            <w:noWrap/>
            <w:vAlign w:val="bottom"/>
            <w:hideMark/>
          </w:tcPr>
          <w:p w:rsidR="00E96175" w:rsidRPr="00E96175" w:rsidRDefault="00E96175" w:rsidP="00E96175">
            <w:pPr>
              <w:jc w:val="center"/>
              <w:rPr>
                <w:rFonts w:ascii="Arial" w:hAnsi="Arial" w:cs="Arial"/>
                <w:color w:val="000000"/>
                <w:sz w:val="22"/>
                <w:szCs w:val="22"/>
              </w:rPr>
            </w:pPr>
            <w:r w:rsidRPr="00E96175">
              <w:rPr>
                <w:rFonts w:ascii="Arial" w:hAnsi="Arial" w:cs="Arial"/>
                <w:color w:val="000000"/>
                <w:sz w:val="22"/>
                <w:szCs w:val="22"/>
              </w:rPr>
              <w:t> </w:t>
            </w:r>
          </w:p>
        </w:tc>
      </w:tr>
      <w:tr w:rsidR="00E96175" w:rsidRPr="00E96175" w:rsidTr="00E96175">
        <w:trPr>
          <w:trHeight w:val="300"/>
        </w:trPr>
        <w:tc>
          <w:tcPr>
            <w:tcW w:w="560" w:type="dxa"/>
            <w:tcBorders>
              <w:top w:val="nil"/>
              <w:left w:val="single" w:sz="4" w:space="0" w:color="auto"/>
              <w:bottom w:val="nil"/>
              <w:right w:val="single" w:sz="4" w:space="0" w:color="auto"/>
            </w:tcBorders>
            <w:shd w:val="clear" w:color="auto" w:fill="auto"/>
            <w:noWrap/>
            <w:vAlign w:val="bottom"/>
            <w:hideMark/>
          </w:tcPr>
          <w:p w:rsidR="00E96175" w:rsidRPr="00E96175" w:rsidRDefault="00E96175" w:rsidP="00E96175">
            <w:pPr>
              <w:rPr>
                <w:rFonts w:ascii="Arial" w:hAnsi="Arial" w:cs="Arial"/>
                <w:color w:val="000000"/>
                <w:sz w:val="22"/>
                <w:szCs w:val="22"/>
              </w:rPr>
            </w:pPr>
            <w:r w:rsidRPr="00E96175">
              <w:rPr>
                <w:rFonts w:ascii="Arial" w:hAnsi="Arial" w:cs="Arial"/>
                <w:color w:val="000000"/>
                <w:sz w:val="22"/>
                <w:szCs w:val="22"/>
              </w:rPr>
              <w:t> </w:t>
            </w:r>
          </w:p>
        </w:tc>
        <w:tc>
          <w:tcPr>
            <w:tcW w:w="6640" w:type="dxa"/>
            <w:tcBorders>
              <w:top w:val="nil"/>
              <w:left w:val="nil"/>
              <w:bottom w:val="single" w:sz="4" w:space="0" w:color="auto"/>
              <w:right w:val="single" w:sz="4" w:space="0" w:color="auto"/>
            </w:tcBorders>
            <w:shd w:val="clear" w:color="auto" w:fill="auto"/>
            <w:vAlign w:val="bottom"/>
            <w:hideMark/>
          </w:tcPr>
          <w:p w:rsidR="00E96175" w:rsidRPr="00E96175" w:rsidRDefault="00E96175" w:rsidP="00E96175">
            <w:pPr>
              <w:rPr>
                <w:rFonts w:ascii="Arial" w:hAnsi="Arial" w:cs="Arial"/>
                <w:color w:val="000000"/>
                <w:sz w:val="22"/>
                <w:szCs w:val="22"/>
              </w:rPr>
            </w:pPr>
            <w:r w:rsidRPr="00E96175">
              <w:rPr>
                <w:rFonts w:ascii="Arial" w:hAnsi="Arial" w:cs="Arial"/>
                <w:color w:val="000000"/>
                <w:sz w:val="22"/>
                <w:szCs w:val="22"/>
              </w:rPr>
              <w:t>do 2m</w:t>
            </w:r>
            <w:r w:rsidRPr="00E96175">
              <w:rPr>
                <w:rFonts w:ascii="Arial" w:hAnsi="Arial" w:cs="Arial"/>
                <w:color w:val="000000"/>
                <w:sz w:val="22"/>
                <w:szCs w:val="22"/>
                <w:vertAlign w:val="superscript"/>
              </w:rPr>
              <w:t>2</w:t>
            </w:r>
          </w:p>
        </w:tc>
        <w:tc>
          <w:tcPr>
            <w:tcW w:w="1820" w:type="dxa"/>
            <w:tcBorders>
              <w:top w:val="nil"/>
              <w:left w:val="nil"/>
              <w:bottom w:val="single" w:sz="4" w:space="0" w:color="auto"/>
              <w:right w:val="single" w:sz="4" w:space="0" w:color="auto"/>
            </w:tcBorders>
            <w:shd w:val="clear" w:color="auto" w:fill="auto"/>
            <w:noWrap/>
            <w:vAlign w:val="bottom"/>
            <w:hideMark/>
          </w:tcPr>
          <w:p w:rsidR="00E96175" w:rsidRPr="00E96175" w:rsidRDefault="00E96175" w:rsidP="00E96175">
            <w:pPr>
              <w:jc w:val="center"/>
              <w:rPr>
                <w:rFonts w:ascii="Arial" w:hAnsi="Arial" w:cs="Arial"/>
                <w:color w:val="000000"/>
                <w:sz w:val="22"/>
                <w:szCs w:val="22"/>
              </w:rPr>
            </w:pPr>
            <w:r w:rsidRPr="00E96175">
              <w:rPr>
                <w:rFonts w:ascii="Arial" w:hAnsi="Arial" w:cs="Arial"/>
                <w:color w:val="000000"/>
                <w:sz w:val="22"/>
                <w:szCs w:val="22"/>
              </w:rPr>
              <w:t>100 Kč/ měsíc</w:t>
            </w:r>
          </w:p>
        </w:tc>
      </w:tr>
      <w:tr w:rsidR="00E96175" w:rsidRPr="00E96175" w:rsidTr="00E96175">
        <w:trPr>
          <w:trHeight w:val="300"/>
        </w:trPr>
        <w:tc>
          <w:tcPr>
            <w:tcW w:w="560" w:type="dxa"/>
            <w:tcBorders>
              <w:top w:val="nil"/>
              <w:left w:val="single" w:sz="4" w:space="0" w:color="auto"/>
              <w:bottom w:val="nil"/>
              <w:right w:val="single" w:sz="4" w:space="0" w:color="auto"/>
            </w:tcBorders>
            <w:shd w:val="clear" w:color="auto" w:fill="auto"/>
            <w:noWrap/>
            <w:vAlign w:val="bottom"/>
            <w:hideMark/>
          </w:tcPr>
          <w:p w:rsidR="00E96175" w:rsidRPr="00E96175" w:rsidRDefault="00E96175" w:rsidP="00E96175">
            <w:pPr>
              <w:rPr>
                <w:rFonts w:ascii="Arial" w:hAnsi="Arial" w:cs="Arial"/>
                <w:color w:val="000000"/>
                <w:sz w:val="22"/>
                <w:szCs w:val="22"/>
              </w:rPr>
            </w:pPr>
            <w:r w:rsidRPr="00E96175">
              <w:rPr>
                <w:rFonts w:ascii="Arial" w:hAnsi="Arial" w:cs="Arial"/>
                <w:color w:val="000000"/>
                <w:sz w:val="22"/>
                <w:szCs w:val="22"/>
              </w:rPr>
              <w:t> </w:t>
            </w:r>
          </w:p>
        </w:tc>
        <w:tc>
          <w:tcPr>
            <w:tcW w:w="6640" w:type="dxa"/>
            <w:tcBorders>
              <w:top w:val="nil"/>
              <w:left w:val="nil"/>
              <w:bottom w:val="nil"/>
              <w:right w:val="single" w:sz="4" w:space="0" w:color="auto"/>
            </w:tcBorders>
            <w:shd w:val="clear" w:color="auto" w:fill="auto"/>
            <w:vAlign w:val="bottom"/>
            <w:hideMark/>
          </w:tcPr>
          <w:p w:rsidR="00E96175" w:rsidRPr="00E96175" w:rsidRDefault="00E96175" w:rsidP="00E96175">
            <w:pPr>
              <w:rPr>
                <w:rFonts w:ascii="Arial" w:hAnsi="Arial" w:cs="Arial"/>
                <w:color w:val="000000"/>
                <w:sz w:val="22"/>
                <w:szCs w:val="22"/>
              </w:rPr>
            </w:pPr>
            <w:r>
              <w:rPr>
                <w:rFonts w:ascii="Arial" w:hAnsi="Arial" w:cs="Arial"/>
                <w:color w:val="000000"/>
                <w:sz w:val="22"/>
                <w:szCs w:val="22"/>
              </w:rPr>
              <w:t>n</w:t>
            </w:r>
            <w:r w:rsidRPr="00E96175">
              <w:rPr>
                <w:rFonts w:ascii="Arial" w:hAnsi="Arial" w:cs="Arial"/>
                <w:color w:val="000000"/>
                <w:sz w:val="22"/>
                <w:szCs w:val="22"/>
              </w:rPr>
              <w:t>ad 2m</w:t>
            </w:r>
            <w:r w:rsidRPr="00E96175">
              <w:rPr>
                <w:rFonts w:ascii="Arial" w:hAnsi="Arial" w:cs="Arial"/>
                <w:color w:val="000000"/>
                <w:sz w:val="22"/>
                <w:szCs w:val="22"/>
                <w:vertAlign w:val="superscript"/>
              </w:rPr>
              <w:t>2</w:t>
            </w:r>
          </w:p>
        </w:tc>
        <w:tc>
          <w:tcPr>
            <w:tcW w:w="1820" w:type="dxa"/>
            <w:tcBorders>
              <w:top w:val="nil"/>
              <w:left w:val="nil"/>
              <w:bottom w:val="single" w:sz="4" w:space="0" w:color="auto"/>
              <w:right w:val="single" w:sz="4" w:space="0" w:color="auto"/>
            </w:tcBorders>
            <w:shd w:val="clear" w:color="auto" w:fill="auto"/>
            <w:noWrap/>
            <w:vAlign w:val="bottom"/>
            <w:hideMark/>
          </w:tcPr>
          <w:p w:rsidR="00E96175" w:rsidRPr="00E96175" w:rsidRDefault="00E96175" w:rsidP="00E96175">
            <w:pPr>
              <w:jc w:val="center"/>
              <w:rPr>
                <w:rFonts w:ascii="Arial" w:hAnsi="Arial" w:cs="Arial"/>
                <w:color w:val="000000"/>
                <w:sz w:val="22"/>
                <w:szCs w:val="22"/>
              </w:rPr>
            </w:pPr>
            <w:r w:rsidRPr="00E96175">
              <w:rPr>
                <w:rFonts w:ascii="Arial" w:hAnsi="Arial" w:cs="Arial"/>
                <w:color w:val="000000"/>
                <w:sz w:val="22"/>
                <w:szCs w:val="22"/>
              </w:rPr>
              <w:t>1.000 Kč/měsíc</w:t>
            </w:r>
          </w:p>
        </w:tc>
      </w:tr>
      <w:tr w:rsidR="00E96175" w:rsidRPr="00E96175" w:rsidTr="00E96175">
        <w:trPr>
          <w:trHeight w:val="30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6175" w:rsidRPr="00E96175" w:rsidRDefault="00E96175" w:rsidP="00E96175">
            <w:pPr>
              <w:rPr>
                <w:rFonts w:ascii="Arial" w:hAnsi="Arial" w:cs="Arial"/>
                <w:color w:val="000000"/>
                <w:sz w:val="22"/>
                <w:szCs w:val="22"/>
              </w:rPr>
            </w:pPr>
            <w:r w:rsidRPr="00E96175">
              <w:rPr>
                <w:rFonts w:ascii="Arial" w:hAnsi="Arial" w:cs="Arial"/>
                <w:color w:val="000000"/>
                <w:sz w:val="22"/>
                <w:szCs w:val="22"/>
              </w:rPr>
              <w:t>b)</w:t>
            </w:r>
          </w:p>
        </w:tc>
        <w:tc>
          <w:tcPr>
            <w:tcW w:w="6640" w:type="dxa"/>
            <w:tcBorders>
              <w:top w:val="single" w:sz="4" w:space="0" w:color="auto"/>
              <w:left w:val="nil"/>
              <w:bottom w:val="single" w:sz="4" w:space="0" w:color="auto"/>
              <w:right w:val="single" w:sz="4" w:space="0" w:color="auto"/>
            </w:tcBorders>
            <w:shd w:val="clear" w:color="auto" w:fill="auto"/>
            <w:vAlign w:val="bottom"/>
            <w:hideMark/>
          </w:tcPr>
          <w:p w:rsidR="00E96175" w:rsidRPr="00E96175" w:rsidRDefault="00E96175" w:rsidP="00E96175">
            <w:pPr>
              <w:rPr>
                <w:rFonts w:ascii="Arial" w:hAnsi="Arial" w:cs="Arial"/>
                <w:color w:val="000000"/>
                <w:sz w:val="22"/>
                <w:szCs w:val="22"/>
              </w:rPr>
            </w:pPr>
            <w:r w:rsidRPr="00E96175">
              <w:rPr>
                <w:rFonts w:ascii="Arial" w:hAnsi="Arial" w:cs="Arial"/>
                <w:color w:val="000000"/>
                <w:sz w:val="22"/>
                <w:szCs w:val="22"/>
              </w:rPr>
              <w:t>umístění zařízení cirkusů, lunaparků a jiných podobných atrakcí</w:t>
            </w:r>
          </w:p>
        </w:tc>
        <w:tc>
          <w:tcPr>
            <w:tcW w:w="1820" w:type="dxa"/>
            <w:tcBorders>
              <w:top w:val="nil"/>
              <w:left w:val="nil"/>
              <w:bottom w:val="single" w:sz="4" w:space="0" w:color="auto"/>
              <w:right w:val="single" w:sz="4" w:space="0" w:color="auto"/>
            </w:tcBorders>
            <w:shd w:val="clear" w:color="auto" w:fill="auto"/>
            <w:noWrap/>
            <w:vAlign w:val="bottom"/>
            <w:hideMark/>
          </w:tcPr>
          <w:p w:rsidR="00E96175" w:rsidRPr="00E96175" w:rsidRDefault="00E96175" w:rsidP="00E96175">
            <w:pPr>
              <w:jc w:val="center"/>
              <w:rPr>
                <w:rFonts w:ascii="Arial" w:hAnsi="Arial" w:cs="Arial"/>
                <w:color w:val="000000"/>
                <w:sz w:val="22"/>
                <w:szCs w:val="22"/>
              </w:rPr>
            </w:pPr>
            <w:r w:rsidRPr="00E96175">
              <w:rPr>
                <w:rFonts w:ascii="Arial" w:hAnsi="Arial" w:cs="Arial"/>
                <w:color w:val="000000"/>
                <w:sz w:val="22"/>
                <w:szCs w:val="22"/>
              </w:rPr>
              <w:t> </w:t>
            </w:r>
          </w:p>
        </w:tc>
      </w:tr>
      <w:tr w:rsidR="00E96175" w:rsidRPr="00E96175" w:rsidTr="00E96175">
        <w:trPr>
          <w:trHeight w:val="300"/>
        </w:trPr>
        <w:tc>
          <w:tcPr>
            <w:tcW w:w="560" w:type="dxa"/>
            <w:tcBorders>
              <w:top w:val="nil"/>
              <w:left w:val="single" w:sz="4" w:space="0" w:color="auto"/>
              <w:bottom w:val="nil"/>
              <w:right w:val="single" w:sz="4" w:space="0" w:color="auto"/>
            </w:tcBorders>
            <w:shd w:val="clear" w:color="auto" w:fill="auto"/>
            <w:noWrap/>
            <w:vAlign w:val="bottom"/>
            <w:hideMark/>
          </w:tcPr>
          <w:p w:rsidR="00E96175" w:rsidRPr="00E96175" w:rsidRDefault="00E96175" w:rsidP="00E96175">
            <w:pPr>
              <w:rPr>
                <w:rFonts w:ascii="Arial" w:hAnsi="Arial" w:cs="Arial"/>
                <w:color w:val="000000"/>
                <w:sz w:val="22"/>
                <w:szCs w:val="22"/>
              </w:rPr>
            </w:pPr>
            <w:r w:rsidRPr="00E96175">
              <w:rPr>
                <w:rFonts w:ascii="Arial" w:hAnsi="Arial" w:cs="Arial"/>
                <w:color w:val="000000"/>
                <w:sz w:val="22"/>
                <w:szCs w:val="22"/>
              </w:rPr>
              <w:t> </w:t>
            </w:r>
          </w:p>
        </w:tc>
        <w:tc>
          <w:tcPr>
            <w:tcW w:w="6640" w:type="dxa"/>
            <w:tcBorders>
              <w:top w:val="nil"/>
              <w:left w:val="nil"/>
              <w:bottom w:val="single" w:sz="4" w:space="0" w:color="auto"/>
              <w:right w:val="single" w:sz="4" w:space="0" w:color="auto"/>
            </w:tcBorders>
            <w:shd w:val="clear" w:color="auto" w:fill="auto"/>
            <w:vAlign w:val="bottom"/>
            <w:hideMark/>
          </w:tcPr>
          <w:p w:rsidR="00E96175" w:rsidRPr="00E96175" w:rsidRDefault="00E96175" w:rsidP="00E96175">
            <w:pPr>
              <w:rPr>
                <w:rFonts w:ascii="Arial" w:hAnsi="Arial" w:cs="Arial"/>
                <w:color w:val="000000"/>
                <w:sz w:val="22"/>
                <w:szCs w:val="22"/>
              </w:rPr>
            </w:pPr>
            <w:r w:rsidRPr="00E96175">
              <w:rPr>
                <w:rFonts w:ascii="Arial" w:hAnsi="Arial" w:cs="Arial"/>
                <w:color w:val="000000"/>
                <w:sz w:val="22"/>
                <w:szCs w:val="22"/>
              </w:rPr>
              <w:t>v době konání hodů a městských jarmarků</w:t>
            </w:r>
          </w:p>
        </w:tc>
        <w:tc>
          <w:tcPr>
            <w:tcW w:w="1820" w:type="dxa"/>
            <w:tcBorders>
              <w:top w:val="nil"/>
              <w:left w:val="nil"/>
              <w:bottom w:val="single" w:sz="4" w:space="0" w:color="auto"/>
              <w:right w:val="single" w:sz="4" w:space="0" w:color="auto"/>
            </w:tcBorders>
            <w:shd w:val="clear" w:color="auto" w:fill="auto"/>
            <w:noWrap/>
            <w:vAlign w:val="bottom"/>
            <w:hideMark/>
          </w:tcPr>
          <w:p w:rsidR="00E96175" w:rsidRPr="00E96175" w:rsidRDefault="00E96175" w:rsidP="00E96175">
            <w:pPr>
              <w:jc w:val="center"/>
              <w:rPr>
                <w:rFonts w:ascii="Arial" w:hAnsi="Arial" w:cs="Arial"/>
                <w:color w:val="000000"/>
                <w:sz w:val="22"/>
                <w:szCs w:val="22"/>
              </w:rPr>
            </w:pPr>
            <w:r w:rsidRPr="00E96175">
              <w:rPr>
                <w:rFonts w:ascii="Arial" w:hAnsi="Arial" w:cs="Arial"/>
                <w:color w:val="000000"/>
                <w:sz w:val="22"/>
                <w:szCs w:val="22"/>
              </w:rPr>
              <w:t>1.000 Kč/týden</w:t>
            </w:r>
          </w:p>
        </w:tc>
      </w:tr>
      <w:tr w:rsidR="00E96175" w:rsidRPr="00E96175" w:rsidTr="00E9617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E96175" w:rsidRPr="00E96175" w:rsidRDefault="00E96175" w:rsidP="00E96175">
            <w:pPr>
              <w:rPr>
                <w:rFonts w:ascii="Arial" w:hAnsi="Arial" w:cs="Arial"/>
                <w:color w:val="000000"/>
                <w:sz w:val="22"/>
                <w:szCs w:val="22"/>
              </w:rPr>
            </w:pPr>
            <w:r w:rsidRPr="00E96175">
              <w:rPr>
                <w:rFonts w:ascii="Arial" w:hAnsi="Arial" w:cs="Arial"/>
                <w:color w:val="000000"/>
                <w:sz w:val="22"/>
                <w:szCs w:val="22"/>
              </w:rPr>
              <w:t> </w:t>
            </w:r>
          </w:p>
        </w:tc>
        <w:tc>
          <w:tcPr>
            <w:tcW w:w="6640" w:type="dxa"/>
            <w:tcBorders>
              <w:top w:val="nil"/>
              <w:left w:val="nil"/>
              <w:bottom w:val="single" w:sz="4" w:space="0" w:color="auto"/>
              <w:right w:val="single" w:sz="4" w:space="0" w:color="auto"/>
            </w:tcBorders>
            <w:shd w:val="clear" w:color="auto" w:fill="auto"/>
            <w:vAlign w:val="bottom"/>
            <w:hideMark/>
          </w:tcPr>
          <w:p w:rsidR="00E96175" w:rsidRPr="00E96175" w:rsidRDefault="00E96175" w:rsidP="00E96175">
            <w:pPr>
              <w:rPr>
                <w:rFonts w:ascii="Arial" w:hAnsi="Arial" w:cs="Arial"/>
                <w:color w:val="000000"/>
                <w:sz w:val="22"/>
                <w:szCs w:val="22"/>
              </w:rPr>
            </w:pPr>
            <w:r w:rsidRPr="00E96175">
              <w:rPr>
                <w:rFonts w:ascii="Arial" w:hAnsi="Arial" w:cs="Arial"/>
                <w:color w:val="000000"/>
                <w:sz w:val="22"/>
                <w:szCs w:val="22"/>
              </w:rPr>
              <w:t>mimo konání hodů a městských jarmarků</w:t>
            </w:r>
          </w:p>
        </w:tc>
        <w:tc>
          <w:tcPr>
            <w:tcW w:w="1820" w:type="dxa"/>
            <w:tcBorders>
              <w:top w:val="nil"/>
              <w:left w:val="nil"/>
              <w:bottom w:val="single" w:sz="4" w:space="0" w:color="auto"/>
              <w:right w:val="single" w:sz="4" w:space="0" w:color="auto"/>
            </w:tcBorders>
            <w:shd w:val="clear" w:color="auto" w:fill="auto"/>
            <w:noWrap/>
            <w:vAlign w:val="bottom"/>
            <w:hideMark/>
          </w:tcPr>
          <w:p w:rsidR="00E96175" w:rsidRPr="00E96175" w:rsidRDefault="00E96175" w:rsidP="00E96175">
            <w:pPr>
              <w:jc w:val="center"/>
              <w:rPr>
                <w:rFonts w:ascii="Arial" w:hAnsi="Arial" w:cs="Arial"/>
                <w:color w:val="000000"/>
                <w:sz w:val="22"/>
                <w:szCs w:val="22"/>
              </w:rPr>
            </w:pPr>
            <w:r w:rsidRPr="00E96175">
              <w:rPr>
                <w:rFonts w:ascii="Arial" w:hAnsi="Arial" w:cs="Arial"/>
                <w:color w:val="000000"/>
                <w:sz w:val="22"/>
                <w:szCs w:val="22"/>
              </w:rPr>
              <w:t>500 Kč/týden</w:t>
            </w:r>
          </w:p>
        </w:tc>
      </w:tr>
    </w:tbl>
    <w:p w:rsidR="00BF796E" w:rsidRDefault="00BF796E" w:rsidP="00BF796E">
      <w:pPr>
        <w:spacing w:line="312" w:lineRule="auto"/>
        <w:ind w:left="567"/>
        <w:jc w:val="both"/>
        <w:rPr>
          <w:rFonts w:ascii="Arial" w:hAnsi="Arial" w:cs="Arial"/>
          <w:sz w:val="22"/>
          <w:szCs w:val="22"/>
        </w:rPr>
      </w:pPr>
    </w:p>
    <w:p w:rsidR="001A3DEF" w:rsidRDefault="001A3DEF" w:rsidP="001A3DEF">
      <w:pPr>
        <w:pStyle w:val="slalnk"/>
        <w:numPr>
          <w:ilvl w:val="0"/>
          <w:numId w:val="26"/>
        </w:numPr>
        <w:spacing w:before="0" w:after="0" w:line="288" w:lineRule="auto"/>
        <w:jc w:val="both"/>
        <w:rPr>
          <w:rFonts w:ascii="Arial" w:hAnsi="Arial" w:cs="Arial"/>
          <w:b w:val="0"/>
          <w:sz w:val="22"/>
          <w:szCs w:val="22"/>
        </w:rPr>
      </w:pPr>
      <w:r>
        <w:rPr>
          <w:rFonts w:ascii="Arial" w:hAnsi="Arial" w:cs="Arial"/>
          <w:b w:val="0"/>
          <w:sz w:val="22"/>
          <w:szCs w:val="22"/>
        </w:rPr>
        <w:t>Volbu placení poplatku paušální částkou včetně výběru varianty paušální částky sdělí poplatník správci poplatku v rámci ohlášení dle čl. 4 odst. 2.</w:t>
      </w:r>
    </w:p>
    <w:p w:rsidR="001A3DEF" w:rsidRDefault="001A3DEF" w:rsidP="00BF796E">
      <w:pPr>
        <w:spacing w:line="312" w:lineRule="auto"/>
        <w:ind w:left="567"/>
        <w:jc w:val="both"/>
        <w:rPr>
          <w:rFonts w:ascii="Arial" w:hAnsi="Arial" w:cs="Arial"/>
          <w:sz w:val="22"/>
          <w:szCs w:val="22"/>
        </w:rPr>
      </w:pPr>
    </w:p>
    <w:p w:rsidR="00AB218D" w:rsidRPr="005911B5" w:rsidRDefault="00AB218D" w:rsidP="00C3792D">
      <w:pPr>
        <w:pStyle w:val="slalnk"/>
        <w:rPr>
          <w:rFonts w:ascii="Arial" w:hAnsi="Arial" w:cs="Arial"/>
        </w:rPr>
      </w:pPr>
      <w:r w:rsidRPr="005911B5">
        <w:rPr>
          <w:rFonts w:ascii="Arial" w:hAnsi="Arial" w:cs="Arial"/>
        </w:rPr>
        <w:t xml:space="preserve">Čl. </w:t>
      </w:r>
      <w:r w:rsidR="00DD5B43">
        <w:rPr>
          <w:rFonts w:ascii="Arial" w:hAnsi="Arial" w:cs="Arial"/>
        </w:rPr>
        <w:t>6</w:t>
      </w:r>
    </w:p>
    <w:p w:rsidR="00604D15" w:rsidRDefault="00AB218D" w:rsidP="00AB218D">
      <w:pPr>
        <w:pStyle w:val="Nzvylnk"/>
        <w:rPr>
          <w:rFonts w:ascii="Arial" w:hAnsi="Arial" w:cs="Arial"/>
        </w:rPr>
      </w:pPr>
      <w:r w:rsidRPr="005911B5">
        <w:rPr>
          <w:rFonts w:ascii="Arial" w:hAnsi="Arial" w:cs="Arial"/>
        </w:rPr>
        <w:t>Splatnost poplatku</w:t>
      </w:r>
    </w:p>
    <w:p w:rsidR="00AB218D" w:rsidRPr="00603317" w:rsidRDefault="00AB218D" w:rsidP="00F93990">
      <w:pPr>
        <w:numPr>
          <w:ilvl w:val="0"/>
          <w:numId w:val="15"/>
        </w:numPr>
        <w:spacing w:line="312" w:lineRule="auto"/>
        <w:jc w:val="both"/>
        <w:rPr>
          <w:rFonts w:ascii="Arial" w:hAnsi="Arial" w:cs="Arial"/>
          <w:color w:val="000000"/>
          <w:sz w:val="22"/>
          <w:szCs w:val="22"/>
        </w:rPr>
      </w:pPr>
      <w:r w:rsidRPr="0032333A">
        <w:rPr>
          <w:rFonts w:ascii="Arial" w:hAnsi="Arial" w:cs="Arial"/>
          <w:sz w:val="22"/>
          <w:szCs w:val="22"/>
        </w:rPr>
        <w:t xml:space="preserve">Poplatek </w:t>
      </w:r>
      <w:r w:rsidR="003A1269" w:rsidRPr="00B411F8">
        <w:rPr>
          <w:rFonts w:ascii="Arial" w:hAnsi="Arial" w:cs="Arial"/>
          <w:sz w:val="22"/>
          <w:szCs w:val="22"/>
        </w:rPr>
        <w:t>ve výši stanovené</w:t>
      </w:r>
      <w:r w:rsidR="00EF5F50">
        <w:rPr>
          <w:rFonts w:ascii="Arial" w:hAnsi="Arial" w:cs="Arial"/>
          <w:sz w:val="22"/>
          <w:szCs w:val="22"/>
        </w:rPr>
        <w:t xml:space="preserve"> </w:t>
      </w:r>
      <w:r w:rsidRPr="0032333A">
        <w:rPr>
          <w:rFonts w:ascii="Arial" w:hAnsi="Arial" w:cs="Arial"/>
          <w:sz w:val="22"/>
          <w:szCs w:val="22"/>
        </w:rPr>
        <w:t xml:space="preserve">podle čl. </w:t>
      </w:r>
      <w:r w:rsidR="00E752BD">
        <w:rPr>
          <w:rFonts w:ascii="Arial" w:hAnsi="Arial" w:cs="Arial"/>
          <w:sz w:val="22"/>
          <w:szCs w:val="22"/>
        </w:rPr>
        <w:t>5</w:t>
      </w:r>
      <w:r w:rsidRPr="0032333A">
        <w:rPr>
          <w:rFonts w:ascii="Arial" w:hAnsi="Arial" w:cs="Arial"/>
          <w:sz w:val="22"/>
          <w:szCs w:val="22"/>
        </w:rPr>
        <w:t xml:space="preserve"> odst. 1 je splatný</w:t>
      </w:r>
      <w:r w:rsidR="00EF5F50">
        <w:rPr>
          <w:rFonts w:ascii="Arial" w:hAnsi="Arial" w:cs="Arial"/>
          <w:sz w:val="22"/>
          <w:szCs w:val="22"/>
        </w:rPr>
        <w:t xml:space="preserve"> </w:t>
      </w:r>
      <w:r w:rsidR="00F93990" w:rsidRPr="00603317">
        <w:rPr>
          <w:rFonts w:ascii="Arial" w:hAnsi="Arial" w:cs="Arial"/>
          <w:color w:val="000000"/>
          <w:sz w:val="22"/>
          <w:szCs w:val="22"/>
        </w:rPr>
        <w:t xml:space="preserve">do 15 dnů ode dne </w:t>
      </w:r>
      <w:r w:rsidR="006E524E" w:rsidRPr="00603317">
        <w:rPr>
          <w:rFonts w:ascii="Arial" w:hAnsi="Arial" w:cs="Arial"/>
          <w:color w:val="000000"/>
          <w:sz w:val="22"/>
          <w:szCs w:val="22"/>
        </w:rPr>
        <w:t>ukonče</w:t>
      </w:r>
      <w:r w:rsidR="00F93990" w:rsidRPr="00603317">
        <w:rPr>
          <w:rFonts w:ascii="Arial" w:hAnsi="Arial" w:cs="Arial"/>
          <w:color w:val="000000"/>
          <w:sz w:val="22"/>
          <w:szCs w:val="22"/>
        </w:rPr>
        <w:t xml:space="preserve">ní </w:t>
      </w:r>
      <w:r w:rsidR="006E524E" w:rsidRPr="00603317">
        <w:rPr>
          <w:rFonts w:ascii="Arial" w:hAnsi="Arial" w:cs="Arial"/>
          <w:color w:val="000000"/>
          <w:sz w:val="22"/>
          <w:szCs w:val="22"/>
        </w:rPr>
        <w:t>užívání veřejného prostranství</w:t>
      </w:r>
      <w:r w:rsidR="00F93990" w:rsidRPr="00603317">
        <w:rPr>
          <w:rFonts w:ascii="Arial" w:hAnsi="Arial" w:cs="Arial"/>
          <w:color w:val="000000"/>
          <w:sz w:val="22"/>
          <w:szCs w:val="22"/>
        </w:rPr>
        <w:t>.</w:t>
      </w:r>
    </w:p>
    <w:p w:rsidR="00784BC0" w:rsidRPr="00784BC0" w:rsidRDefault="00784BC0" w:rsidP="00996C49">
      <w:pPr>
        <w:numPr>
          <w:ilvl w:val="0"/>
          <w:numId w:val="15"/>
        </w:numPr>
        <w:spacing w:before="120" w:line="312" w:lineRule="auto"/>
        <w:jc w:val="both"/>
        <w:rPr>
          <w:rFonts w:ascii="Arial" w:hAnsi="Arial" w:cs="Arial"/>
          <w:sz w:val="22"/>
          <w:szCs w:val="22"/>
        </w:rPr>
      </w:pPr>
      <w:r w:rsidRPr="00784BC0">
        <w:rPr>
          <w:rFonts w:ascii="Arial" w:hAnsi="Arial" w:cs="Arial"/>
          <w:sz w:val="22"/>
          <w:szCs w:val="22"/>
        </w:rPr>
        <w:t xml:space="preserve">Poplatek stanovený týdenní paušální částkou je splatný nejpozději 7 den od </w:t>
      </w:r>
      <w:r>
        <w:rPr>
          <w:rFonts w:ascii="Arial" w:hAnsi="Arial" w:cs="Arial"/>
          <w:sz w:val="22"/>
          <w:szCs w:val="22"/>
        </w:rPr>
        <w:t xml:space="preserve">zahájení </w:t>
      </w:r>
      <w:r w:rsidRPr="00784BC0">
        <w:rPr>
          <w:rFonts w:ascii="Arial" w:hAnsi="Arial" w:cs="Arial"/>
          <w:sz w:val="22"/>
          <w:szCs w:val="22"/>
        </w:rPr>
        <w:t>užívání</w:t>
      </w:r>
      <w:r w:rsidR="00823CE1">
        <w:rPr>
          <w:rFonts w:ascii="Arial" w:hAnsi="Arial" w:cs="Arial"/>
          <w:sz w:val="22"/>
          <w:szCs w:val="22"/>
        </w:rPr>
        <w:t xml:space="preserve"> </w:t>
      </w:r>
      <w:r w:rsidRPr="00784BC0">
        <w:rPr>
          <w:rFonts w:ascii="Arial" w:hAnsi="Arial" w:cs="Arial"/>
          <w:sz w:val="22"/>
          <w:szCs w:val="22"/>
        </w:rPr>
        <w:t>veřejného prostranství</w:t>
      </w:r>
      <w:r>
        <w:rPr>
          <w:rFonts w:ascii="Arial" w:hAnsi="Arial" w:cs="Arial"/>
          <w:sz w:val="22"/>
          <w:szCs w:val="22"/>
        </w:rPr>
        <w:t>.</w:t>
      </w:r>
    </w:p>
    <w:p w:rsidR="00A71FCA" w:rsidRDefault="00A71FCA" w:rsidP="00A71FCA">
      <w:pPr>
        <w:numPr>
          <w:ilvl w:val="0"/>
          <w:numId w:val="15"/>
        </w:numPr>
        <w:spacing w:before="120" w:line="312" w:lineRule="auto"/>
        <w:jc w:val="both"/>
        <w:rPr>
          <w:rFonts w:ascii="Arial" w:hAnsi="Arial" w:cs="Arial"/>
          <w:sz w:val="22"/>
          <w:szCs w:val="22"/>
        </w:rPr>
      </w:pPr>
      <w:r w:rsidRPr="00A71FCA">
        <w:rPr>
          <w:rFonts w:ascii="Arial" w:hAnsi="Arial" w:cs="Arial"/>
          <w:sz w:val="22"/>
          <w:szCs w:val="22"/>
        </w:rPr>
        <w:t>Poplatek stanovený měsíční paušální částkou je splatný nejpozději poslední den v měsíci, ve kterém bylo</w:t>
      </w:r>
      <w:r w:rsidR="00823CE1">
        <w:rPr>
          <w:rFonts w:ascii="Arial" w:hAnsi="Arial" w:cs="Arial"/>
          <w:sz w:val="22"/>
          <w:szCs w:val="22"/>
        </w:rPr>
        <w:t xml:space="preserve"> užívání </w:t>
      </w:r>
      <w:r w:rsidRPr="00A71FCA">
        <w:rPr>
          <w:rFonts w:ascii="Arial" w:hAnsi="Arial" w:cs="Arial"/>
          <w:sz w:val="22"/>
          <w:szCs w:val="22"/>
        </w:rPr>
        <w:t>veřejného prostranství započato.</w:t>
      </w:r>
    </w:p>
    <w:p w:rsidR="00E83E36" w:rsidRDefault="00E83E36" w:rsidP="00E83E36">
      <w:pPr>
        <w:numPr>
          <w:ilvl w:val="0"/>
          <w:numId w:val="15"/>
        </w:numPr>
        <w:spacing w:before="120" w:line="312" w:lineRule="auto"/>
        <w:jc w:val="both"/>
        <w:rPr>
          <w:rFonts w:ascii="Arial" w:hAnsi="Arial" w:cs="Arial"/>
          <w:sz w:val="22"/>
          <w:szCs w:val="22"/>
        </w:rPr>
      </w:pPr>
      <w:r>
        <w:rPr>
          <w:rFonts w:ascii="Arial" w:hAnsi="Arial" w:cs="Arial"/>
          <w:sz w:val="22"/>
          <w:szCs w:val="22"/>
        </w:rPr>
        <w:t xml:space="preserve">Připadne-li </w:t>
      </w:r>
      <w:r w:rsidR="00823CE1">
        <w:rPr>
          <w:rFonts w:ascii="Arial" w:hAnsi="Arial" w:cs="Arial"/>
          <w:sz w:val="22"/>
          <w:szCs w:val="22"/>
        </w:rPr>
        <w:t xml:space="preserve">konec </w:t>
      </w:r>
      <w:r>
        <w:rPr>
          <w:rFonts w:ascii="Arial" w:hAnsi="Arial" w:cs="Arial"/>
          <w:sz w:val="22"/>
          <w:szCs w:val="22"/>
        </w:rPr>
        <w:t>lhůt</w:t>
      </w:r>
      <w:r w:rsidR="00823CE1">
        <w:rPr>
          <w:rFonts w:ascii="Arial" w:hAnsi="Arial" w:cs="Arial"/>
          <w:sz w:val="22"/>
          <w:szCs w:val="22"/>
        </w:rPr>
        <w:t xml:space="preserve">y </w:t>
      </w:r>
      <w:r>
        <w:rPr>
          <w:rFonts w:ascii="Arial" w:hAnsi="Arial" w:cs="Arial"/>
          <w:sz w:val="22"/>
          <w:szCs w:val="22"/>
        </w:rPr>
        <w:t>splatnosti na sobotu, neděli nebo státem uznaný svátek, je dnem, ve kterém je poplatník povinen svoji povinnost splnit, nejblíže následující pracovní den.</w:t>
      </w:r>
    </w:p>
    <w:p w:rsidR="00AB218D" w:rsidRPr="00516744" w:rsidRDefault="00AB218D" w:rsidP="00C3792D">
      <w:pPr>
        <w:spacing w:before="360" w:line="312" w:lineRule="auto"/>
        <w:jc w:val="center"/>
        <w:rPr>
          <w:rFonts w:ascii="Arial" w:hAnsi="Arial" w:cs="Arial"/>
          <w:b/>
        </w:rPr>
      </w:pPr>
      <w:r w:rsidRPr="00516744">
        <w:rPr>
          <w:rFonts w:ascii="Arial" w:hAnsi="Arial" w:cs="Arial"/>
          <w:b/>
        </w:rPr>
        <w:lastRenderedPageBreak/>
        <w:t xml:space="preserve">Čl. </w:t>
      </w:r>
      <w:r w:rsidR="00447135">
        <w:rPr>
          <w:rFonts w:ascii="Arial" w:hAnsi="Arial" w:cs="Arial"/>
          <w:b/>
        </w:rPr>
        <w:t>7</w:t>
      </w:r>
    </w:p>
    <w:p w:rsidR="00AB218D" w:rsidRDefault="00AB218D" w:rsidP="00AB218D">
      <w:pPr>
        <w:pStyle w:val="Nzvylnk"/>
        <w:rPr>
          <w:rFonts w:ascii="Arial" w:hAnsi="Arial" w:cs="Arial"/>
        </w:rPr>
      </w:pPr>
      <w:r w:rsidRPr="00B950C8">
        <w:rPr>
          <w:rFonts w:ascii="Arial" w:hAnsi="Arial" w:cs="Arial"/>
        </w:rPr>
        <w:t xml:space="preserve">Osvobození </w:t>
      </w:r>
    </w:p>
    <w:p w:rsidR="00AA6ECE" w:rsidRPr="00EC42B2" w:rsidRDefault="005113E8" w:rsidP="00EC42B2">
      <w:pPr>
        <w:numPr>
          <w:ilvl w:val="0"/>
          <w:numId w:val="16"/>
        </w:numPr>
        <w:spacing w:line="312" w:lineRule="auto"/>
        <w:jc w:val="both"/>
        <w:rPr>
          <w:rFonts w:ascii="Arial" w:hAnsi="Arial" w:cs="Arial"/>
          <w:sz w:val="22"/>
          <w:szCs w:val="22"/>
        </w:rPr>
      </w:pPr>
      <w:r>
        <w:rPr>
          <w:rFonts w:ascii="Arial" w:hAnsi="Arial" w:cs="Arial"/>
          <w:sz w:val="22"/>
          <w:szCs w:val="22"/>
        </w:rPr>
        <w:t>Pop</w:t>
      </w:r>
      <w:r w:rsidR="00EC42B2">
        <w:rPr>
          <w:rFonts w:ascii="Arial" w:hAnsi="Arial" w:cs="Arial"/>
          <w:sz w:val="22"/>
          <w:szCs w:val="22"/>
        </w:rPr>
        <w:t xml:space="preserve">latek se neplatí </w:t>
      </w:r>
      <w:r w:rsidR="001A3DEF" w:rsidRPr="00EC42B2">
        <w:rPr>
          <w:rFonts w:ascii="Arial" w:hAnsi="Arial" w:cs="Arial"/>
          <w:sz w:val="22"/>
          <w:szCs w:val="22"/>
        </w:rPr>
        <w:t>z akcí pořádaných na veřejném prostranství, jejichž celý výtěžek je odveden na charitativní a veřejně prospěšné účely</w:t>
      </w:r>
      <w:r w:rsidR="001A3DEF">
        <w:rPr>
          <w:rStyle w:val="Znakapoznpodarou"/>
          <w:rFonts w:ascii="Arial" w:hAnsi="Arial" w:cs="Arial"/>
          <w:sz w:val="22"/>
          <w:szCs w:val="22"/>
        </w:rPr>
        <w:footnoteReference w:id="5"/>
      </w:r>
      <w:r w:rsidR="001A3DEF" w:rsidRPr="00EC42B2">
        <w:rPr>
          <w:rFonts w:ascii="Arial" w:hAnsi="Arial" w:cs="Arial"/>
          <w:sz w:val="22"/>
          <w:szCs w:val="22"/>
        </w:rPr>
        <w:t xml:space="preserve">. </w:t>
      </w:r>
    </w:p>
    <w:p w:rsidR="00AB218D" w:rsidRDefault="00AB218D" w:rsidP="00BA2CD2">
      <w:pPr>
        <w:numPr>
          <w:ilvl w:val="0"/>
          <w:numId w:val="16"/>
        </w:numPr>
        <w:spacing w:before="120" w:line="312" w:lineRule="auto"/>
        <w:jc w:val="both"/>
        <w:rPr>
          <w:rFonts w:ascii="Arial" w:hAnsi="Arial" w:cs="Arial"/>
          <w:sz w:val="22"/>
          <w:szCs w:val="22"/>
        </w:rPr>
      </w:pPr>
      <w:r w:rsidRPr="0032333A">
        <w:rPr>
          <w:rFonts w:ascii="Arial" w:hAnsi="Arial" w:cs="Arial"/>
          <w:sz w:val="22"/>
          <w:szCs w:val="22"/>
        </w:rPr>
        <w:t xml:space="preserve">Od poplatku se </w:t>
      </w:r>
      <w:r w:rsidR="005113E8">
        <w:rPr>
          <w:rFonts w:ascii="Arial" w:hAnsi="Arial" w:cs="Arial"/>
          <w:sz w:val="22"/>
          <w:szCs w:val="22"/>
        </w:rPr>
        <w:t xml:space="preserve">dále </w:t>
      </w:r>
      <w:r w:rsidRPr="0032333A">
        <w:rPr>
          <w:rFonts w:ascii="Arial" w:hAnsi="Arial" w:cs="Arial"/>
          <w:sz w:val="22"/>
          <w:szCs w:val="22"/>
        </w:rPr>
        <w:t>osvobozují:</w:t>
      </w:r>
    </w:p>
    <w:p w:rsidR="00F12873" w:rsidRDefault="00603317" w:rsidP="00AB218D">
      <w:pPr>
        <w:numPr>
          <w:ilvl w:val="1"/>
          <w:numId w:val="16"/>
        </w:numPr>
        <w:spacing w:line="312" w:lineRule="auto"/>
        <w:jc w:val="both"/>
        <w:rPr>
          <w:rFonts w:ascii="Arial" w:hAnsi="Arial" w:cs="Arial"/>
          <w:sz w:val="22"/>
          <w:szCs w:val="22"/>
        </w:rPr>
      </w:pPr>
      <w:r>
        <w:rPr>
          <w:rFonts w:ascii="Arial" w:hAnsi="Arial" w:cs="Arial"/>
          <w:sz w:val="22"/>
          <w:szCs w:val="22"/>
        </w:rPr>
        <w:t xml:space="preserve">užívání veřejného prostranství pro </w:t>
      </w:r>
      <w:r w:rsidR="00F12873" w:rsidRPr="001A461C">
        <w:rPr>
          <w:rFonts w:ascii="Arial" w:hAnsi="Arial" w:cs="Arial"/>
          <w:sz w:val="22"/>
          <w:szCs w:val="22"/>
        </w:rPr>
        <w:t>akc</w:t>
      </w:r>
      <w:r w:rsidR="00F12873">
        <w:rPr>
          <w:rFonts w:ascii="Arial" w:hAnsi="Arial" w:cs="Arial"/>
          <w:sz w:val="22"/>
          <w:szCs w:val="22"/>
        </w:rPr>
        <w:t>e</w:t>
      </w:r>
      <w:r w:rsidR="00F12873" w:rsidRPr="001A461C">
        <w:rPr>
          <w:rFonts w:ascii="Arial" w:hAnsi="Arial" w:cs="Arial"/>
          <w:sz w:val="22"/>
          <w:szCs w:val="22"/>
        </w:rPr>
        <w:t xml:space="preserve"> pořádan</w:t>
      </w:r>
      <w:r w:rsidR="00F12873">
        <w:rPr>
          <w:rFonts w:ascii="Arial" w:hAnsi="Arial" w:cs="Arial"/>
          <w:sz w:val="22"/>
          <w:szCs w:val="22"/>
        </w:rPr>
        <w:t>é</w:t>
      </w:r>
      <w:r w:rsidR="00F12873" w:rsidRPr="001A461C">
        <w:rPr>
          <w:rFonts w:ascii="Arial" w:hAnsi="Arial" w:cs="Arial"/>
          <w:sz w:val="22"/>
          <w:szCs w:val="22"/>
        </w:rPr>
        <w:t xml:space="preserve"> městem Hulín a jim zřízenými organizacemi</w:t>
      </w:r>
      <w:r w:rsidR="00F12873">
        <w:rPr>
          <w:rFonts w:ascii="Arial" w:hAnsi="Arial" w:cs="Arial"/>
          <w:sz w:val="22"/>
          <w:szCs w:val="22"/>
        </w:rPr>
        <w:t>,</w:t>
      </w:r>
    </w:p>
    <w:p w:rsidR="00AB218D" w:rsidRDefault="001A3DEF" w:rsidP="00AB218D">
      <w:pPr>
        <w:numPr>
          <w:ilvl w:val="1"/>
          <w:numId w:val="16"/>
        </w:numPr>
        <w:spacing w:line="312" w:lineRule="auto"/>
        <w:jc w:val="both"/>
        <w:rPr>
          <w:rFonts w:ascii="Arial" w:hAnsi="Arial" w:cs="Arial"/>
          <w:sz w:val="22"/>
          <w:szCs w:val="22"/>
        </w:rPr>
      </w:pPr>
      <w:r>
        <w:rPr>
          <w:rFonts w:ascii="Arial" w:hAnsi="Arial" w:cs="Arial"/>
          <w:sz w:val="22"/>
          <w:szCs w:val="22"/>
        </w:rPr>
        <w:t>užívání</w:t>
      </w:r>
      <w:r w:rsidR="00537D4B">
        <w:rPr>
          <w:rFonts w:ascii="Arial" w:hAnsi="Arial" w:cs="Arial"/>
          <w:sz w:val="22"/>
          <w:szCs w:val="22"/>
        </w:rPr>
        <w:t xml:space="preserve"> veřejného prostranství</w:t>
      </w:r>
      <w:r w:rsidR="00F12873">
        <w:rPr>
          <w:rFonts w:ascii="Arial" w:hAnsi="Arial" w:cs="Arial"/>
          <w:sz w:val="22"/>
          <w:szCs w:val="22"/>
        </w:rPr>
        <w:t xml:space="preserve"> k</w:t>
      </w:r>
      <w:r w:rsidR="00537D4B">
        <w:rPr>
          <w:rFonts w:ascii="Arial" w:hAnsi="Arial" w:cs="Arial"/>
          <w:sz w:val="22"/>
          <w:szCs w:val="22"/>
        </w:rPr>
        <w:t xml:space="preserve"> umístění stavebního zařízení a prováděním výkopových prací z důvodu odstranění havárií inženýrských s</w:t>
      </w:r>
      <w:r w:rsidR="00AD352F">
        <w:rPr>
          <w:rFonts w:ascii="Arial" w:hAnsi="Arial" w:cs="Arial"/>
          <w:sz w:val="22"/>
          <w:szCs w:val="22"/>
        </w:rPr>
        <w:t>ítí po dobu nepřesahující 7 dnů,</w:t>
      </w:r>
    </w:p>
    <w:p w:rsidR="00AD352F" w:rsidRDefault="001A3DEF" w:rsidP="00AB218D">
      <w:pPr>
        <w:numPr>
          <w:ilvl w:val="1"/>
          <w:numId w:val="16"/>
        </w:numPr>
        <w:spacing w:line="312" w:lineRule="auto"/>
        <w:jc w:val="both"/>
        <w:rPr>
          <w:rFonts w:ascii="Arial" w:hAnsi="Arial" w:cs="Arial"/>
          <w:sz w:val="22"/>
          <w:szCs w:val="22"/>
        </w:rPr>
      </w:pPr>
      <w:r>
        <w:rPr>
          <w:rFonts w:ascii="Arial" w:hAnsi="Arial" w:cs="Arial"/>
          <w:sz w:val="22"/>
          <w:szCs w:val="22"/>
        </w:rPr>
        <w:t>užívání</w:t>
      </w:r>
      <w:r w:rsidR="00AD352F">
        <w:rPr>
          <w:rFonts w:ascii="Arial" w:hAnsi="Arial" w:cs="Arial"/>
          <w:sz w:val="22"/>
          <w:szCs w:val="22"/>
        </w:rPr>
        <w:t xml:space="preserve"> veřejné prostranství </w:t>
      </w:r>
      <w:r w:rsidR="00F12873">
        <w:rPr>
          <w:rFonts w:ascii="Arial" w:hAnsi="Arial" w:cs="Arial"/>
          <w:sz w:val="22"/>
          <w:szCs w:val="22"/>
        </w:rPr>
        <w:t xml:space="preserve">k </w:t>
      </w:r>
      <w:r w:rsidR="00AD352F">
        <w:rPr>
          <w:rFonts w:ascii="Arial" w:hAnsi="Arial" w:cs="Arial"/>
          <w:sz w:val="22"/>
          <w:szCs w:val="22"/>
        </w:rPr>
        <w:t>umístění stavebního zařízení pro výstavbu rodinného domu a pro veřejně prospěšnou stavbu po dobu 1 roku od započetí užívání veřejného prostranství,</w:t>
      </w:r>
    </w:p>
    <w:p w:rsidR="00EE755C" w:rsidRDefault="001A3DEF" w:rsidP="00AB218D">
      <w:pPr>
        <w:numPr>
          <w:ilvl w:val="1"/>
          <w:numId w:val="16"/>
        </w:numPr>
        <w:spacing w:line="312" w:lineRule="auto"/>
        <w:jc w:val="both"/>
        <w:rPr>
          <w:rFonts w:ascii="Arial" w:hAnsi="Arial" w:cs="Arial"/>
          <w:sz w:val="22"/>
          <w:szCs w:val="22"/>
        </w:rPr>
      </w:pPr>
      <w:r>
        <w:rPr>
          <w:rFonts w:ascii="Arial" w:hAnsi="Arial" w:cs="Arial"/>
          <w:sz w:val="22"/>
          <w:szCs w:val="22"/>
        </w:rPr>
        <w:t xml:space="preserve">užívání </w:t>
      </w:r>
      <w:r w:rsidR="00EE755C">
        <w:rPr>
          <w:rFonts w:ascii="Arial" w:hAnsi="Arial" w:cs="Arial"/>
          <w:sz w:val="22"/>
          <w:szCs w:val="22"/>
        </w:rPr>
        <w:t xml:space="preserve">veřejné prostranství </w:t>
      </w:r>
      <w:r w:rsidR="00F12873">
        <w:rPr>
          <w:rFonts w:ascii="Arial" w:hAnsi="Arial" w:cs="Arial"/>
          <w:sz w:val="22"/>
          <w:szCs w:val="22"/>
        </w:rPr>
        <w:t xml:space="preserve">k </w:t>
      </w:r>
      <w:r w:rsidR="00EE755C">
        <w:rPr>
          <w:rFonts w:ascii="Arial" w:hAnsi="Arial" w:cs="Arial"/>
          <w:sz w:val="22"/>
          <w:szCs w:val="22"/>
        </w:rPr>
        <w:t>umístění stavebního zařízení za účelem opravy pláště budovy po dobu 30 dnů od započetí užívání veřejného prostranství,</w:t>
      </w:r>
    </w:p>
    <w:p w:rsidR="00AD352F" w:rsidRDefault="003F67D6" w:rsidP="00AB218D">
      <w:pPr>
        <w:numPr>
          <w:ilvl w:val="1"/>
          <w:numId w:val="16"/>
        </w:numPr>
        <w:spacing w:line="312" w:lineRule="auto"/>
        <w:jc w:val="both"/>
        <w:rPr>
          <w:rFonts w:ascii="Arial" w:hAnsi="Arial" w:cs="Arial"/>
          <w:sz w:val="22"/>
          <w:szCs w:val="22"/>
        </w:rPr>
      </w:pPr>
      <w:r>
        <w:rPr>
          <w:rFonts w:ascii="Arial" w:hAnsi="Arial" w:cs="Arial"/>
          <w:sz w:val="22"/>
          <w:szCs w:val="22"/>
        </w:rPr>
        <w:t xml:space="preserve">užívání </w:t>
      </w:r>
      <w:r w:rsidR="00AD352F">
        <w:rPr>
          <w:rFonts w:ascii="Arial" w:hAnsi="Arial" w:cs="Arial"/>
          <w:sz w:val="22"/>
          <w:szCs w:val="22"/>
        </w:rPr>
        <w:t>veřejné pro</w:t>
      </w:r>
      <w:r w:rsidR="000D66EF">
        <w:rPr>
          <w:rFonts w:ascii="Arial" w:hAnsi="Arial" w:cs="Arial"/>
          <w:sz w:val="22"/>
          <w:szCs w:val="22"/>
        </w:rPr>
        <w:t>stranství z důvodu umístění sklá</w:t>
      </w:r>
      <w:r w:rsidR="00AD352F">
        <w:rPr>
          <w:rFonts w:ascii="Arial" w:hAnsi="Arial" w:cs="Arial"/>
          <w:sz w:val="22"/>
          <w:szCs w:val="22"/>
        </w:rPr>
        <w:t>dky materiálu nejdéle však po dobu 3 dnů,</w:t>
      </w:r>
    </w:p>
    <w:p w:rsidR="009B7971" w:rsidRDefault="003F67D6" w:rsidP="009B7971">
      <w:pPr>
        <w:numPr>
          <w:ilvl w:val="1"/>
          <w:numId w:val="16"/>
        </w:numPr>
        <w:spacing w:line="312" w:lineRule="auto"/>
        <w:jc w:val="both"/>
        <w:rPr>
          <w:rFonts w:ascii="Arial" w:hAnsi="Arial" w:cs="Arial"/>
          <w:sz w:val="22"/>
          <w:szCs w:val="22"/>
        </w:rPr>
      </w:pPr>
      <w:r>
        <w:rPr>
          <w:rFonts w:ascii="Arial" w:hAnsi="Arial" w:cs="Arial"/>
          <w:sz w:val="22"/>
          <w:szCs w:val="22"/>
        </w:rPr>
        <w:t>užívání veřejné prostranství pro</w:t>
      </w:r>
      <w:r w:rsidR="00EF5F50">
        <w:rPr>
          <w:rFonts w:ascii="Arial" w:hAnsi="Arial" w:cs="Arial"/>
          <w:sz w:val="22"/>
          <w:szCs w:val="22"/>
        </w:rPr>
        <w:t xml:space="preserve"> </w:t>
      </w:r>
      <w:r w:rsidR="003E29D2">
        <w:rPr>
          <w:rFonts w:ascii="Arial" w:hAnsi="Arial" w:cs="Arial"/>
          <w:sz w:val="22"/>
          <w:szCs w:val="22"/>
        </w:rPr>
        <w:t xml:space="preserve">pojízdné prodejny, u kterých nebude užívání veřejného prostranství delší než </w:t>
      </w:r>
      <w:r w:rsidR="0016754E">
        <w:rPr>
          <w:rFonts w:ascii="Arial" w:hAnsi="Arial" w:cs="Arial"/>
          <w:sz w:val="22"/>
          <w:szCs w:val="22"/>
        </w:rPr>
        <w:t>120</w:t>
      </w:r>
      <w:r w:rsidR="003E29D2">
        <w:rPr>
          <w:rFonts w:ascii="Arial" w:hAnsi="Arial" w:cs="Arial"/>
          <w:sz w:val="22"/>
          <w:szCs w:val="22"/>
        </w:rPr>
        <w:t xml:space="preserve"> min.</w:t>
      </w:r>
      <w:r w:rsidR="000D66EF">
        <w:rPr>
          <w:rFonts w:ascii="Arial" w:hAnsi="Arial" w:cs="Arial"/>
          <w:sz w:val="22"/>
          <w:szCs w:val="22"/>
        </w:rPr>
        <w:t>,</w:t>
      </w:r>
    </w:p>
    <w:p w:rsidR="009B7971" w:rsidRPr="002F4DA7" w:rsidRDefault="009B7971" w:rsidP="009B7971">
      <w:pPr>
        <w:numPr>
          <w:ilvl w:val="1"/>
          <w:numId w:val="16"/>
        </w:numPr>
        <w:spacing w:line="312" w:lineRule="auto"/>
        <w:jc w:val="both"/>
        <w:rPr>
          <w:rFonts w:ascii="Arial" w:hAnsi="Arial" w:cs="Arial"/>
          <w:sz w:val="22"/>
          <w:szCs w:val="22"/>
        </w:rPr>
      </w:pPr>
      <w:r w:rsidRPr="002F4DA7">
        <w:rPr>
          <w:rFonts w:ascii="Arial" w:hAnsi="Arial" w:cs="Arial"/>
          <w:sz w:val="22"/>
          <w:szCs w:val="22"/>
        </w:rPr>
        <w:t>za umístění zařízení sloužících pro poskytování prodeje – umístění vlastního stánku pro prodej vlastních výpěstků a zemědělských přebytků.</w:t>
      </w:r>
    </w:p>
    <w:p w:rsidR="00AD352F" w:rsidRDefault="00AD352F" w:rsidP="009B7971">
      <w:pPr>
        <w:spacing w:line="312" w:lineRule="auto"/>
        <w:jc w:val="both"/>
        <w:rPr>
          <w:rFonts w:ascii="Arial" w:hAnsi="Arial" w:cs="Arial"/>
          <w:sz w:val="22"/>
          <w:szCs w:val="22"/>
        </w:rPr>
      </w:pPr>
    </w:p>
    <w:p w:rsidR="00AD352F" w:rsidRDefault="00AD352F" w:rsidP="00BA2CD2">
      <w:pPr>
        <w:numPr>
          <w:ilvl w:val="0"/>
          <w:numId w:val="16"/>
        </w:numPr>
        <w:spacing w:before="120" w:line="312" w:lineRule="auto"/>
        <w:jc w:val="both"/>
        <w:rPr>
          <w:rFonts w:ascii="Arial" w:hAnsi="Arial" w:cs="Arial"/>
          <w:sz w:val="22"/>
          <w:szCs w:val="22"/>
        </w:rPr>
      </w:pPr>
      <w:r>
        <w:rPr>
          <w:rFonts w:ascii="Arial" w:hAnsi="Arial" w:cs="Arial"/>
          <w:sz w:val="22"/>
          <w:szCs w:val="22"/>
        </w:rPr>
        <w:t>Údaj rozhodný pro osvobození dle tohoto článku je poplatník povinen ohlásit ve lhůtě 60 dnů.</w:t>
      </w:r>
    </w:p>
    <w:p w:rsidR="003F67D6" w:rsidRPr="009B7971" w:rsidRDefault="00AD352F" w:rsidP="003F67D6">
      <w:pPr>
        <w:numPr>
          <w:ilvl w:val="0"/>
          <w:numId w:val="16"/>
        </w:numPr>
        <w:spacing w:before="120" w:line="312" w:lineRule="auto"/>
        <w:jc w:val="both"/>
        <w:rPr>
          <w:rFonts w:ascii="Arial" w:hAnsi="Arial" w:cs="Arial"/>
          <w:sz w:val="22"/>
          <w:szCs w:val="22"/>
        </w:rPr>
      </w:pPr>
      <w:r w:rsidRPr="009B7971">
        <w:rPr>
          <w:rFonts w:ascii="Arial" w:hAnsi="Arial" w:cs="Arial"/>
          <w:sz w:val="22"/>
          <w:szCs w:val="22"/>
        </w:rPr>
        <w:t xml:space="preserve">V případě, že poplatník nesplní povinnost ohlásit údaj rozhodný pro osvobození </w:t>
      </w:r>
      <w:r w:rsidR="00603317">
        <w:rPr>
          <w:rFonts w:ascii="Arial" w:hAnsi="Arial" w:cs="Arial"/>
          <w:sz w:val="22"/>
          <w:szCs w:val="22"/>
        </w:rPr>
        <w:t xml:space="preserve">ve lhůtách stanovených touto vyhláškou nebo zákonem, nárok </w:t>
      </w:r>
      <w:r w:rsidRPr="009B7971">
        <w:rPr>
          <w:rFonts w:ascii="Arial" w:hAnsi="Arial" w:cs="Arial"/>
          <w:sz w:val="22"/>
          <w:szCs w:val="22"/>
        </w:rPr>
        <w:t xml:space="preserve">na osvobození </w:t>
      </w:r>
      <w:r w:rsidR="003F67D6" w:rsidRPr="009B7971">
        <w:rPr>
          <w:rFonts w:ascii="Arial" w:hAnsi="Arial" w:cs="Arial"/>
          <w:sz w:val="22"/>
          <w:szCs w:val="22"/>
        </w:rPr>
        <w:t>zaniká.</w:t>
      </w:r>
      <w:r w:rsidR="003F67D6">
        <w:rPr>
          <w:rStyle w:val="Znakapoznpodarou"/>
          <w:rFonts w:ascii="Arial" w:hAnsi="Arial" w:cs="Arial"/>
          <w:sz w:val="22"/>
          <w:szCs w:val="22"/>
        </w:rPr>
        <w:footnoteReference w:id="6"/>
      </w:r>
    </w:p>
    <w:p w:rsidR="00AB218D" w:rsidRPr="00DF5857" w:rsidRDefault="00AB218D" w:rsidP="00C3792D">
      <w:pPr>
        <w:pStyle w:val="slalnk"/>
        <w:rPr>
          <w:rFonts w:ascii="Arial" w:hAnsi="Arial" w:cs="Arial"/>
        </w:rPr>
      </w:pPr>
      <w:r w:rsidRPr="00DF5857">
        <w:rPr>
          <w:rFonts w:ascii="Arial" w:hAnsi="Arial" w:cs="Arial"/>
        </w:rPr>
        <w:t xml:space="preserve">Čl. </w:t>
      </w:r>
      <w:r w:rsidR="00965071">
        <w:rPr>
          <w:rFonts w:ascii="Arial" w:hAnsi="Arial" w:cs="Arial"/>
        </w:rPr>
        <w:t>8</w:t>
      </w:r>
    </w:p>
    <w:p w:rsidR="00AB218D" w:rsidRPr="00DF5857" w:rsidRDefault="00965071" w:rsidP="00AB218D">
      <w:pPr>
        <w:pStyle w:val="Nzvylnk"/>
        <w:rPr>
          <w:rFonts w:ascii="Arial" w:hAnsi="Arial" w:cs="Arial"/>
        </w:rPr>
      </w:pPr>
      <w:r>
        <w:rPr>
          <w:rFonts w:ascii="Arial" w:hAnsi="Arial" w:cs="Arial"/>
        </w:rPr>
        <w:t>Přechodné a z</w:t>
      </w:r>
      <w:r w:rsidR="00AB218D" w:rsidRPr="00DF5857">
        <w:rPr>
          <w:rFonts w:ascii="Arial" w:hAnsi="Arial" w:cs="Arial"/>
        </w:rPr>
        <w:t>rušovací ustanovení</w:t>
      </w:r>
    </w:p>
    <w:p w:rsidR="00965071" w:rsidRDefault="00965071" w:rsidP="00965071">
      <w:pPr>
        <w:numPr>
          <w:ilvl w:val="3"/>
          <w:numId w:val="16"/>
        </w:numPr>
        <w:spacing w:before="120" w:line="264" w:lineRule="auto"/>
        <w:jc w:val="both"/>
        <w:rPr>
          <w:rFonts w:ascii="Arial" w:hAnsi="Arial" w:cs="Arial"/>
          <w:sz w:val="22"/>
          <w:szCs w:val="22"/>
        </w:rPr>
      </w:pPr>
      <w:r>
        <w:rPr>
          <w:rFonts w:ascii="Arial" w:hAnsi="Arial" w:cs="Arial"/>
          <w:sz w:val="22"/>
          <w:szCs w:val="22"/>
        </w:rPr>
        <w:t>Poplatkové povinnosti vzniklé před nabytím účinnosti této vyhlášky se posuzují podle dosavadních právních předpisů.</w:t>
      </w:r>
    </w:p>
    <w:p w:rsidR="00AB218D" w:rsidRDefault="004B609E" w:rsidP="00965071">
      <w:pPr>
        <w:numPr>
          <w:ilvl w:val="3"/>
          <w:numId w:val="16"/>
        </w:numPr>
        <w:spacing w:before="120" w:line="264" w:lineRule="auto"/>
        <w:jc w:val="both"/>
        <w:rPr>
          <w:rFonts w:ascii="Arial" w:hAnsi="Arial" w:cs="Arial"/>
          <w:sz w:val="22"/>
          <w:szCs w:val="22"/>
        </w:rPr>
      </w:pPr>
      <w:r>
        <w:rPr>
          <w:rFonts w:ascii="Arial" w:hAnsi="Arial" w:cs="Arial"/>
          <w:sz w:val="22"/>
          <w:szCs w:val="22"/>
        </w:rPr>
        <w:t>Zrušuje se obecně závazná vyhláška č. 1/2021</w:t>
      </w:r>
      <w:r w:rsidR="007C23EF">
        <w:rPr>
          <w:rFonts w:ascii="Arial" w:hAnsi="Arial" w:cs="Arial"/>
          <w:sz w:val="22"/>
          <w:szCs w:val="22"/>
        </w:rPr>
        <w:t xml:space="preserve"> o místním poplatku za užívání veřejného prostranství</w:t>
      </w:r>
      <w:r w:rsidR="00AB218D">
        <w:rPr>
          <w:rFonts w:ascii="Arial" w:hAnsi="Arial" w:cs="Arial"/>
          <w:i/>
          <w:sz w:val="22"/>
          <w:szCs w:val="22"/>
        </w:rPr>
        <w:t xml:space="preserve">, </w:t>
      </w:r>
      <w:r w:rsidR="00AB218D" w:rsidRPr="00AE1D36">
        <w:rPr>
          <w:rFonts w:ascii="Arial" w:hAnsi="Arial" w:cs="Arial"/>
          <w:sz w:val="22"/>
          <w:szCs w:val="22"/>
        </w:rPr>
        <w:t xml:space="preserve">ze </w:t>
      </w:r>
      <w:r w:rsidR="00AB218D" w:rsidRPr="007B2090">
        <w:rPr>
          <w:rFonts w:ascii="Arial" w:hAnsi="Arial" w:cs="Arial"/>
          <w:sz w:val="22"/>
          <w:szCs w:val="22"/>
        </w:rPr>
        <w:t xml:space="preserve">dne </w:t>
      </w:r>
      <w:r w:rsidR="00E63A85" w:rsidRPr="007B2090">
        <w:rPr>
          <w:rFonts w:ascii="Arial" w:hAnsi="Arial" w:cs="Arial"/>
          <w:sz w:val="22"/>
          <w:szCs w:val="22"/>
        </w:rPr>
        <w:t>1</w:t>
      </w:r>
      <w:r>
        <w:rPr>
          <w:rFonts w:ascii="Arial" w:hAnsi="Arial" w:cs="Arial"/>
          <w:sz w:val="22"/>
          <w:szCs w:val="22"/>
        </w:rPr>
        <w:t>5</w:t>
      </w:r>
      <w:r w:rsidR="00E63A85" w:rsidRPr="007B2090">
        <w:rPr>
          <w:rFonts w:ascii="Arial" w:hAnsi="Arial" w:cs="Arial"/>
          <w:sz w:val="22"/>
          <w:szCs w:val="22"/>
        </w:rPr>
        <w:t>.</w:t>
      </w:r>
      <w:r w:rsidR="00EF5F50">
        <w:rPr>
          <w:rFonts w:ascii="Arial" w:hAnsi="Arial" w:cs="Arial"/>
          <w:sz w:val="22"/>
          <w:szCs w:val="22"/>
        </w:rPr>
        <w:t xml:space="preserve"> </w:t>
      </w:r>
      <w:r w:rsidR="007F4C03">
        <w:rPr>
          <w:rFonts w:ascii="Arial" w:hAnsi="Arial" w:cs="Arial"/>
          <w:sz w:val="22"/>
          <w:szCs w:val="22"/>
        </w:rPr>
        <w:t>p</w:t>
      </w:r>
      <w:r>
        <w:rPr>
          <w:rFonts w:ascii="Arial" w:hAnsi="Arial" w:cs="Arial"/>
          <w:sz w:val="22"/>
          <w:szCs w:val="22"/>
        </w:rPr>
        <w:t xml:space="preserve">rosince </w:t>
      </w:r>
      <w:r w:rsidR="00E63A85" w:rsidRPr="007B2090">
        <w:rPr>
          <w:rFonts w:ascii="Arial" w:hAnsi="Arial" w:cs="Arial"/>
          <w:sz w:val="22"/>
          <w:szCs w:val="22"/>
        </w:rPr>
        <w:t>20</w:t>
      </w:r>
      <w:r>
        <w:rPr>
          <w:rFonts w:ascii="Arial" w:hAnsi="Arial" w:cs="Arial"/>
          <w:sz w:val="22"/>
          <w:szCs w:val="22"/>
        </w:rPr>
        <w:t>2</w:t>
      </w:r>
      <w:r w:rsidR="00E63A85" w:rsidRPr="007B2090">
        <w:rPr>
          <w:rFonts w:ascii="Arial" w:hAnsi="Arial" w:cs="Arial"/>
          <w:sz w:val="22"/>
          <w:szCs w:val="22"/>
        </w:rPr>
        <w:t>1</w:t>
      </w:r>
      <w:r w:rsidR="007220F1">
        <w:rPr>
          <w:rFonts w:ascii="Arial" w:hAnsi="Arial" w:cs="Arial"/>
          <w:sz w:val="22"/>
          <w:szCs w:val="22"/>
        </w:rPr>
        <w:t>.</w:t>
      </w:r>
    </w:p>
    <w:p w:rsidR="002E7FF1" w:rsidRDefault="002E7FF1" w:rsidP="002E7FF1">
      <w:pPr>
        <w:spacing w:before="120" w:line="264" w:lineRule="auto"/>
        <w:jc w:val="both"/>
        <w:rPr>
          <w:rFonts w:ascii="Arial" w:hAnsi="Arial" w:cs="Arial"/>
          <w:sz w:val="22"/>
          <w:szCs w:val="22"/>
        </w:rPr>
      </w:pPr>
    </w:p>
    <w:p w:rsidR="002E7FF1" w:rsidRPr="00965071" w:rsidRDefault="002E7FF1" w:rsidP="002E7FF1">
      <w:pPr>
        <w:spacing w:before="120" w:line="264" w:lineRule="auto"/>
        <w:jc w:val="both"/>
        <w:rPr>
          <w:rFonts w:ascii="Arial" w:hAnsi="Arial" w:cs="Arial"/>
          <w:sz w:val="22"/>
          <w:szCs w:val="22"/>
        </w:rPr>
      </w:pPr>
    </w:p>
    <w:p w:rsidR="00AB218D" w:rsidRPr="00DF5857" w:rsidRDefault="00AB218D" w:rsidP="00C3792D">
      <w:pPr>
        <w:pStyle w:val="slalnk"/>
        <w:rPr>
          <w:rFonts w:ascii="Arial" w:hAnsi="Arial" w:cs="Arial"/>
        </w:rPr>
      </w:pPr>
      <w:r w:rsidRPr="00DF5857">
        <w:rPr>
          <w:rFonts w:ascii="Arial" w:hAnsi="Arial" w:cs="Arial"/>
        </w:rPr>
        <w:lastRenderedPageBreak/>
        <w:t xml:space="preserve">Čl. </w:t>
      </w:r>
      <w:r w:rsidR="00965071">
        <w:rPr>
          <w:rFonts w:ascii="Arial" w:hAnsi="Arial" w:cs="Arial"/>
        </w:rPr>
        <w:t>9</w:t>
      </w:r>
    </w:p>
    <w:p w:rsidR="00AB218D" w:rsidRDefault="00AB218D" w:rsidP="00AB218D">
      <w:pPr>
        <w:pStyle w:val="Nzvylnk"/>
        <w:rPr>
          <w:rFonts w:ascii="Arial" w:hAnsi="Arial" w:cs="Arial"/>
        </w:rPr>
      </w:pPr>
      <w:r w:rsidRPr="00DF5857">
        <w:rPr>
          <w:rFonts w:ascii="Arial" w:hAnsi="Arial" w:cs="Arial"/>
        </w:rPr>
        <w:t>Účinnost</w:t>
      </w:r>
    </w:p>
    <w:p w:rsidR="00AB218D" w:rsidRDefault="00AB218D" w:rsidP="00AB218D">
      <w:pPr>
        <w:spacing w:before="120" w:line="264" w:lineRule="auto"/>
        <w:ind w:firstLine="708"/>
        <w:jc w:val="both"/>
        <w:rPr>
          <w:rFonts w:ascii="Arial" w:hAnsi="Arial" w:cs="Arial"/>
          <w:sz w:val="22"/>
          <w:szCs w:val="22"/>
        </w:rPr>
      </w:pPr>
      <w:r w:rsidRPr="00DF5857">
        <w:rPr>
          <w:rFonts w:ascii="Arial" w:hAnsi="Arial" w:cs="Arial"/>
          <w:sz w:val="22"/>
          <w:szCs w:val="22"/>
        </w:rPr>
        <w:t xml:space="preserve">Tato vyhláška nabývá účinnosti </w:t>
      </w:r>
      <w:r w:rsidRPr="00B411F8">
        <w:rPr>
          <w:rFonts w:ascii="Arial" w:hAnsi="Arial" w:cs="Arial"/>
          <w:sz w:val="22"/>
          <w:szCs w:val="22"/>
        </w:rPr>
        <w:t>dne</w:t>
      </w:r>
      <w:r w:rsidR="005F1C19" w:rsidRPr="00B411F8">
        <w:rPr>
          <w:rFonts w:ascii="Arial" w:hAnsi="Arial" w:cs="Arial"/>
          <w:sz w:val="22"/>
          <w:szCs w:val="22"/>
        </w:rPr>
        <w:t>m</w:t>
      </w:r>
      <w:r w:rsidR="00473CF2">
        <w:rPr>
          <w:rFonts w:ascii="Arial" w:hAnsi="Arial" w:cs="Arial"/>
          <w:sz w:val="22"/>
          <w:szCs w:val="22"/>
        </w:rPr>
        <w:t xml:space="preserve"> </w:t>
      </w:r>
      <w:r w:rsidR="005533E9">
        <w:rPr>
          <w:rFonts w:ascii="Arial" w:hAnsi="Arial" w:cs="Arial"/>
          <w:sz w:val="22"/>
          <w:szCs w:val="22"/>
        </w:rPr>
        <w:t>1.</w:t>
      </w:r>
      <w:r w:rsidR="00447135">
        <w:rPr>
          <w:rFonts w:ascii="Arial" w:hAnsi="Arial" w:cs="Arial"/>
          <w:sz w:val="22"/>
          <w:szCs w:val="22"/>
        </w:rPr>
        <w:t xml:space="preserve"> ledna </w:t>
      </w:r>
      <w:r w:rsidR="005533E9">
        <w:rPr>
          <w:rFonts w:ascii="Arial" w:hAnsi="Arial" w:cs="Arial"/>
          <w:sz w:val="22"/>
          <w:szCs w:val="22"/>
        </w:rPr>
        <w:t>202</w:t>
      </w:r>
      <w:r w:rsidR="00965071">
        <w:rPr>
          <w:rFonts w:ascii="Arial" w:hAnsi="Arial" w:cs="Arial"/>
          <w:sz w:val="22"/>
          <w:szCs w:val="22"/>
        </w:rPr>
        <w:t>4</w:t>
      </w:r>
      <w:r>
        <w:rPr>
          <w:rFonts w:ascii="Arial" w:hAnsi="Arial" w:cs="Arial"/>
          <w:sz w:val="22"/>
          <w:szCs w:val="22"/>
        </w:rPr>
        <w:t>.</w:t>
      </w:r>
    </w:p>
    <w:p w:rsidR="00AB218D" w:rsidRDefault="00AB218D" w:rsidP="00AB218D">
      <w:pPr>
        <w:spacing w:before="120" w:line="264" w:lineRule="auto"/>
        <w:ind w:firstLine="708"/>
        <w:jc w:val="both"/>
        <w:rPr>
          <w:rFonts w:ascii="Arial" w:hAnsi="Arial" w:cs="Arial"/>
          <w:sz w:val="22"/>
          <w:szCs w:val="22"/>
        </w:rPr>
      </w:pPr>
    </w:p>
    <w:p w:rsidR="001219E4" w:rsidRDefault="001219E4" w:rsidP="00AB218D">
      <w:pPr>
        <w:spacing w:before="120" w:line="264" w:lineRule="auto"/>
        <w:ind w:firstLine="708"/>
        <w:jc w:val="both"/>
        <w:rPr>
          <w:rFonts w:ascii="Arial" w:hAnsi="Arial" w:cs="Arial"/>
          <w:sz w:val="22"/>
          <w:szCs w:val="22"/>
        </w:rPr>
      </w:pPr>
    </w:p>
    <w:p w:rsidR="006943B6" w:rsidRDefault="006943B6" w:rsidP="00AB218D">
      <w:pPr>
        <w:spacing w:before="120" w:line="264" w:lineRule="auto"/>
        <w:ind w:firstLine="708"/>
        <w:jc w:val="both"/>
        <w:rPr>
          <w:rFonts w:ascii="Arial" w:hAnsi="Arial" w:cs="Arial"/>
          <w:sz w:val="22"/>
          <w:szCs w:val="22"/>
        </w:rPr>
      </w:pPr>
    </w:p>
    <w:p w:rsidR="009C7B0E" w:rsidRDefault="009C7B0E" w:rsidP="00AB218D">
      <w:pPr>
        <w:spacing w:before="120" w:line="264" w:lineRule="auto"/>
        <w:ind w:firstLine="708"/>
        <w:jc w:val="both"/>
        <w:rPr>
          <w:rFonts w:ascii="Arial" w:hAnsi="Arial" w:cs="Arial"/>
          <w:sz w:val="22"/>
          <w:szCs w:val="22"/>
        </w:rPr>
      </w:pPr>
    </w:p>
    <w:p w:rsidR="009C7B0E" w:rsidRDefault="009C7B0E" w:rsidP="00AB218D">
      <w:pPr>
        <w:spacing w:before="120" w:line="264" w:lineRule="auto"/>
        <w:ind w:firstLine="708"/>
        <w:jc w:val="both"/>
        <w:rPr>
          <w:rFonts w:ascii="Arial" w:hAnsi="Arial" w:cs="Arial"/>
          <w:sz w:val="22"/>
          <w:szCs w:val="22"/>
        </w:rPr>
      </w:pPr>
    </w:p>
    <w:p w:rsidR="00752599" w:rsidRDefault="00752599" w:rsidP="00AB218D">
      <w:pPr>
        <w:spacing w:before="120" w:line="264" w:lineRule="auto"/>
        <w:ind w:firstLine="708"/>
        <w:jc w:val="both"/>
        <w:rPr>
          <w:rFonts w:ascii="Arial" w:hAnsi="Arial" w:cs="Arial"/>
          <w:sz w:val="22"/>
          <w:szCs w:val="22"/>
        </w:rPr>
      </w:pPr>
    </w:p>
    <w:p w:rsidR="00965071" w:rsidRDefault="009C7B0E" w:rsidP="00965071">
      <w:pPr>
        <w:pStyle w:val="Zkladntext"/>
        <w:tabs>
          <w:tab w:val="left" w:pos="1440"/>
          <w:tab w:val="left" w:pos="7020"/>
        </w:tabs>
        <w:spacing w:after="0" w:line="312" w:lineRule="auto"/>
        <w:rPr>
          <w:rFonts w:ascii="Arial" w:hAnsi="Arial" w:cs="Arial"/>
          <w:sz w:val="22"/>
          <w:szCs w:val="22"/>
        </w:rPr>
      </w:pPr>
      <w:r>
        <w:rPr>
          <w:rFonts w:ascii="Arial" w:hAnsi="Arial" w:cs="Arial"/>
          <w:sz w:val="22"/>
          <w:szCs w:val="22"/>
        </w:rPr>
        <w:t xml:space="preserve">Ing. </w:t>
      </w:r>
      <w:r w:rsidR="00965071">
        <w:rPr>
          <w:rFonts w:ascii="Arial" w:hAnsi="Arial" w:cs="Arial"/>
          <w:sz w:val="22"/>
          <w:szCs w:val="22"/>
        </w:rPr>
        <w:t>Bc. Jaromír Žůrek, MBA</w:t>
      </w:r>
      <w:r w:rsidR="00C92DBF">
        <w:rPr>
          <w:rFonts w:ascii="Arial" w:hAnsi="Arial" w:cs="Arial"/>
          <w:sz w:val="22"/>
          <w:szCs w:val="22"/>
        </w:rPr>
        <w:t xml:space="preserve"> </w:t>
      </w:r>
      <w:proofErr w:type="gramStart"/>
      <w:r w:rsidR="00506FAE">
        <w:rPr>
          <w:rFonts w:ascii="Arial" w:hAnsi="Arial" w:cs="Arial"/>
          <w:sz w:val="22"/>
          <w:szCs w:val="22"/>
        </w:rPr>
        <w:t>v.r.</w:t>
      </w:r>
      <w:proofErr w:type="gramEnd"/>
      <w:r w:rsidR="00C92DBF">
        <w:rPr>
          <w:rFonts w:ascii="Arial" w:hAnsi="Arial" w:cs="Arial"/>
          <w:sz w:val="22"/>
          <w:szCs w:val="22"/>
        </w:rPr>
        <w:t xml:space="preserve">                                   </w:t>
      </w:r>
      <w:r w:rsidR="00965071">
        <w:rPr>
          <w:rFonts w:ascii="Arial" w:hAnsi="Arial" w:cs="Arial"/>
          <w:sz w:val="22"/>
          <w:szCs w:val="22"/>
        </w:rPr>
        <w:t xml:space="preserve">Leoš </w:t>
      </w:r>
      <w:proofErr w:type="spellStart"/>
      <w:r w:rsidR="00965071">
        <w:rPr>
          <w:rFonts w:ascii="Arial" w:hAnsi="Arial" w:cs="Arial"/>
          <w:sz w:val="22"/>
          <w:szCs w:val="22"/>
        </w:rPr>
        <w:t>Holubníček</w:t>
      </w:r>
      <w:proofErr w:type="spellEnd"/>
      <w:r w:rsidR="00C92DBF">
        <w:rPr>
          <w:rFonts w:ascii="Arial" w:hAnsi="Arial" w:cs="Arial"/>
          <w:sz w:val="22"/>
          <w:szCs w:val="22"/>
        </w:rPr>
        <w:t xml:space="preserve"> </w:t>
      </w:r>
      <w:proofErr w:type="gramStart"/>
      <w:r w:rsidR="00506FAE">
        <w:rPr>
          <w:rFonts w:ascii="Arial" w:hAnsi="Arial" w:cs="Arial"/>
          <w:sz w:val="22"/>
          <w:szCs w:val="22"/>
        </w:rPr>
        <w:t>v.r.</w:t>
      </w:r>
      <w:proofErr w:type="gramEnd"/>
    </w:p>
    <w:p w:rsidR="004A799A" w:rsidRPr="00965071" w:rsidRDefault="0071148D" w:rsidP="00965071">
      <w:pPr>
        <w:pStyle w:val="Zkladntext"/>
        <w:tabs>
          <w:tab w:val="left" w:pos="1440"/>
          <w:tab w:val="left" w:pos="7020"/>
        </w:tabs>
        <w:spacing w:after="0" w:line="312" w:lineRule="auto"/>
        <w:rPr>
          <w:rFonts w:ascii="Arial" w:hAnsi="Arial" w:cs="Arial"/>
          <w:sz w:val="22"/>
          <w:szCs w:val="22"/>
        </w:rPr>
      </w:pPr>
      <w:proofErr w:type="gramStart"/>
      <w:r>
        <w:rPr>
          <w:rFonts w:ascii="Arial" w:hAnsi="Arial" w:cs="Arial"/>
          <w:sz w:val="22"/>
          <w:szCs w:val="22"/>
        </w:rPr>
        <w:t>s</w:t>
      </w:r>
      <w:r w:rsidR="009C7B0E">
        <w:rPr>
          <w:rFonts w:ascii="Arial" w:hAnsi="Arial" w:cs="Arial"/>
          <w:sz w:val="22"/>
          <w:szCs w:val="22"/>
        </w:rPr>
        <w:t>tarosta</w:t>
      </w:r>
      <w:r w:rsidR="00C92DBF">
        <w:rPr>
          <w:rFonts w:ascii="Arial" w:hAnsi="Arial" w:cs="Arial"/>
          <w:sz w:val="22"/>
          <w:szCs w:val="22"/>
        </w:rPr>
        <w:t xml:space="preserve">                                                                         </w:t>
      </w:r>
      <w:r w:rsidR="00965071">
        <w:rPr>
          <w:rFonts w:ascii="Arial" w:hAnsi="Arial" w:cs="Arial"/>
          <w:sz w:val="22"/>
          <w:szCs w:val="22"/>
        </w:rPr>
        <w:t>místo</w:t>
      </w:r>
      <w:r w:rsidR="00AD352F">
        <w:rPr>
          <w:rFonts w:ascii="Arial" w:hAnsi="Arial" w:cs="Arial"/>
          <w:sz w:val="22"/>
          <w:szCs w:val="22"/>
        </w:rPr>
        <w:t>s</w:t>
      </w:r>
      <w:r w:rsidR="004A799A">
        <w:rPr>
          <w:rFonts w:ascii="Arial" w:hAnsi="Arial" w:cs="Arial"/>
          <w:sz w:val="22"/>
          <w:szCs w:val="22"/>
        </w:rPr>
        <w:t>tarosta</w:t>
      </w:r>
      <w:proofErr w:type="gramEnd"/>
      <w:r w:rsidR="004A799A">
        <w:rPr>
          <w:rFonts w:ascii="Arial" w:hAnsi="Arial" w:cs="Arial"/>
          <w:sz w:val="22"/>
          <w:szCs w:val="22"/>
        </w:rPr>
        <w:t xml:space="preserve">                                            </w:t>
      </w:r>
    </w:p>
    <w:p w:rsidR="00752599" w:rsidRDefault="00752599" w:rsidP="00B411F8">
      <w:pPr>
        <w:pStyle w:val="Zkladntext"/>
        <w:tabs>
          <w:tab w:val="left" w:pos="1080"/>
          <w:tab w:val="left" w:pos="7020"/>
        </w:tabs>
        <w:spacing w:line="312" w:lineRule="auto"/>
        <w:rPr>
          <w:rFonts w:ascii="Arial" w:hAnsi="Arial" w:cs="Arial"/>
          <w:sz w:val="22"/>
          <w:szCs w:val="22"/>
        </w:rPr>
      </w:pPr>
    </w:p>
    <w:p w:rsidR="00752599" w:rsidRDefault="00752599" w:rsidP="00B411F8">
      <w:pPr>
        <w:pStyle w:val="Zkladntext"/>
        <w:tabs>
          <w:tab w:val="left" w:pos="1080"/>
          <w:tab w:val="left" w:pos="7020"/>
        </w:tabs>
        <w:spacing w:line="312" w:lineRule="auto"/>
        <w:rPr>
          <w:rFonts w:ascii="Arial" w:hAnsi="Arial" w:cs="Arial"/>
          <w:sz w:val="22"/>
          <w:szCs w:val="22"/>
        </w:rPr>
      </w:pPr>
    </w:p>
    <w:p w:rsidR="006943B6" w:rsidRDefault="006943B6" w:rsidP="00B411F8">
      <w:pPr>
        <w:pStyle w:val="Zkladntext"/>
        <w:tabs>
          <w:tab w:val="left" w:pos="1080"/>
          <w:tab w:val="left" w:pos="7020"/>
        </w:tabs>
        <w:spacing w:line="312" w:lineRule="auto"/>
        <w:rPr>
          <w:rFonts w:ascii="Arial" w:hAnsi="Arial" w:cs="Arial"/>
          <w:sz w:val="22"/>
          <w:szCs w:val="22"/>
        </w:rPr>
      </w:pPr>
    </w:p>
    <w:sectPr w:rsidR="006943B6" w:rsidSect="00A7253D">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4D691F0" w15:done="0"/>
  <w15:commentEx w15:paraId="12A25969" w15:done="0"/>
  <w15:commentEx w15:paraId="70E3A3B6" w15:done="0"/>
  <w15:commentEx w15:paraId="24B85894" w15:done="0"/>
  <w15:commentEx w15:paraId="20C2475C" w15:done="0"/>
  <w15:commentEx w15:paraId="62B43433" w15:done="0"/>
  <w15:commentEx w15:paraId="10EECBB9" w15:done="0"/>
  <w15:commentEx w15:paraId="2729D969" w15:done="0"/>
  <w15:commentEx w15:paraId="03BB2BB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23E5F9" w16cex:dateUtc="2023-12-13T07:12:00Z"/>
  <w16cex:commentExtensible w16cex:durableId="2923E634" w16cex:dateUtc="2023-12-13T07:13:00Z"/>
  <w16cex:commentExtensible w16cex:durableId="2923E674" w16cex:dateUtc="2023-12-13T07:14:00Z"/>
  <w16cex:commentExtensible w16cex:durableId="2923E76F" w16cex:dateUtc="2023-12-13T07:18:00Z"/>
  <w16cex:commentExtensible w16cex:durableId="2923E7C6" w16cex:dateUtc="2023-12-13T07:20:00Z"/>
  <w16cex:commentExtensible w16cex:durableId="2923E85E" w16cex:dateUtc="2023-12-13T07:22:00Z"/>
  <w16cex:commentExtensible w16cex:durableId="2923E7F7" w16cex:dateUtc="2023-12-13T07:21:00Z"/>
  <w16cex:commentExtensible w16cex:durableId="2923E800" w16cex:dateUtc="2023-12-13T07:21:00Z"/>
  <w16cex:commentExtensible w16cex:durableId="2923E7E9" w16cex:dateUtc="2023-12-13T07: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D691F0" w16cid:durableId="2923E5F9"/>
  <w16cid:commentId w16cid:paraId="12A25969" w16cid:durableId="2923E634"/>
  <w16cid:commentId w16cid:paraId="70E3A3B6" w16cid:durableId="2923E674"/>
  <w16cid:commentId w16cid:paraId="24B85894" w16cid:durableId="2923E76F"/>
  <w16cid:commentId w16cid:paraId="20C2475C" w16cid:durableId="2923E7C6"/>
  <w16cid:commentId w16cid:paraId="62B43433" w16cid:durableId="2923E85E"/>
  <w16cid:commentId w16cid:paraId="10EECBB9" w16cid:durableId="2923E7F7"/>
  <w16cid:commentId w16cid:paraId="2729D969" w16cid:durableId="2923E800"/>
  <w16cid:commentId w16cid:paraId="03BB2BBA" w16cid:durableId="2923E7E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5AFD" w:rsidRDefault="00695AFD">
      <w:r>
        <w:separator/>
      </w:r>
    </w:p>
  </w:endnote>
  <w:endnote w:type="continuationSeparator" w:id="0">
    <w:p w:rsidR="00695AFD" w:rsidRDefault="00695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976" w:rsidRDefault="00FA797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976" w:rsidRDefault="00CA33F7">
    <w:pPr>
      <w:pStyle w:val="Zpat"/>
      <w:jc w:val="center"/>
    </w:pPr>
    <w:r>
      <w:fldChar w:fldCharType="begin"/>
    </w:r>
    <w:r w:rsidR="00FA7976">
      <w:instrText xml:space="preserve"> PAGE   \* MERGEFORMAT </w:instrText>
    </w:r>
    <w:r>
      <w:fldChar w:fldCharType="separate"/>
    </w:r>
    <w:r w:rsidR="0014407D">
      <w:rPr>
        <w:noProof/>
      </w:rPr>
      <w:t>5</w:t>
    </w:r>
    <w:r>
      <w:fldChar w:fldCharType="end"/>
    </w:r>
  </w:p>
  <w:p w:rsidR="00FA7976" w:rsidRDefault="00FA7976">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976" w:rsidRDefault="00FA797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5AFD" w:rsidRDefault="00695AFD">
      <w:r>
        <w:separator/>
      </w:r>
    </w:p>
  </w:footnote>
  <w:footnote w:type="continuationSeparator" w:id="0">
    <w:p w:rsidR="00695AFD" w:rsidRDefault="00695AFD">
      <w:r>
        <w:continuationSeparator/>
      </w:r>
    </w:p>
  </w:footnote>
  <w:footnote w:id="1">
    <w:p w:rsidR="002316ED" w:rsidRDefault="002316ED" w:rsidP="002316ED">
      <w:pPr>
        <w:pStyle w:val="Textpoznpodarou"/>
        <w:jc w:val="both"/>
        <w:rPr>
          <w:rFonts w:ascii="Arial" w:hAnsi="Arial" w:cs="Arial"/>
          <w:dstrike/>
          <w:color w:val="FF0000"/>
        </w:rPr>
      </w:pPr>
      <w:r>
        <w:rPr>
          <w:rStyle w:val="Znakapoznpodarou"/>
          <w:rFonts w:ascii="Arial" w:hAnsi="Arial" w:cs="Arial"/>
        </w:rPr>
        <w:footnoteRef/>
      </w:r>
      <w:r>
        <w:rPr>
          <w:rFonts w:ascii="Arial" w:hAnsi="Arial" w:cs="Arial"/>
        </w:rPr>
        <w:t xml:space="preserve"> § 15 odst. 1 zákona o místních poplatcích</w:t>
      </w:r>
    </w:p>
  </w:footnote>
  <w:footnote w:id="2">
    <w:p w:rsidR="00A35B09" w:rsidRPr="00354496" w:rsidRDefault="00A35B09" w:rsidP="00AB218D">
      <w:pPr>
        <w:pStyle w:val="Textpoznpodarou"/>
        <w:rPr>
          <w:rFonts w:ascii="Arial" w:hAnsi="Arial" w:cs="Arial"/>
          <w:sz w:val="18"/>
          <w:szCs w:val="18"/>
        </w:rPr>
      </w:pPr>
      <w:r w:rsidRPr="00354496">
        <w:rPr>
          <w:rStyle w:val="Znakapoznpodarou"/>
          <w:rFonts w:ascii="Arial" w:hAnsi="Arial" w:cs="Arial"/>
          <w:sz w:val="18"/>
          <w:szCs w:val="18"/>
        </w:rPr>
        <w:footnoteRef/>
      </w:r>
      <w:r w:rsidRPr="00354496">
        <w:rPr>
          <w:rFonts w:ascii="Arial" w:hAnsi="Arial" w:cs="Arial"/>
          <w:sz w:val="18"/>
          <w:szCs w:val="18"/>
        </w:rPr>
        <w:t>§ 4 odst. 1 zákona o místních poplatcích</w:t>
      </w:r>
    </w:p>
  </w:footnote>
  <w:footnote w:id="3">
    <w:p w:rsidR="002316ED" w:rsidRDefault="002316ED" w:rsidP="002316ED">
      <w:pPr>
        <w:pStyle w:val="Textpoznpodarou"/>
        <w:rPr>
          <w:rFonts w:ascii="Arial" w:hAnsi="Arial" w:cs="Arial"/>
        </w:rPr>
      </w:pPr>
      <w:r>
        <w:rPr>
          <w:rStyle w:val="Znakapoznpodarou"/>
          <w:rFonts w:ascii="Arial" w:hAnsi="Arial" w:cs="Arial"/>
        </w:rPr>
        <w:footnoteRef/>
      </w:r>
      <w:r>
        <w:rPr>
          <w:rFonts w:ascii="Arial" w:hAnsi="Arial" w:cs="Arial"/>
        </w:rPr>
        <w:t>§ 4 odst. 2 zákona o místních poplatcích</w:t>
      </w:r>
    </w:p>
  </w:footnote>
  <w:footnote w:id="4">
    <w:p w:rsidR="002316ED" w:rsidRDefault="002316ED" w:rsidP="002316ED">
      <w:pPr>
        <w:pStyle w:val="Textpoznpodarou"/>
        <w:rPr>
          <w:rFonts w:ascii="Arial" w:hAnsi="Arial" w:cs="Arial"/>
          <w:sz w:val="18"/>
          <w:szCs w:val="18"/>
        </w:rPr>
      </w:pPr>
      <w:r>
        <w:rPr>
          <w:rStyle w:val="Znakapoznpodarou"/>
          <w:rFonts w:ascii="Arial" w:hAnsi="Arial" w:cs="Arial"/>
        </w:rPr>
        <w:footnoteRef/>
      </w:r>
      <w:r>
        <w:rPr>
          <w:rFonts w:ascii="Arial" w:hAnsi="Arial" w:cs="Arial"/>
        </w:rPr>
        <w:t>§ 14a odst. 4 zákona o místních poplatcích</w:t>
      </w:r>
    </w:p>
  </w:footnote>
  <w:footnote w:id="5">
    <w:p w:rsidR="001A3DEF" w:rsidRDefault="001A3DEF" w:rsidP="001A3DEF">
      <w:pPr>
        <w:pStyle w:val="Textpoznpodarou"/>
      </w:pPr>
      <w:r>
        <w:rPr>
          <w:rStyle w:val="Znakapoznpodarou"/>
          <w:rFonts w:ascii="Arial" w:hAnsi="Arial" w:cs="Arial"/>
        </w:rPr>
        <w:t>8</w:t>
      </w:r>
      <w:r>
        <w:rPr>
          <w:rFonts w:ascii="Arial" w:hAnsi="Arial" w:cs="Arial"/>
        </w:rPr>
        <w:t>§ 4 odst. 1 zákona o místních poplatcích</w:t>
      </w:r>
    </w:p>
  </w:footnote>
  <w:footnote w:id="6">
    <w:p w:rsidR="003F67D6" w:rsidRDefault="003F67D6" w:rsidP="003F67D6">
      <w:pPr>
        <w:pStyle w:val="Textpoznpodarou"/>
        <w:rPr>
          <w:rFonts w:ascii="Arial" w:hAnsi="Arial" w:cs="Arial"/>
        </w:rPr>
      </w:pPr>
      <w:r>
        <w:rPr>
          <w:rStyle w:val="Znakapoznpodarou"/>
          <w:rFonts w:ascii="Arial" w:hAnsi="Arial" w:cs="Arial"/>
        </w:rPr>
        <w:footnoteRef/>
      </w:r>
      <w:r w:rsidRPr="00B108F0">
        <w:rPr>
          <w:rFonts w:ascii="Arial" w:hAnsi="Arial" w:cs="Arial"/>
          <w:sz w:val="18"/>
          <w:szCs w:val="18"/>
        </w:rPr>
        <w:t>§ 14a odst. 6 zákona o místních poplatcích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976" w:rsidRDefault="00FA7976">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976" w:rsidRDefault="00FA7976">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976" w:rsidRDefault="00FA7976">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nsid w:val="02DB313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08095F4F"/>
    <w:multiLevelType w:val="multilevel"/>
    <w:tmpl w:val="37A87032"/>
    <w:lvl w:ilvl="0">
      <w:start w:val="1"/>
      <w:numFmt w:val="decimal"/>
      <w:lvlText w:val="(%1)"/>
      <w:lvlJc w:val="left"/>
      <w:pPr>
        <w:tabs>
          <w:tab w:val="num" w:pos="567"/>
        </w:tabs>
        <w:ind w:left="567" w:hanging="567"/>
      </w:pPr>
      <w:rPr>
        <w:rFonts w:hint="default"/>
        <w:b/>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nsid w:val="14815F8C"/>
    <w:multiLevelType w:val="hybridMultilevel"/>
    <w:tmpl w:val="8B2C9D14"/>
    <w:lvl w:ilvl="0" w:tplc="04050017">
      <w:start w:val="1"/>
      <w:numFmt w:val="lowerLetter"/>
      <w:lvlText w:val="%1)"/>
      <w:lvlJc w:val="left"/>
      <w:pPr>
        <w:ind w:left="1287" w:hanging="360"/>
      </w:pPr>
    </w:lvl>
    <w:lvl w:ilvl="1" w:tplc="04050017">
      <w:start w:val="1"/>
      <w:numFmt w:val="lowerLetter"/>
      <w:lvlText w:val="%2)"/>
      <w:lvlJc w:val="left"/>
      <w:pPr>
        <w:ind w:left="1070"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nsid w:val="1BCA564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nsid w:val="202B3AC7"/>
    <w:multiLevelType w:val="hybridMultilevel"/>
    <w:tmpl w:val="C79ADB32"/>
    <w:lvl w:ilvl="0" w:tplc="E0ACE878">
      <w:start w:val="1"/>
      <w:numFmt w:val="bullet"/>
      <w:lvlText w:val=""/>
      <w:lvlJc w:val="left"/>
      <w:pPr>
        <w:ind w:left="1381" w:hanging="360"/>
      </w:pPr>
      <w:rPr>
        <w:rFonts w:ascii="Symbol" w:eastAsia="Times New Roman" w:hAnsi="Symbol" w:cs="Arial" w:hint="default"/>
        <w:i/>
      </w:rPr>
    </w:lvl>
    <w:lvl w:ilvl="1" w:tplc="04050003" w:tentative="1">
      <w:start w:val="1"/>
      <w:numFmt w:val="bullet"/>
      <w:lvlText w:val="o"/>
      <w:lvlJc w:val="left"/>
      <w:pPr>
        <w:ind w:left="2101" w:hanging="360"/>
      </w:pPr>
      <w:rPr>
        <w:rFonts w:ascii="Courier New" w:hAnsi="Courier New" w:cs="Courier New" w:hint="default"/>
      </w:rPr>
    </w:lvl>
    <w:lvl w:ilvl="2" w:tplc="04050005" w:tentative="1">
      <w:start w:val="1"/>
      <w:numFmt w:val="bullet"/>
      <w:lvlText w:val=""/>
      <w:lvlJc w:val="left"/>
      <w:pPr>
        <w:ind w:left="2821" w:hanging="360"/>
      </w:pPr>
      <w:rPr>
        <w:rFonts w:ascii="Wingdings" w:hAnsi="Wingdings" w:hint="default"/>
      </w:rPr>
    </w:lvl>
    <w:lvl w:ilvl="3" w:tplc="04050001" w:tentative="1">
      <w:start w:val="1"/>
      <w:numFmt w:val="bullet"/>
      <w:lvlText w:val=""/>
      <w:lvlJc w:val="left"/>
      <w:pPr>
        <w:ind w:left="3541" w:hanging="360"/>
      </w:pPr>
      <w:rPr>
        <w:rFonts w:ascii="Symbol" w:hAnsi="Symbol" w:hint="default"/>
      </w:rPr>
    </w:lvl>
    <w:lvl w:ilvl="4" w:tplc="04050003" w:tentative="1">
      <w:start w:val="1"/>
      <w:numFmt w:val="bullet"/>
      <w:lvlText w:val="o"/>
      <w:lvlJc w:val="left"/>
      <w:pPr>
        <w:ind w:left="4261" w:hanging="360"/>
      </w:pPr>
      <w:rPr>
        <w:rFonts w:ascii="Courier New" w:hAnsi="Courier New" w:cs="Courier New" w:hint="default"/>
      </w:rPr>
    </w:lvl>
    <w:lvl w:ilvl="5" w:tplc="04050005" w:tentative="1">
      <w:start w:val="1"/>
      <w:numFmt w:val="bullet"/>
      <w:lvlText w:val=""/>
      <w:lvlJc w:val="left"/>
      <w:pPr>
        <w:ind w:left="4981" w:hanging="360"/>
      </w:pPr>
      <w:rPr>
        <w:rFonts w:ascii="Wingdings" w:hAnsi="Wingdings" w:hint="default"/>
      </w:rPr>
    </w:lvl>
    <w:lvl w:ilvl="6" w:tplc="04050001" w:tentative="1">
      <w:start w:val="1"/>
      <w:numFmt w:val="bullet"/>
      <w:lvlText w:val=""/>
      <w:lvlJc w:val="left"/>
      <w:pPr>
        <w:ind w:left="5701" w:hanging="360"/>
      </w:pPr>
      <w:rPr>
        <w:rFonts w:ascii="Symbol" w:hAnsi="Symbol" w:hint="default"/>
      </w:rPr>
    </w:lvl>
    <w:lvl w:ilvl="7" w:tplc="04050003" w:tentative="1">
      <w:start w:val="1"/>
      <w:numFmt w:val="bullet"/>
      <w:lvlText w:val="o"/>
      <w:lvlJc w:val="left"/>
      <w:pPr>
        <w:ind w:left="6421" w:hanging="360"/>
      </w:pPr>
      <w:rPr>
        <w:rFonts w:ascii="Courier New" w:hAnsi="Courier New" w:cs="Courier New" w:hint="default"/>
      </w:rPr>
    </w:lvl>
    <w:lvl w:ilvl="8" w:tplc="04050005" w:tentative="1">
      <w:start w:val="1"/>
      <w:numFmt w:val="bullet"/>
      <w:lvlText w:val=""/>
      <w:lvlJc w:val="left"/>
      <w:pPr>
        <w:ind w:left="7141" w:hanging="360"/>
      </w:pPr>
      <w:rPr>
        <w:rFonts w:ascii="Wingdings" w:hAnsi="Wingdings" w:hint="default"/>
      </w:rPr>
    </w:lvl>
  </w:abstractNum>
  <w:abstractNum w:abstractNumId="8">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292B162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3F074224"/>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nsid w:val="5C9F043D"/>
    <w:multiLevelType w:val="hybridMultilevel"/>
    <w:tmpl w:val="DE9C952A"/>
    <w:lvl w:ilvl="0" w:tplc="FFFFFFFF">
      <w:start w:val="1"/>
      <w:numFmt w:val="decimal"/>
      <w:lvlText w:val="%1)"/>
      <w:lvlJc w:val="left"/>
      <w:pPr>
        <w:tabs>
          <w:tab w:val="num" w:pos="720"/>
        </w:tabs>
        <w:ind w:left="720" w:hanging="360"/>
      </w:pPr>
      <w:rPr>
        <w:rFonts w:hint="default"/>
        <w:b w:val="0"/>
        <w:bCs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5F9A6E3A"/>
    <w:multiLevelType w:val="hybridMultilevel"/>
    <w:tmpl w:val="EE24636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6D9E26F3"/>
    <w:multiLevelType w:val="hybridMultilevel"/>
    <w:tmpl w:val="D01A2650"/>
    <w:lvl w:ilvl="0" w:tplc="2DCC53D6">
      <w:start w:val="1"/>
      <w:numFmt w:val="decimal"/>
      <w:lvlText w:val="(%1)"/>
      <w:lvlJc w:val="left"/>
      <w:pPr>
        <w:tabs>
          <w:tab w:val="num" w:pos="1080"/>
        </w:tabs>
        <w:ind w:left="1080" w:hanging="375"/>
      </w:pPr>
      <w:rPr>
        <w:rFonts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19">
    <w:nsid w:val="6FDE5E4B"/>
    <w:multiLevelType w:val="multilevel"/>
    <w:tmpl w:val="A8FEA3DC"/>
    <w:lvl w:ilvl="0">
      <w:start w:val="3"/>
      <w:numFmt w:val="decimal"/>
      <w:lvlText w:val="(%1)"/>
      <w:lvlJc w:val="left"/>
      <w:pPr>
        <w:tabs>
          <w:tab w:val="num" w:pos="567"/>
        </w:tabs>
        <w:ind w:left="567" w:hanging="567"/>
      </w:pPr>
      <w:rPr>
        <w:b w:val="0"/>
        <w:i w:val="0"/>
        <w:strike w:val="0"/>
        <w:dstrike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0">
    <w:nsid w:val="709D7DF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nsid w:val="79D94832"/>
    <w:multiLevelType w:val="hybridMultilevel"/>
    <w:tmpl w:val="D5CA546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8"/>
  </w:num>
  <w:num w:numId="2">
    <w:abstractNumId w:val="22"/>
  </w:num>
  <w:num w:numId="3">
    <w:abstractNumId w:val="4"/>
  </w:num>
  <w:num w:numId="4">
    <w:abstractNumId w:val="14"/>
  </w:num>
  <w:num w:numId="5">
    <w:abstractNumId w:val="13"/>
  </w:num>
  <w:num w:numId="6">
    <w:abstractNumId w:val="17"/>
  </w:num>
  <w:num w:numId="7">
    <w:abstractNumId w:val="10"/>
  </w:num>
  <w:num w:numId="8">
    <w:abstractNumId w:val="2"/>
  </w:num>
  <w:num w:numId="9">
    <w:abstractNumId w:val="16"/>
  </w:num>
  <w:num w:numId="10">
    <w:abstractNumId w:val="9"/>
  </w:num>
  <w:num w:numId="11">
    <w:abstractNumId w:val="18"/>
  </w:num>
  <w:num w:numId="12">
    <w:abstractNumId w:val="11"/>
  </w:num>
  <w:num w:numId="13">
    <w:abstractNumId w:val="6"/>
  </w:num>
  <w:num w:numId="14">
    <w:abstractNumId w:val="3"/>
  </w:num>
  <w:num w:numId="15">
    <w:abstractNumId w:val="1"/>
  </w:num>
  <w:num w:numId="16">
    <w:abstractNumId w:val="20"/>
  </w:num>
  <w:num w:numId="17">
    <w:abstractNumId w:val="12"/>
  </w:num>
  <w:num w:numId="18">
    <w:abstractNumId w:val="0"/>
  </w:num>
  <w:num w:numId="19">
    <w:abstractNumId w:val="21"/>
  </w:num>
  <w:num w:numId="20">
    <w:abstractNumId w:val="15"/>
  </w:num>
  <w:num w:numId="21">
    <w:abstractNumId w:val="5"/>
  </w:num>
  <w:num w:numId="22">
    <w:abstractNumId w:val="7"/>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ajdůšková Iveta, Mgr.">
    <w15:presenceInfo w15:providerId="AD" w15:userId="S::iveta.gajduskova@mvcr.cz::4a095351-55bd-4a92-bbe3-502f86f91f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E1DB2"/>
    <w:rsid w:val="00012545"/>
    <w:rsid w:val="00024E65"/>
    <w:rsid w:val="00025823"/>
    <w:rsid w:val="00032EB2"/>
    <w:rsid w:val="000452AD"/>
    <w:rsid w:val="00057BD4"/>
    <w:rsid w:val="000607EA"/>
    <w:rsid w:val="000651FD"/>
    <w:rsid w:val="00074A54"/>
    <w:rsid w:val="00074C26"/>
    <w:rsid w:val="0008365C"/>
    <w:rsid w:val="000874B8"/>
    <w:rsid w:val="000906F4"/>
    <w:rsid w:val="0009086F"/>
    <w:rsid w:val="00094110"/>
    <w:rsid w:val="00094B64"/>
    <w:rsid w:val="0009546D"/>
    <w:rsid w:val="000A05E0"/>
    <w:rsid w:val="000B4917"/>
    <w:rsid w:val="000B6EF3"/>
    <w:rsid w:val="000C04CA"/>
    <w:rsid w:val="000C563C"/>
    <w:rsid w:val="000D3E74"/>
    <w:rsid w:val="000D66EF"/>
    <w:rsid w:val="000E549A"/>
    <w:rsid w:val="000E5654"/>
    <w:rsid w:val="000E7514"/>
    <w:rsid w:val="000F0BEA"/>
    <w:rsid w:val="000F2624"/>
    <w:rsid w:val="00103F08"/>
    <w:rsid w:val="001219E4"/>
    <w:rsid w:val="0012343C"/>
    <w:rsid w:val="00133FE7"/>
    <w:rsid w:val="0014407D"/>
    <w:rsid w:val="00146325"/>
    <w:rsid w:val="001513D8"/>
    <w:rsid w:val="001572EB"/>
    <w:rsid w:val="00157B53"/>
    <w:rsid w:val="00162216"/>
    <w:rsid w:val="0016754E"/>
    <w:rsid w:val="0018341E"/>
    <w:rsid w:val="001859A3"/>
    <w:rsid w:val="00186EFC"/>
    <w:rsid w:val="001A3DEF"/>
    <w:rsid w:val="001A461C"/>
    <w:rsid w:val="001B2023"/>
    <w:rsid w:val="001B25C5"/>
    <w:rsid w:val="001C0DAC"/>
    <w:rsid w:val="001C326F"/>
    <w:rsid w:val="001C51C1"/>
    <w:rsid w:val="001D6872"/>
    <w:rsid w:val="001D6CCD"/>
    <w:rsid w:val="001F3448"/>
    <w:rsid w:val="001F36F8"/>
    <w:rsid w:val="002062AA"/>
    <w:rsid w:val="002316ED"/>
    <w:rsid w:val="00235798"/>
    <w:rsid w:val="00237C4A"/>
    <w:rsid w:val="00246E09"/>
    <w:rsid w:val="0024722A"/>
    <w:rsid w:val="00261607"/>
    <w:rsid w:val="00264C98"/>
    <w:rsid w:val="00287A69"/>
    <w:rsid w:val="002B4293"/>
    <w:rsid w:val="002C20F2"/>
    <w:rsid w:val="002C28F4"/>
    <w:rsid w:val="002D0040"/>
    <w:rsid w:val="002D6C62"/>
    <w:rsid w:val="002E727F"/>
    <w:rsid w:val="002E7FF1"/>
    <w:rsid w:val="002F1332"/>
    <w:rsid w:val="002F4DA7"/>
    <w:rsid w:val="0032333A"/>
    <w:rsid w:val="003311FD"/>
    <w:rsid w:val="00337A53"/>
    <w:rsid w:val="00356764"/>
    <w:rsid w:val="00370F99"/>
    <w:rsid w:val="003775FA"/>
    <w:rsid w:val="00380C3D"/>
    <w:rsid w:val="00381E49"/>
    <w:rsid w:val="003A0EFD"/>
    <w:rsid w:val="003A1269"/>
    <w:rsid w:val="003B022D"/>
    <w:rsid w:val="003D11D7"/>
    <w:rsid w:val="003D230B"/>
    <w:rsid w:val="003E29D2"/>
    <w:rsid w:val="003E4684"/>
    <w:rsid w:val="003E7DFB"/>
    <w:rsid w:val="003F165C"/>
    <w:rsid w:val="003F1F0F"/>
    <w:rsid w:val="003F67D6"/>
    <w:rsid w:val="0040771F"/>
    <w:rsid w:val="004100B7"/>
    <w:rsid w:val="00410E15"/>
    <w:rsid w:val="004154A6"/>
    <w:rsid w:val="00422430"/>
    <w:rsid w:val="00434960"/>
    <w:rsid w:val="00437160"/>
    <w:rsid w:val="00444302"/>
    <w:rsid w:val="00447135"/>
    <w:rsid w:val="00450251"/>
    <w:rsid w:val="0047255E"/>
    <w:rsid w:val="004733F1"/>
    <w:rsid w:val="00473639"/>
    <w:rsid w:val="00473CF2"/>
    <w:rsid w:val="00484A93"/>
    <w:rsid w:val="004A2F6B"/>
    <w:rsid w:val="004A5767"/>
    <w:rsid w:val="004A799A"/>
    <w:rsid w:val="004B5663"/>
    <w:rsid w:val="004B609E"/>
    <w:rsid w:val="004D01DB"/>
    <w:rsid w:val="004D742F"/>
    <w:rsid w:val="004E090F"/>
    <w:rsid w:val="004E0F18"/>
    <w:rsid w:val="004E6313"/>
    <w:rsid w:val="00506FAE"/>
    <w:rsid w:val="005113E8"/>
    <w:rsid w:val="00513C61"/>
    <w:rsid w:val="00514BC5"/>
    <w:rsid w:val="00516744"/>
    <w:rsid w:val="00537D4B"/>
    <w:rsid w:val="005460A4"/>
    <w:rsid w:val="005533E9"/>
    <w:rsid w:val="005563CE"/>
    <w:rsid w:val="00556B60"/>
    <w:rsid w:val="00556F24"/>
    <w:rsid w:val="00557C62"/>
    <w:rsid w:val="005806EF"/>
    <w:rsid w:val="005817C6"/>
    <w:rsid w:val="005860CB"/>
    <w:rsid w:val="00593EF5"/>
    <w:rsid w:val="005A0C5C"/>
    <w:rsid w:val="005B5336"/>
    <w:rsid w:val="005D3BAF"/>
    <w:rsid w:val="005D5ACA"/>
    <w:rsid w:val="005E4F68"/>
    <w:rsid w:val="005F1C19"/>
    <w:rsid w:val="005F5BBA"/>
    <w:rsid w:val="00602A6C"/>
    <w:rsid w:val="00603317"/>
    <w:rsid w:val="00604D15"/>
    <w:rsid w:val="006062BB"/>
    <w:rsid w:val="006212E1"/>
    <w:rsid w:val="00624723"/>
    <w:rsid w:val="006254BA"/>
    <w:rsid w:val="006266D7"/>
    <w:rsid w:val="006343E9"/>
    <w:rsid w:val="006375E8"/>
    <w:rsid w:val="00641107"/>
    <w:rsid w:val="00647B3E"/>
    <w:rsid w:val="006943B6"/>
    <w:rsid w:val="00695AFD"/>
    <w:rsid w:val="006974B9"/>
    <w:rsid w:val="006A0A8A"/>
    <w:rsid w:val="006A4968"/>
    <w:rsid w:val="006A5567"/>
    <w:rsid w:val="006D5CD3"/>
    <w:rsid w:val="006E524E"/>
    <w:rsid w:val="0071148D"/>
    <w:rsid w:val="0071251C"/>
    <w:rsid w:val="007220F1"/>
    <w:rsid w:val="0073068F"/>
    <w:rsid w:val="00746792"/>
    <w:rsid w:val="007523B5"/>
    <w:rsid w:val="00752599"/>
    <w:rsid w:val="00756CFF"/>
    <w:rsid w:val="007574A5"/>
    <w:rsid w:val="007614A6"/>
    <w:rsid w:val="0076294F"/>
    <w:rsid w:val="00763157"/>
    <w:rsid w:val="00763331"/>
    <w:rsid w:val="00781EC6"/>
    <w:rsid w:val="00784BC0"/>
    <w:rsid w:val="007A3595"/>
    <w:rsid w:val="007B2090"/>
    <w:rsid w:val="007C013E"/>
    <w:rsid w:val="007C23EF"/>
    <w:rsid w:val="007C70AD"/>
    <w:rsid w:val="007D14CD"/>
    <w:rsid w:val="007D287A"/>
    <w:rsid w:val="007D3CBD"/>
    <w:rsid w:val="007E1269"/>
    <w:rsid w:val="007E1DB2"/>
    <w:rsid w:val="007E66AA"/>
    <w:rsid w:val="007F4C03"/>
    <w:rsid w:val="00813089"/>
    <w:rsid w:val="008210E2"/>
    <w:rsid w:val="00823CE1"/>
    <w:rsid w:val="00824956"/>
    <w:rsid w:val="008709FF"/>
    <w:rsid w:val="00873D25"/>
    <w:rsid w:val="00890A35"/>
    <w:rsid w:val="008B1837"/>
    <w:rsid w:val="008C6F3D"/>
    <w:rsid w:val="008E3AF6"/>
    <w:rsid w:val="008E7074"/>
    <w:rsid w:val="00930884"/>
    <w:rsid w:val="009350D2"/>
    <w:rsid w:val="00941C4F"/>
    <w:rsid w:val="00945F0D"/>
    <w:rsid w:val="00965071"/>
    <w:rsid w:val="00993068"/>
    <w:rsid w:val="00996C49"/>
    <w:rsid w:val="00997360"/>
    <w:rsid w:val="009A5EDC"/>
    <w:rsid w:val="009B5917"/>
    <w:rsid w:val="009B7971"/>
    <w:rsid w:val="009C6649"/>
    <w:rsid w:val="009C7B0E"/>
    <w:rsid w:val="009F439E"/>
    <w:rsid w:val="00A03E97"/>
    <w:rsid w:val="00A10B0C"/>
    <w:rsid w:val="00A11E1C"/>
    <w:rsid w:val="00A35B09"/>
    <w:rsid w:val="00A6163A"/>
    <w:rsid w:val="00A71FCA"/>
    <w:rsid w:val="00A7253D"/>
    <w:rsid w:val="00A915FD"/>
    <w:rsid w:val="00AA1314"/>
    <w:rsid w:val="00AA6ECE"/>
    <w:rsid w:val="00AB218D"/>
    <w:rsid w:val="00AB3118"/>
    <w:rsid w:val="00AB69AB"/>
    <w:rsid w:val="00AC65AC"/>
    <w:rsid w:val="00AD352F"/>
    <w:rsid w:val="00AE1D36"/>
    <w:rsid w:val="00AF0133"/>
    <w:rsid w:val="00AF7CA2"/>
    <w:rsid w:val="00B108F0"/>
    <w:rsid w:val="00B207CF"/>
    <w:rsid w:val="00B224DE"/>
    <w:rsid w:val="00B243AD"/>
    <w:rsid w:val="00B31952"/>
    <w:rsid w:val="00B411F8"/>
    <w:rsid w:val="00B43065"/>
    <w:rsid w:val="00B659EF"/>
    <w:rsid w:val="00B74AC6"/>
    <w:rsid w:val="00B94DD8"/>
    <w:rsid w:val="00BA2CD2"/>
    <w:rsid w:val="00BC55D3"/>
    <w:rsid w:val="00BF796E"/>
    <w:rsid w:val="00C01D64"/>
    <w:rsid w:val="00C11D1C"/>
    <w:rsid w:val="00C3792D"/>
    <w:rsid w:val="00C416BE"/>
    <w:rsid w:val="00C537CC"/>
    <w:rsid w:val="00C573B0"/>
    <w:rsid w:val="00C919CB"/>
    <w:rsid w:val="00C92DBF"/>
    <w:rsid w:val="00C96E23"/>
    <w:rsid w:val="00CA33F7"/>
    <w:rsid w:val="00CA5D36"/>
    <w:rsid w:val="00CA6247"/>
    <w:rsid w:val="00CC0C6C"/>
    <w:rsid w:val="00CD0EE3"/>
    <w:rsid w:val="00CD292B"/>
    <w:rsid w:val="00CD3875"/>
    <w:rsid w:val="00CE73FD"/>
    <w:rsid w:val="00D10F1A"/>
    <w:rsid w:val="00D110B1"/>
    <w:rsid w:val="00D15D96"/>
    <w:rsid w:val="00D25CF9"/>
    <w:rsid w:val="00D30B06"/>
    <w:rsid w:val="00D322C1"/>
    <w:rsid w:val="00D43CBE"/>
    <w:rsid w:val="00D502C9"/>
    <w:rsid w:val="00D54FA8"/>
    <w:rsid w:val="00D55E44"/>
    <w:rsid w:val="00D95E7D"/>
    <w:rsid w:val="00D969B2"/>
    <w:rsid w:val="00DB59E6"/>
    <w:rsid w:val="00DB7530"/>
    <w:rsid w:val="00DC3796"/>
    <w:rsid w:val="00DD2763"/>
    <w:rsid w:val="00DD5B43"/>
    <w:rsid w:val="00DF3E59"/>
    <w:rsid w:val="00E064C5"/>
    <w:rsid w:val="00E225C7"/>
    <w:rsid w:val="00E63A85"/>
    <w:rsid w:val="00E646CA"/>
    <w:rsid w:val="00E64DF2"/>
    <w:rsid w:val="00E752BD"/>
    <w:rsid w:val="00E83E36"/>
    <w:rsid w:val="00E90961"/>
    <w:rsid w:val="00E96175"/>
    <w:rsid w:val="00EA0C03"/>
    <w:rsid w:val="00EA5EC5"/>
    <w:rsid w:val="00EB17D4"/>
    <w:rsid w:val="00EC42B2"/>
    <w:rsid w:val="00EE0D68"/>
    <w:rsid w:val="00EE0E0F"/>
    <w:rsid w:val="00EE755C"/>
    <w:rsid w:val="00EF5F50"/>
    <w:rsid w:val="00EF60A3"/>
    <w:rsid w:val="00F00AD9"/>
    <w:rsid w:val="00F0136B"/>
    <w:rsid w:val="00F03F40"/>
    <w:rsid w:val="00F07632"/>
    <w:rsid w:val="00F12873"/>
    <w:rsid w:val="00F12F3D"/>
    <w:rsid w:val="00F402DE"/>
    <w:rsid w:val="00F412F6"/>
    <w:rsid w:val="00F62FC6"/>
    <w:rsid w:val="00F651F2"/>
    <w:rsid w:val="00F80129"/>
    <w:rsid w:val="00F93990"/>
    <w:rsid w:val="00FA13E1"/>
    <w:rsid w:val="00FA7976"/>
    <w:rsid w:val="00FC0941"/>
    <w:rsid w:val="00FC13AD"/>
    <w:rsid w:val="00FC302A"/>
    <w:rsid w:val="00FF2804"/>
    <w:rsid w:val="00FF2D0A"/>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lsdException w:name="annotation text" w:unhideWhenUsed="0"/>
    <w:lsdException w:name="header" w:unhideWhenUsed="0"/>
    <w:lsdException w:name="caption" w:uiPriority="35" w:qFormat="1"/>
    <w:lsdException w:name="footnote reference" w:uiPriority="0" w:unhideWhenUsed="0"/>
    <w:lsdException w:name="annotation reference" w:unhideWhenUsed="0"/>
    <w:lsdException w:name="Title" w:semiHidden="0" w:unhideWhenUsed="0" w:qFormat="1"/>
    <w:lsdException w:name="Default Paragraph Font" w:unhideWhenUsed="0"/>
    <w:lsdException w:name="Body Text" w:uiPriority="0" w:unhideWhenUsed="0"/>
    <w:lsdException w:name="Body Text Indent" w:unhideWhenUsed="0"/>
    <w:lsdException w:name="Subtitle" w:semiHidden="0" w:uiPriority="11" w:unhideWhenUsed="0" w:qFormat="1"/>
    <w:lsdException w:name="Body Text 2" w:unhideWhenUsed="0"/>
    <w:lsdException w:name="Body Text 3" w:unhideWhenUsed="0"/>
    <w:lsdException w:name="Body Text Indent 2" w:unhideWhenUsed="0"/>
    <w:lsdException w:name="Body Text Indent 3"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7253D"/>
    <w:rPr>
      <w:sz w:val="24"/>
      <w:szCs w:val="24"/>
    </w:rPr>
  </w:style>
  <w:style w:type="paragraph" w:styleId="Nadpis2">
    <w:name w:val="heading 2"/>
    <w:basedOn w:val="Normln"/>
    <w:next w:val="Normln"/>
    <w:link w:val="Nadpis2Char"/>
    <w:uiPriority w:val="99"/>
    <w:qFormat/>
    <w:rsid w:val="00A7253D"/>
    <w:pPr>
      <w:keepNext/>
      <w:jc w:val="both"/>
      <w:outlineLvl w:val="1"/>
    </w:pPr>
    <w:rPr>
      <w:rFonts w:ascii="Cambria" w:hAnsi="Cambria"/>
      <w:b/>
      <w:bCs/>
      <w:i/>
      <w:iCs/>
      <w:sz w:val="28"/>
      <w:szCs w:val="28"/>
    </w:rPr>
  </w:style>
  <w:style w:type="paragraph" w:styleId="Nadpis6">
    <w:name w:val="heading 6"/>
    <w:basedOn w:val="Normln"/>
    <w:next w:val="Normln"/>
    <w:link w:val="Nadpis6Char"/>
    <w:uiPriority w:val="99"/>
    <w:qFormat/>
    <w:rsid w:val="0032333A"/>
    <w:pPr>
      <w:spacing w:before="240" w:after="60"/>
      <w:outlineLvl w:val="5"/>
    </w:pPr>
    <w:rPr>
      <w:rFonts w:ascii="Calibri" w:hAnsi="Calibri"/>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9"/>
    <w:semiHidden/>
    <w:rsid w:val="001B2023"/>
    <w:rPr>
      <w:rFonts w:ascii="Cambria" w:hAnsi="Cambria" w:cs="Cambria"/>
      <w:b/>
      <w:bCs/>
      <w:i/>
      <w:iCs/>
      <w:sz w:val="28"/>
      <w:szCs w:val="28"/>
    </w:rPr>
  </w:style>
  <w:style w:type="character" w:customStyle="1" w:styleId="Nadpis6Char">
    <w:name w:val="Nadpis 6 Char"/>
    <w:link w:val="Nadpis6"/>
    <w:uiPriority w:val="99"/>
    <w:semiHidden/>
    <w:rsid w:val="0032333A"/>
    <w:rPr>
      <w:rFonts w:ascii="Calibri" w:hAnsi="Calibri" w:cs="Calibri"/>
      <w:b/>
      <w:bCs/>
      <w:sz w:val="22"/>
      <w:szCs w:val="22"/>
    </w:rPr>
  </w:style>
  <w:style w:type="paragraph" w:styleId="Zkladntextodsazen">
    <w:name w:val="Body Text Indent"/>
    <w:basedOn w:val="Normln"/>
    <w:link w:val="ZkladntextodsazenChar"/>
    <w:uiPriority w:val="99"/>
    <w:rsid w:val="00A7253D"/>
    <w:pPr>
      <w:ind w:left="708" w:firstLine="357"/>
      <w:jc w:val="both"/>
    </w:pPr>
  </w:style>
  <w:style w:type="character" w:customStyle="1" w:styleId="ZkladntextodsazenChar">
    <w:name w:val="Základní text odsazený Char"/>
    <w:link w:val="Zkladntextodsazen"/>
    <w:uiPriority w:val="99"/>
    <w:semiHidden/>
    <w:rsid w:val="001B2023"/>
    <w:rPr>
      <w:sz w:val="24"/>
      <w:szCs w:val="24"/>
    </w:rPr>
  </w:style>
  <w:style w:type="paragraph" w:styleId="Zkladntextodsazen2">
    <w:name w:val="Body Text Indent 2"/>
    <w:basedOn w:val="Normln"/>
    <w:link w:val="Zkladntextodsazen2Char"/>
    <w:uiPriority w:val="99"/>
    <w:rsid w:val="00A7253D"/>
    <w:pPr>
      <w:ind w:left="708" w:firstLine="360"/>
      <w:jc w:val="both"/>
    </w:pPr>
  </w:style>
  <w:style w:type="character" w:customStyle="1" w:styleId="Zkladntextodsazen2Char">
    <w:name w:val="Základní text odsazený 2 Char"/>
    <w:link w:val="Zkladntextodsazen2"/>
    <w:uiPriority w:val="99"/>
    <w:semiHidden/>
    <w:rsid w:val="001B2023"/>
    <w:rPr>
      <w:sz w:val="24"/>
      <w:szCs w:val="24"/>
    </w:rPr>
  </w:style>
  <w:style w:type="paragraph" w:styleId="Zhlav">
    <w:name w:val="header"/>
    <w:basedOn w:val="Normln"/>
    <w:link w:val="ZhlavChar"/>
    <w:uiPriority w:val="99"/>
    <w:rsid w:val="00A7253D"/>
    <w:pPr>
      <w:tabs>
        <w:tab w:val="center" w:pos="4536"/>
        <w:tab w:val="right" w:pos="9072"/>
      </w:tabs>
    </w:pPr>
  </w:style>
  <w:style w:type="character" w:customStyle="1" w:styleId="ZhlavChar">
    <w:name w:val="Záhlaví Char"/>
    <w:link w:val="Zhlav"/>
    <w:uiPriority w:val="99"/>
    <w:semiHidden/>
    <w:rsid w:val="001B2023"/>
    <w:rPr>
      <w:sz w:val="24"/>
      <w:szCs w:val="24"/>
    </w:rPr>
  </w:style>
  <w:style w:type="paragraph" w:styleId="Zkladntext">
    <w:name w:val="Body Text"/>
    <w:basedOn w:val="Normln"/>
    <w:link w:val="ZkladntextChar"/>
    <w:rsid w:val="00A7253D"/>
    <w:pPr>
      <w:spacing w:after="120"/>
    </w:pPr>
  </w:style>
  <w:style w:type="character" w:customStyle="1" w:styleId="ZkladntextChar">
    <w:name w:val="Základní text Char"/>
    <w:link w:val="Zkladntext"/>
    <w:rsid w:val="001B2023"/>
    <w:rPr>
      <w:sz w:val="24"/>
      <w:szCs w:val="24"/>
    </w:rPr>
  </w:style>
  <w:style w:type="paragraph" w:styleId="Textpoznpodarou">
    <w:name w:val="footnote text"/>
    <w:basedOn w:val="Normln"/>
    <w:link w:val="TextpoznpodarouChar"/>
    <w:semiHidden/>
    <w:rsid w:val="00A7253D"/>
    <w:rPr>
      <w:sz w:val="20"/>
      <w:szCs w:val="20"/>
    </w:rPr>
  </w:style>
  <w:style w:type="character" w:customStyle="1" w:styleId="TextpoznpodarouChar">
    <w:name w:val="Text pozn. pod čarou Char"/>
    <w:link w:val="Textpoznpodarou"/>
    <w:semiHidden/>
    <w:rsid w:val="001B2023"/>
    <w:rPr>
      <w:sz w:val="20"/>
      <w:szCs w:val="20"/>
    </w:rPr>
  </w:style>
  <w:style w:type="character" w:styleId="Znakapoznpodarou">
    <w:name w:val="footnote reference"/>
    <w:semiHidden/>
    <w:rsid w:val="00A7253D"/>
    <w:rPr>
      <w:vertAlign w:val="superscript"/>
    </w:rPr>
  </w:style>
  <w:style w:type="paragraph" w:customStyle="1" w:styleId="NormlnIMP">
    <w:name w:val="Normální_IMP"/>
    <w:basedOn w:val="Normln"/>
    <w:uiPriority w:val="99"/>
    <w:rsid w:val="00A7253D"/>
    <w:pPr>
      <w:suppressAutoHyphens/>
      <w:overflowPunct w:val="0"/>
      <w:autoSpaceDE w:val="0"/>
      <w:autoSpaceDN w:val="0"/>
      <w:adjustRightInd w:val="0"/>
      <w:spacing w:line="230" w:lineRule="auto"/>
      <w:jc w:val="both"/>
      <w:textAlignment w:val="baseline"/>
    </w:pPr>
  </w:style>
  <w:style w:type="character" w:styleId="Odkaznakoment">
    <w:name w:val="annotation reference"/>
    <w:uiPriority w:val="99"/>
    <w:semiHidden/>
    <w:rsid w:val="00A7253D"/>
    <w:rPr>
      <w:sz w:val="16"/>
      <w:szCs w:val="16"/>
    </w:rPr>
  </w:style>
  <w:style w:type="paragraph" w:styleId="Textkomente">
    <w:name w:val="annotation text"/>
    <w:basedOn w:val="Normln"/>
    <w:link w:val="TextkomenteChar"/>
    <w:uiPriority w:val="99"/>
    <w:semiHidden/>
    <w:rsid w:val="00A7253D"/>
    <w:rPr>
      <w:sz w:val="20"/>
      <w:szCs w:val="20"/>
    </w:rPr>
  </w:style>
  <w:style w:type="character" w:customStyle="1" w:styleId="TextkomenteChar">
    <w:name w:val="Text komentáře Char"/>
    <w:link w:val="Textkomente"/>
    <w:uiPriority w:val="99"/>
    <w:semiHidden/>
    <w:rsid w:val="001B2023"/>
    <w:rPr>
      <w:sz w:val="20"/>
      <w:szCs w:val="20"/>
    </w:rPr>
  </w:style>
  <w:style w:type="paragraph" w:styleId="Zkladntextodsazen3">
    <w:name w:val="Body Text Indent 3"/>
    <w:basedOn w:val="Normln"/>
    <w:link w:val="Zkladntextodsazen3Char"/>
    <w:uiPriority w:val="99"/>
    <w:rsid w:val="00A7253D"/>
    <w:pPr>
      <w:widowControl w:val="0"/>
      <w:tabs>
        <w:tab w:val="num" w:pos="540"/>
      </w:tabs>
      <w:ind w:left="540" w:hanging="540"/>
      <w:jc w:val="both"/>
    </w:pPr>
    <w:rPr>
      <w:sz w:val="16"/>
      <w:szCs w:val="16"/>
    </w:rPr>
  </w:style>
  <w:style w:type="character" w:customStyle="1" w:styleId="Zkladntextodsazen3Char">
    <w:name w:val="Základní text odsazený 3 Char"/>
    <w:link w:val="Zkladntextodsazen3"/>
    <w:uiPriority w:val="99"/>
    <w:semiHidden/>
    <w:rsid w:val="001B2023"/>
    <w:rPr>
      <w:sz w:val="16"/>
      <w:szCs w:val="16"/>
    </w:rPr>
  </w:style>
  <w:style w:type="paragraph" w:styleId="Textbubliny">
    <w:name w:val="Balloon Text"/>
    <w:basedOn w:val="Normln"/>
    <w:link w:val="TextbublinyChar"/>
    <w:uiPriority w:val="99"/>
    <w:semiHidden/>
    <w:rsid w:val="00A7253D"/>
    <w:rPr>
      <w:sz w:val="2"/>
      <w:szCs w:val="2"/>
    </w:rPr>
  </w:style>
  <w:style w:type="character" w:customStyle="1" w:styleId="TextbublinyChar">
    <w:name w:val="Text bubliny Char"/>
    <w:link w:val="Textbubliny"/>
    <w:uiPriority w:val="99"/>
    <w:semiHidden/>
    <w:rsid w:val="001B2023"/>
    <w:rPr>
      <w:sz w:val="2"/>
      <w:szCs w:val="2"/>
    </w:rPr>
  </w:style>
  <w:style w:type="paragraph" w:styleId="Zkladntext3">
    <w:name w:val="Body Text 3"/>
    <w:basedOn w:val="Normln"/>
    <w:link w:val="Zkladntext3Char"/>
    <w:uiPriority w:val="99"/>
    <w:semiHidden/>
    <w:rsid w:val="0032333A"/>
    <w:pPr>
      <w:spacing w:after="120"/>
    </w:pPr>
    <w:rPr>
      <w:sz w:val="16"/>
      <w:szCs w:val="16"/>
    </w:rPr>
  </w:style>
  <w:style w:type="character" w:customStyle="1" w:styleId="Zkladntext3Char">
    <w:name w:val="Základní text 3 Char"/>
    <w:link w:val="Zkladntext3"/>
    <w:uiPriority w:val="99"/>
    <w:semiHidden/>
    <w:rsid w:val="0032333A"/>
    <w:rPr>
      <w:sz w:val="16"/>
      <w:szCs w:val="16"/>
    </w:rPr>
  </w:style>
  <w:style w:type="paragraph" w:styleId="Zkladntext2">
    <w:name w:val="Body Text 2"/>
    <w:basedOn w:val="Normln"/>
    <w:link w:val="Zkladntext2Char"/>
    <w:uiPriority w:val="99"/>
    <w:semiHidden/>
    <w:rsid w:val="0032333A"/>
    <w:pPr>
      <w:spacing w:after="120" w:line="480" w:lineRule="auto"/>
    </w:pPr>
  </w:style>
  <w:style w:type="character" w:customStyle="1" w:styleId="Zkladntext2Char">
    <w:name w:val="Základní text 2 Char"/>
    <w:link w:val="Zkladntext2"/>
    <w:uiPriority w:val="99"/>
    <w:semiHidden/>
    <w:rsid w:val="0032333A"/>
    <w:rPr>
      <w:sz w:val="24"/>
      <w:szCs w:val="24"/>
    </w:rPr>
  </w:style>
  <w:style w:type="paragraph" w:customStyle="1" w:styleId="Textparagrafu">
    <w:name w:val="Text paragrafu"/>
    <w:basedOn w:val="Normln"/>
    <w:uiPriority w:val="99"/>
    <w:rsid w:val="0032333A"/>
    <w:pPr>
      <w:autoSpaceDE w:val="0"/>
      <w:autoSpaceDN w:val="0"/>
      <w:spacing w:before="240"/>
      <w:ind w:firstLine="425"/>
      <w:jc w:val="both"/>
    </w:pPr>
  </w:style>
  <w:style w:type="paragraph" w:customStyle="1" w:styleId="nzevzkona">
    <w:name w:val="název zákona"/>
    <w:basedOn w:val="Nzev"/>
    <w:uiPriority w:val="99"/>
    <w:rsid w:val="0032333A"/>
  </w:style>
  <w:style w:type="paragraph" w:styleId="Nzev">
    <w:name w:val="Title"/>
    <w:basedOn w:val="Normln"/>
    <w:next w:val="Normln"/>
    <w:link w:val="NzevChar"/>
    <w:uiPriority w:val="99"/>
    <w:qFormat/>
    <w:rsid w:val="0032333A"/>
    <w:pPr>
      <w:spacing w:before="240" w:after="60"/>
      <w:jc w:val="center"/>
      <w:outlineLvl w:val="0"/>
    </w:pPr>
    <w:rPr>
      <w:rFonts w:ascii="Cambria" w:hAnsi="Cambria"/>
      <w:b/>
      <w:bCs/>
      <w:kern w:val="28"/>
      <w:sz w:val="32"/>
      <w:szCs w:val="32"/>
    </w:rPr>
  </w:style>
  <w:style w:type="character" w:customStyle="1" w:styleId="NzevChar">
    <w:name w:val="Název Char"/>
    <w:link w:val="Nzev"/>
    <w:uiPriority w:val="99"/>
    <w:rsid w:val="0032333A"/>
    <w:rPr>
      <w:rFonts w:ascii="Cambria" w:hAnsi="Cambria" w:cs="Cambria"/>
      <w:b/>
      <w:bCs/>
      <w:kern w:val="28"/>
      <w:sz w:val="32"/>
      <w:szCs w:val="32"/>
    </w:rPr>
  </w:style>
  <w:style w:type="paragraph" w:customStyle="1" w:styleId="slalnk">
    <w:name w:val="Čísla článků"/>
    <w:basedOn w:val="Normln"/>
    <w:rsid w:val="00AB218D"/>
    <w:pPr>
      <w:keepNext/>
      <w:keepLines/>
      <w:spacing w:before="360" w:after="60"/>
      <w:jc w:val="center"/>
    </w:pPr>
    <w:rPr>
      <w:b/>
      <w:bCs/>
      <w:szCs w:val="20"/>
    </w:rPr>
  </w:style>
  <w:style w:type="paragraph" w:customStyle="1" w:styleId="Nzvylnk">
    <w:name w:val="Názvy článků"/>
    <w:basedOn w:val="slalnk"/>
    <w:rsid w:val="00AB218D"/>
    <w:pPr>
      <w:spacing w:before="60" w:after="160"/>
    </w:pPr>
  </w:style>
  <w:style w:type="paragraph" w:styleId="Zpat">
    <w:name w:val="footer"/>
    <w:basedOn w:val="Normln"/>
    <w:link w:val="ZpatChar"/>
    <w:uiPriority w:val="99"/>
    <w:unhideWhenUsed/>
    <w:rsid w:val="00FA7976"/>
    <w:pPr>
      <w:tabs>
        <w:tab w:val="center" w:pos="4536"/>
        <w:tab w:val="right" w:pos="9072"/>
      </w:tabs>
    </w:pPr>
  </w:style>
  <w:style w:type="character" w:customStyle="1" w:styleId="ZpatChar">
    <w:name w:val="Zápatí Char"/>
    <w:link w:val="Zpat"/>
    <w:uiPriority w:val="99"/>
    <w:rsid w:val="00FA7976"/>
    <w:rPr>
      <w:sz w:val="24"/>
      <w:szCs w:val="24"/>
    </w:rPr>
  </w:style>
  <w:style w:type="paragraph" w:styleId="Pedmtkomente">
    <w:name w:val="annotation subject"/>
    <w:basedOn w:val="Textkomente"/>
    <w:next w:val="Textkomente"/>
    <w:link w:val="PedmtkomenteChar"/>
    <w:uiPriority w:val="99"/>
    <w:semiHidden/>
    <w:unhideWhenUsed/>
    <w:rsid w:val="00337A53"/>
    <w:rPr>
      <w:b/>
      <w:bCs/>
    </w:rPr>
  </w:style>
  <w:style w:type="character" w:customStyle="1" w:styleId="PedmtkomenteChar">
    <w:name w:val="Předmět komentáře Char"/>
    <w:basedOn w:val="TextkomenteChar"/>
    <w:link w:val="Pedmtkomente"/>
    <w:uiPriority w:val="99"/>
    <w:semiHidden/>
    <w:rsid w:val="00337A53"/>
    <w:rPr>
      <w:b/>
      <w:bCs/>
      <w:sz w:val="20"/>
      <w:szCs w:val="20"/>
    </w:rPr>
  </w:style>
  <w:style w:type="paragraph" w:styleId="Revize">
    <w:name w:val="Revision"/>
    <w:hidden/>
    <w:uiPriority w:val="99"/>
    <w:semiHidden/>
    <w:rsid w:val="00337A5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0703">
      <w:bodyDiv w:val="1"/>
      <w:marLeft w:val="0"/>
      <w:marRight w:val="0"/>
      <w:marTop w:val="0"/>
      <w:marBottom w:val="0"/>
      <w:divBdr>
        <w:top w:val="none" w:sz="0" w:space="0" w:color="auto"/>
        <w:left w:val="none" w:sz="0" w:space="0" w:color="auto"/>
        <w:bottom w:val="none" w:sz="0" w:space="0" w:color="auto"/>
        <w:right w:val="none" w:sz="0" w:space="0" w:color="auto"/>
      </w:divBdr>
    </w:div>
    <w:div w:id="41636722">
      <w:bodyDiv w:val="1"/>
      <w:marLeft w:val="0"/>
      <w:marRight w:val="0"/>
      <w:marTop w:val="0"/>
      <w:marBottom w:val="0"/>
      <w:divBdr>
        <w:top w:val="none" w:sz="0" w:space="0" w:color="auto"/>
        <w:left w:val="none" w:sz="0" w:space="0" w:color="auto"/>
        <w:bottom w:val="none" w:sz="0" w:space="0" w:color="auto"/>
        <w:right w:val="none" w:sz="0" w:space="0" w:color="auto"/>
      </w:divBdr>
    </w:div>
    <w:div w:id="264702000">
      <w:bodyDiv w:val="1"/>
      <w:marLeft w:val="0"/>
      <w:marRight w:val="0"/>
      <w:marTop w:val="0"/>
      <w:marBottom w:val="0"/>
      <w:divBdr>
        <w:top w:val="none" w:sz="0" w:space="0" w:color="auto"/>
        <w:left w:val="none" w:sz="0" w:space="0" w:color="auto"/>
        <w:bottom w:val="none" w:sz="0" w:space="0" w:color="auto"/>
        <w:right w:val="none" w:sz="0" w:space="0" w:color="auto"/>
      </w:divBdr>
    </w:div>
    <w:div w:id="609288250">
      <w:bodyDiv w:val="1"/>
      <w:marLeft w:val="0"/>
      <w:marRight w:val="0"/>
      <w:marTop w:val="0"/>
      <w:marBottom w:val="0"/>
      <w:divBdr>
        <w:top w:val="none" w:sz="0" w:space="0" w:color="auto"/>
        <w:left w:val="none" w:sz="0" w:space="0" w:color="auto"/>
        <w:bottom w:val="none" w:sz="0" w:space="0" w:color="auto"/>
        <w:right w:val="none" w:sz="0" w:space="0" w:color="auto"/>
      </w:divBdr>
    </w:div>
    <w:div w:id="794106079">
      <w:bodyDiv w:val="1"/>
      <w:marLeft w:val="0"/>
      <w:marRight w:val="0"/>
      <w:marTop w:val="0"/>
      <w:marBottom w:val="0"/>
      <w:divBdr>
        <w:top w:val="none" w:sz="0" w:space="0" w:color="auto"/>
        <w:left w:val="none" w:sz="0" w:space="0" w:color="auto"/>
        <w:bottom w:val="none" w:sz="0" w:space="0" w:color="auto"/>
        <w:right w:val="none" w:sz="0" w:space="0" w:color="auto"/>
      </w:divBdr>
    </w:div>
    <w:div w:id="953515884">
      <w:bodyDiv w:val="1"/>
      <w:marLeft w:val="0"/>
      <w:marRight w:val="0"/>
      <w:marTop w:val="0"/>
      <w:marBottom w:val="0"/>
      <w:divBdr>
        <w:top w:val="none" w:sz="0" w:space="0" w:color="auto"/>
        <w:left w:val="none" w:sz="0" w:space="0" w:color="auto"/>
        <w:bottom w:val="none" w:sz="0" w:space="0" w:color="auto"/>
        <w:right w:val="none" w:sz="0" w:space="0" w:color="auto"/>
      </w:divBdr>
    </w:div>
    <w:div w:id="988241406">
      <w:bodyDiv w:val="1"/>
      <w:marLeft w:val="0"/>
      <w:marRight w:val="0"/>
      <w:marTop w:val="0"/>
      <w:marBottom w:val="0"/>
      <w:divBdr>
        <w:top w:val="none" w:sz="0" w:space="0" w:color="auto"/>
        <w:left w:val="none" w:sz="0" w:space="0" w:color="auto"/>
        <w:bottom w:val="none" w:sz="0" w:space="0" w:color="auto"/>
        <w:right w:val="none" w:sz="0" w:space="0" w:color="auto"/>
      </w:divBdr>
    </w:div>
    <w:div w:id="1155221937">
      <w:bodyDiv w:val="1"/>
      <w:marLeft w:val="0"/>
      <w:marRight w:val="0"/>
      <w:marTop w:val="0"/>
      <w:marBottom w:val="0"/>
      <w:divBdr>
        <w:top w:val="none" w:sz="0" w:space="0" w:color="auto"/>
        <w:left w:val="none" w:sz="0" w:space="0" w:color="auto"/>
        <w:bottom w:val="none" w:sz="0" w:space="0" w:color="auto"/>
        <w:right w:val="none" w:sz="0" w:space="0" w:color="auto"/>
      </w:divBdr>
    </w:div>
    <w:div w:id="1331834937">
      <w:bodyDiv w:val="1"/>
      <w:marLeft w:val="0"/>
      <w:marRight w:val="0"/>
      <w:marTop w:val="0"/>
      <w:marBottom w:val="0"/>
      <w:divBdr>
        <w:top w:val="none" w:sz="0" w:space="0" w:color="auto"/>
        <w:left w:val="none" w:sz="0" w:space="0" w:color="auto"/>
        <w:bottom w:val="none" w:sz="0" w:space="0" w:color="auto"/>
        <w:right w:val="none" w:sz="0" w:space="0" w:color="auto"/>
      </w:divBdr>
    </w:div>
    <w:div w:id="1644189558">
      <w:bodyDiv w:val="1"/>
      <w:marLeft w:val="0"/>
      <w:marRight w:val="0"/>
      <w:marTop w:val="0"/>
      <w:marBottom w:val="0"/>
      <w:divBdr>
        <w:top w:val="none" w:sz="0" w:space="0" w:color="auto"/>
        <w:left w:val="none" w:sz="0" w:space="0" w:color="auto"/>
        <w:bottom w:val="none" w:sz="0" w:space="0" w:color="auto"/>
        <w:right w:val="none" w:sz="0" w:space="0" w:color="auto"/>
      </w:divBdr>
    </w:div>
    <w:div w:id="1660159882">
      <w:bodyDiv w:val="1"/>
      <w:marLeft w:val="0"/>
      <w:marRight w:val="0"/>
      <w:marTop w:val="0"/>
      <w:marBottom w:val="0"/>
      <w:divBdr>
        <w:top w:val="none" w:sz="0" w:space="0" w:color="auto"/>
        <w:left w:val="none" w:sz="0" w:space="0" w:color="auto"/>
        <w:bottom w:val="none" w:sz="0" w:space="0" w:color="auto"/>
        <w:right w:val="none" w:sz="0" w:space="0" w:color="auto"/>
      </w:divBdr>
    </w:div>
    <w:div w:id="2049255217">
      <w:bodyDiv w:val="1"/>
      <w:marLeft w:val="0"/>
      <w:marRight w:val="0"/>
      <w:marTop w:val="0"/>
      <w:marBottom w:val="0"/>
      <w:divBdr>
        <w:top w:val="none" w:sz="0" w:space="0" w:color="auto"/>
        <w:left w:val="none" w:sz="0" w:space="0" w:color="auto"/>
        <w:bottom w:val="none" w:sz="0" w:space="0" w:color="auto"/>
        <w:right w:val="none" w:sz="0" w:space="0" w:color="auto"/>
      </w:divBdr>
    </w:div>
    <w:div w:id="2107774415">
      <w:bodyDiv w:val="1"/>
      <w:marLeft w:val="0"/>
      <w:marRight w:val="0"/>
      <w:marTop w:val="0"/>
      <w:marBottom w:val="0"/>
      <w:divBdr>
        <w:top w:val="none" w:sz="0" w:space="0" w:color="auto"/>
        <w:left w:val="none" w:sz="0" w:space="0" w:color="auto"/>
        <w:bottom w:val="none" w:sz="0" w:space="0" w:color="auto"/>
        <w:right w:val="none" w:sz="0" w:space="0" w:color="auto"/>
      </w:divBdr>
    </w:div>
    <w:div w:id="211192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03663B-D417-4EBD-9AD5-90AA2A969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1046</Words>
  <Characters>6178</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7210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dc:description/>
  <cp:lastModifiedBy>Nemcova</cp:lastModifiedBy>
  <cp:revision>15</cp:revision>
  <cp:lastPrinted>2023-12-13T11:44:00Z</cp:lastPrinted>
  <dcterms:created xsi:type="dcterms:W3CDTF">2023-12-13T07:22:00Z</dcterms:created>
  <dcterms:modified xsi:type="dcterms:W3CDTF">2023-12-15T08:19:00Z</dcterms:modified>
</cp:coreProperties>
</file>