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E950" w14:textId="161A5C6A" w:rsidR="008856EE" w:rsidRPr="007049E9" w:rsidRDefault="008856EE" w:rsidP="008856EE">
      <w:pPr>
        <w:pStyle w:val="Nadpis"/>
        <w:jc w:val="center"/>
        <w:rPr>
          <w:rFonts w:cs="Arial"/>
          <w:color w:val="auto"/>
        </w:rPr>
      </w:pPr>
      <w:r w:rsidRPr="007049E9">
        <w:rPr>
          <w:rFonts w:cs="Arial"/>
          <w:color w:val="auto"/>
        </w:rPr>
        <w:t>Obecně závazná vyhláška</w:t>
      </w:r>
    </w:p>
    <w:p w14:paraId="22F28DE3" w14:textId="70677D47" w:rsidR="008856EE" w:rsidRPr="007049E9" w:rsidRDefault="008856EE" w:rsidP="008C453B">
      <w:pPr>
        <w:pStyle w:val="Text"/>
        <w:jc w:val="center"/>
        <w:rPr>
          <w:rStyle w:val="Bold"/>
          <w:rFonts w:cs="Arial"/>
          <w:b w:val="0"/>
          <w:color w:val="auto"/>
        </w:rPr>
      </w:pPr>
      <w:r w:rsidRPr="007049E9">
        <w:rPr>
          <w:rStyle w:val="Bold"/>
          <w:rFonts w:cs="Arial"/>
          <w:b w:val="0"/>
          <w:color w:val="auto"/>
        </w:rPr>
        <w:t>ze dne</w:t>
      </w:r>
      <w:r w:rsidR="008C453B" w:rsidRPr="007049E9">
        <w:rPr>
          <w:rStyle w:val="Bold"/>
          <w:rFonts w:cs="Arial"/>
          <w:b w:val="0"/>
          <w:color w:val="auto"/>
        </w:rPr>
        <w:t xml:space="preserve"> </w:t>
      </w:r>
      <w:r w:rsidR="00A3229B">
        <w:rPr>
          <w:rStyle w:val="Bold"/>
          <w:rFonts w:cs="Arial"/>
          <w:b w:val="0"/>
          <w:color w:val="auto"/>
        </w:rPr>
        <w:t>13</w:t>
      </w:r>
      <w:r w:rsidR="008C453B" w:rsidRPr="007049E9">
        <w:rPr>
          <w:rStyle w:val="Bold"/>
          <w:rFonts w:cs="Arial"/>
          <w:b w:val="0"/>
          <w:color w:val="auto"/>
        </w:rPr>
        <w:t xml:space="preserve">. </w:t>
      </w:r>
      <w:r w:rsidR="00164842" w:rsidRPr="007049E9">
        <w:rPr>
          <w:rStyle w:val="Bold"/>
          <w:rFonts w:cs="Arial"/>
          <w:b w:val="0"/>
          <w:color w:val="auto"/>
        </w:rPr>
        <w:t>prosince</w:t>
      </w:r>
      <w:r w:rsidR="008C453B" w:rsidRPr="007049E9">
        <w:rPr>
          <w:rStyle w:val="Bold"/>
          <w:rFonts w:cs="Arial"/>
          <w:b w:val="0"/>
          <w:color w:val="auto"/>
        </w:rPr>
        <w:t xml:space="preserve"> 202</w:t>
      </w:r>
      <w:r w:rsidR="00164842" w:rsidRPr="007049E9">
        <w:rPr>
          <w:rStyle w:val="Bold"/>
          <w:rFonts w:cs="Arial"/>
          <w:b w:val="0"/>
          <w:color w:val="auto"/>
        </w:rPr>
        <w:t>2</w:t>
      </w:r>
      <w:r w:rsidR="002F6B9C" w:rsidRPr="007049E9">
        <w:rPr>
          <w:rStyle w:val="Bold"/>
          <w:rFonts w:cs="Arial"/>
          <w:b w:val="0"/>
          <w:color w:val="auto"/>
        </w:rPr>
        <w:t>,</w:t>
      </w:r>
    </w:p>
    <w:p w14:paraId="4E39FFA0" w14:textId="01570DC6" w:rsidR="008856EE" w:rsidRPr="007049E9" w:rsidRDefault="008856EE" w:rsidP="003D1B33">
      <w:pPr>
        <w:pStyle w:val="Nadpis"/>
        <w:spacing w:before="160" w:line="240" w:lineRule="auto"/>
        <w:jc w:val="center"/>
        <w:rPr>
          <w:rStyle w:val="Bold"/>
          <w:rFonts w:cs="Arial"/>
          <w:b w:val="0"/>
          <w:color w:val="auto"/>
          <w:sz w:val="22"/>
        </w:rPr>
      </w:pPr>
      <w:r w:rsidRPr="007049E9">
        <w:rPr>
          <w:rStyle w:val="Bold"/>
          <w:rFonts w:cs="Arial"/>
          <w:color w:val="auto"/>
          <w:sz w:val="22"/>
        </w:rPr>
        <w:t xml:space="preserve">o </w:t>
      </w:r>
      <w:r w:rsidR="00164842" w:rsidRPr="007049E9">
        <w:rPr>
          <w:rStyle w:val="Bold"/>
          <w:rFonts w:cs="Arial"/>
          <w:color w:val="auto"/>
          <w:sz w:val="22"/>
        </w:rPr>
        <w:t>místním poplatku ze psů</w:t>
      </w:r>
    </w:p>
    <w:p w14:paraId="221085E0" w14:textId="6981B811" w:rsidR="008C453B" w:rsidRPr="007049E9" w:rsidRDefault="008C453B" w:rsidP="00164842">
      <w:pPr>
        <w:pStyle w:val="Zkladntext"/>
        <w:rPr>
          <w:rFonts w:ascii="Arial" w:hAnsi="Arial" w:cs="Arial"/>
          <w:sz w:val="22"/>
        </w:rPr>
      </w:pPr>
      <w:r w:rsidRPr="007049E9">
        <w:rPr>
          <w:rFonts w:ascii="Arial" w:hAnsi="Arial" w:cs="Arial"/>
          <w:sz w:val="22"/>
        </w:rPr>
        <w:t xml:space="preserve">Zastupitelstvo města Hostivice </w:t>
      </w:r>
      <w:r w:rsidRPr="007049E9">
        <w:rPr>
          <w:rFonts w:ascii="Arial" w:hAnsi="Arial" w:cs="Arial"/>
          <w:sz w:val="22"/>
          <w:szCs w:val="22"/>
        </w:rPr>
        <w:t xml:space="preserve">se na svém zasedání konaném dne </w:t>
      </w:r>
      <w:r w:rsidR="00DF3713">
        <w:rPr>
          <w:rFonts w:ascii="Arial" w:hAnsi="Arial" w:cs="Arial"/>
          <w:sz w:val="22"/>
          <w:szCs w:val="22"/>
        </w:rPr>
        <w:t>13</w:t>
      </w:r>
      <w:r w:rsidRPr="007049E9">
        <w:rPr>
          <w:rFonts w:ascii="Arial" w:hAnsi="Arial" w:cs="Arial"/>
          <w:sz w:val="22"/>
          <w:szCs w:val="22"/>
        </w:rPr>
        <w:t xml:space="preserve">. </w:t>
      </w:r>
      <w:r w:rsidR="00164842" w:rsidRPr="007049E9">
        <w:rPr>
          <w:rFonts w:ascii="Arial" w:hAnsi="Arial" w:cs="Arial"/>
          <w:sz w:val="22"/>
          <w:szCs w:val="22"/>
        </w:rPr>
        <w:t>prosince</w:t>
      </w:r>
      <w:r w:rsidRPr="007049E9">
        <w:rPr>
          <w:rFonts w:ascii="Arial" w:hAnsi="Arial" w:cs="Arial"/>
          <w:sz w:val="22"/>
          <w:szCs w:val="22"/>
        </w:rPr>
        <w:t xml:space="preserve"> 202</w:t>
      </w:r>
      <w:r w:rsidR="00164842" w:rsidRPr="007049E9">
        <w:rPr>
          <w:rFonts w:ascii="Arial" w:hAnsi="Arial" w:cs="Arial"/>
          <w:sz w:val="22"/>
          <w:szCs w:val="22"/>
        </w:rPr>
        <w:t>2</w:t>
      </w:r>
      <w:r w:rsidRPr="007049E9">
        <w:rPr>
          <w:rFonts w:ascii="Arial" w:hAnsi="Arial" w:cs="Arial"/>
          <w:sz w:val="22"/>
          <w:szCs w:val="22"/>
        </w:rPr>
        <w:t xml:space="preserve"> </w:t>
      </w:r>
      <w:r w:rsidRPr="007049E9">
        <w:rPr>
          <w:rFonts w:ascii="Arial" w:hAnsi="Arial" w:cs="Arial"/>
          <w:sz w:val="22"/>
        </w:rPr>
        <w:t>usnesením č. ZM-</w:t>
      </w:r>
      <w:r w:rsidR="00164842" w:rsidRPr="007049E9">
        <w:rPr>
          <w:rFonts w:ascii="Arial" w:hAnsi="Arial" w:cs="Arial"/>
          <w:sz w:val="22"/>
        </w:rPr>
        <w:t>2</w:t>
      </w:r>
      <w:r w:rsidRPr="007049E9">
        <w:rPr>
          <w:rFonts w:ascii="Arial" w:hAnsi="Arial" w:cs="Arial"/>
          <w:sz w:val="22"/>
        </w:rPr>
        <w:t>/202</w:t>
      </w:r>
      <w:r w:rsidR="00164842" w:rsidRPr="007049E9">
        <w:rPr>
          <w:rFonts w:ascii="Arial" w:hAnsi="Arial" w:cs="Arial"/>
          <w:sz w:val="22"/>
        </w:rPr>
        <w:t>2</w:t>
      </w:r>
      <w:r w:rsidRPr="007049E9">
        <w:rPr>
          <w:rFonts w:ascii="Arial" w:hAnsi="Arial" w:cs="Arial"/>
          <w:sz w:val="22"/>
        </w:rPr>
        <w:t>-</w:t>
      </w:r>
      <w:r w:rsidR="007049E9" w:rsidRPr="007049E9">
        <w:rPr>
          <w:rFonts w:ascii="Arial" w:hAnsi="Arial" w:cs="Arial"/>
          <w:sz w:val="22"/>
        </w:rPr>
        <w:t>13</w:t>
      </w:r>
      <w:r w:rsidRPr="007049E9">
        <w:rPr>
          <w:rFonts w:ascii="Arial" w:hAnsi="Arial" w:cs="Arial"/>
          <w:sz w:val="22"/>
        </w:rPr>
        <w:t xml:space="preserve"> usneslo vydat podle ustanovení </w:t>
      </w:r>
      <w:r w:rsidR="00164842" w:rsidRPr="007049E9">
        <w:rPr>
          <w:rFonts w:ascii="Arial" w:hAnsi="Arial" w:cs="Arial"/>
          <w:sz w:val="22"/>
        </w:rPr>
        <w:t>§ 14 zákona č. 565/1990 Sb., o místních poplatcích, ve znění pozdějších předpisů (dále jen „zákon místních poplatcích“), a v souladu s § 10 písm. d) a § 84 odst. 2 písm. h) zákona č. 128/2000 Sb., o obcích (obecní zřízení), ve znění pozdějších předpisů, tuto obecně závaznou vyhlášku (dále jen „tato vyhláška“):</w:t>
      </w:r>
    </w:p>
    <w:p w14:paraId="6EECB9AA" w14:textId="77777777" w:rsidR="008C453B" w:rsidRPr="007049E9" w:rsidRDefault="008C453B" w:rsidP="008C453B">
      <w:pPr>
        <w:jc w:val="both"/>
        <w:rPr>
          <w:rFonts w:cs="Arial"/>
        </w:rPr>
      </w:pPr>
    </w:p>
    <w:p w14:paraId="442E6C8F"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w:t>
      </w:r>
    </w:p>
    <w:p w14:paraId="440791E0" w14:textId="1DF84932"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Úvodní ustanovení</w:t>
      </w:r>
    </w:p>
    <w:p w14:paraId="591CB9A3" w14:textId="77777777" w:rsidR="00BF212C" w:rsidRPr="007049E9" w:rsidRDefault="00BF212C" w:rsidP="00BF212C">
      <w:pPr>
        <w:pStyle w:val="Nzvylnk"/>
        <w:spacing w:before="0" w:after="0"/>
        <w:rPr>
          <w:rFonts w:ascii="Arial" w:hAnsi="Arial" w:cs="Arial"/>
          <w:sz w:val="22"/>
          <w:szCs w:val="22"/>
        </w:rPr>
      </w:pPr>
    </w:p>
    <w:p w14:paraId="717415BD" w14:textId="77777777" w:rsidR="00BF212C" w:rsidRPr="007049E9" w:rsidRDefault="00BF212C" w:rsidP="00BF212C">
      <w:pPr>
        <w:pStyle w:val="Zkladntextodsazen"/>
        <w:numPr>
          <w:ilvl w:val="0"/>
          <w:numId w:val="25"/>
        </w:numPr>
        <w:spacing w:after="0" w:line="240" w:lineRule="auto"/>
        <w:jc w:val="both"/>
        <w:rPr>
          <w:rFonts w:cs="Arial"/>
        </w:rPr>
      </w:pPr>
      <w:r w:rsidRPr="007049E9">
        <w:rPr>
          <w:rFonts w:cs="Arial"/>
        </w:rPr>
        <w:t>Město Hostivice touto vyhláškou zavádí místní poplatek ze psů (dále jen „poplatek“).</w:t>
      </w:r>
    </w:p>
    <w:p w14:paraId="0D72EBEC" w14:textId="77777777" w:rsidR="00BF212C" w:rsidRPr="007049E9" w:rsidRDefault="00BF212C" w:rsidP="00BF212C">
      <w:pPr>
        <w:numPr>
          <w:ilvl w:val="0"/>
          <w:numId w:val="25"/>
        </w:numPr>
        <w:spacing w:line="240" w:lineRule="auto"/>
        <w:jc w:val="both"/>
        <w:rPr>
          <w:rFonts w:cs="Arial"/>
        </w:rPr>
      </w:pPr>
      <w:r w:rsidRPr="007049E9">
        <w:rPr>
          <w:rFonts w:cs="Arial"/>
        </w:rPr>
        <w:t>Správcem poplatku je Městský úřad Hostivice.</w:t>
      </w:r>
      <w:r w:rsidRPr="007049E9">
        <w:rPr>
          <w:rFonts w:cs="Arial"/>
          <w:vertAlign w:val="superscript"/>
        </w:rPr>
        <w:footnoteReference w:id="1"/>
      </w:r>
    </w:p>
    <w:p w14:paraId="5CDE35DA" w14:textId="77777777" w:rsidR="00BF212C" w:rsidRPr="007049E9" w:rsidRDefault="00BF212C" w:rsidP="00BF212C">
      <w:pPr>
        <w:jc w:val="both"/>
        <w:rPr>
          <w:rFonts w:cs="Arial"/>
        </w:rPr>
      </w:pPr>
    </w:p>
    <w:p w14:paraId="53C4DB50"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2</w:t>
      </w:r>
    </w:p>
    <w:p w14:paraId="421E7437" w14:textId="3E0A7E14"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Poplatník a předmět poplatku</w:t>
      </w:r>
    </w:p>
    <w:p w14:paraId="33939344" w14:textId="77777777" w:rsidR="00BF212C" w:rsidRPr="007049E9" w:rsidRDefault="00BF212C" w:rsidP="00BF212C">
      <w:pPr>
        <w:pStyle w:val="Nzvylnk"/>
        <w:spacing w:before="0" w:after="0"/>
        <w:rPr>
          <w:rFonts w:ascii="Arial" w:hAnsi="Arial" w:cs="Arial"/>
          <w:sz w:val="22"/>
          <w:szCs w:val="22"/>
        </w:rPr>
      </w:pPr>
    </w:p>
    <w:p w14:paraId="255D27E4" w14:textId="77777777" w:rsidR="00BF212C" w:rsidRPr="007049E9" w:rsidRDefault="00BF212C" w:rsidP="00BF212C">
      <w:pPr>
        <w:numPr>
          <w:ilvl w:val="0"/>
          <w:numId w:val="31"/>
        </w:numPr>
        <w:spacing w:line="240" w:lineRule="auto"/>
        <w:jc w:val="both"/>
        <w:rPr>
          <w:rFonts w:cs="Arial"/>
        </w:rPr>
      </w:pPr>
      <w:r w:rsidRPr="007049E9">
        <w:rPr>
          <w:rFonts w:cs="Arial"/>
        </w:rPr>
        <w:t>Poplatek platí držitel psa. Držitelem je pro účely tohoto poplatku osoba, která je přihlášená nebo má sídlo na území České republiky (dále jen „poplatník“).</w:t>
      </w:r>
      <w:r w:rsidRPr="007049E9">
        <w:rPr>
          <w:rFonts w:cs="Arial"/>
          <w:vertAlign w:val="superscript"/>
        </w:rPr>
        <w:footnoteReference w:id="2"/>
      </w:r>
    </w:p>
    <w:p w14:paraId="01D01B5E" w14:textId="77777777" w:rsidR="00BF212C" w:rsidRPr="007049E9" w:rsidRDefault="00BF212C" w:rsidP="00BF212C">
      <w:pPr>
        <w:numPr>
          <w:ilvl w:val="0"/>
          <w:numId w:val="31"/>
        </w:numPr>
        <w:spacing w:line="240" w:lineRule="auto"/>
        <w:jc w:val="both"/>
        <w:rPr>
          <w:rFonts w:cs="Arial"/>
        </w:rPr>
      </w:pPr>
      <w:r w:rsidRPr="007049E9">
        <w:rPr>
          <w:rFonts w:cs="Arial"/>
        </w:rPr>
        <w:t>Poplatek ze psů se platí ze psů starších 3 měsíců.</w:t>
      </w:r>
      <w:r w:rsidRPr="007049E9">
        <w:rPr>
          <w:rFonts w:cs="Arial"/>
          <w:vertAlign w:val="superscript"/>
        </w:rPr>
        <w:footnoteReference w:id="3"/>
      </w:r>
    </w:p>
    <w:p w14:paraId="27B687D8" w14:textId="77777777" w:rsidR="00BF212C" w:rsidRPr="007049E9" w:rsidRDefault="00BF212C" w:rsidP="00BF212C">
      <w:pPr>
        <w:jc w:val="both"/>
        <w:rPr>
          <w:rFonts w:cs="Arial"/>
        </w:rPr>
      </w:pPr>
    </w:p>
    <w:p w14:paraId="54A3F1F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3</w:t>
      </w:r>
    </w:p>
    <w:p w14:paraId="3087819B" w14:textId="3F8574EA"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Ohlašovací povinnost</w:t>
      </w:r>
    </w:p>
    <w:p w14:paraId="7DE30D58" w14:textId="77777777" w:rsidR="00BF212C" w:rsidRPr="007049E9" w:rsidRDefault="00BF212C" w:rsidP="00BF212C">
      <w:pPr>
        <w:pStyle w:val="Nzvylnk"/>
        <w:spacing w:before="0" w:after="0"/>
        <w:rPr>
          <w:rFonts w:ascii="Arial" w:hAnsi="Arial" w:cs="Arial"/>
          <w:sz w:val="22"/>
          <w:szCs w:val="22"/>
        </w:rPr>
      </w:pPr>
    </w:p>
    <w:p w14:paraId="5983D31A" w14:textId="4E32CA66" w:rsidR="00BF212C" w:rsidRPr="007049E9" w:rsidRDefault="00BF212C" w:rsidP="00BF212C">
      <w:pPr>
        <w:numPr>
          <w:ilvl w:val="0"/>
          <w:numId w:val="29"/>
        </w:numPr>
        <w:spacing w:line="240" w:lineRule="auto"/>
        <w:jc w:val="both"/>
        <w:rPr>
          <w:rFonts w:cs="Arial"/>
        </w:rPr>
      </w:pPr>
      <w:r w:rsidRPr="007049E9">
        <w:rPr>
          <w:rFonts w:cs="Arial"/>
        </w:rPr>
        <w:t xml:space="preserve">Poplatník je povinen ohlásit správci poplatku vznik své poplatkové povinnosti do </w:t>
      </w:r>
      <w:r w:rsidR="005B33DE" w:rsidRPr="007049E9">
        <w:rPr>
          <w:rFonts w:cs="Arial"/>
        </w:rPr>
        <w:t>3</w:t>
      </w:r>
      <w:r w:rsidRPr="007049E9">
        <w:rPr>
          <w:rFonts w:cs="Arial"/>
        </w:rPr>
        <w:t>0 dnů ode dne, kdy se pes stal starším tří měsíců, nebo ode dne, kdy nabyl psa staršího tří měsíců.</w:t>
      </w:r>
      <w:r w:rsidRPr="007049E9">
        <w:rPr>
          <w:rFonts w:cs="Arial"/>
          <w:i/>
        </w:rPr>
        <w:t xml:space="preserve"> </w:t>
      </w:r>
      <w:r w:rsidRPr="007049E9">
        <w:rPr>
          <w:rFonts w:cs="Arial"/>
        </w:rPr>
        <w:t>Ve lhůtě 60 dnů je povinen ohlásit také zánik své poplatkové povinnosti (např. úhyn psa, jeho ztrátu, darování nebo prodej).</w:t>
      </w:r>
    </w:p>
    <w:p w14:paraId="31466456" w14:textId="77777777" w:rsidR="00BF212C" w:rsidRPr="007049E9" w:rsidRDefault="00BF212C" w:rsidP="00BF212C">
      <w:pPr>
        <w:numPr>
          <w:ilvl w:val="0"/>
          <w:numId w:val="29"/>
        </w:numPr>
        <w:spacing w:line="240" w:lineRule="auto"/>
        <w:jc w:val="both"/>
        <w:rPr>
          <w:rFonts w:cs="Arial"/>
          <w:i/>
        </w:rPr>
      </w:pPr>
      <w:r w:rsidRPr="007049E9">
        <w:rPr>
          <w:rFonts w:cs="Arial"/>
        </w:rPr>
        <w:t>Povinnost ohlásit držení psa má i osoba, která je od poplatku osvobozena</w:t>
      </w:r>
      <w:r w:rsidRPr="007049E9">
        <w:rPr>
          <w:rFonts w:cs="Arial"/>
          <w:i/>
        </w:rPr>
        <w:t>.</w:t>
      </w:r>
    </w:p>
    <w:p w14:paraId="7484138D" w14:textId="77777777" w:rsidR="00BF212C" w:rsidRPr="007049E9" w:rsidRDefault="00BF212C" w:rsidP="00BF212C">
      <w:pPr>
        <w:numPr>
          <w:ilvl w:val="0"/>
          <w:numId w:val="29"/>
        </w:numPr>
        <w:spacing w:line="240" w:lineRule="auto"/>
        <w:jc w:val="both"/>
        <w:rPr>
          <w:rFonts w:cs="Arial"/>
        </w:rPr>
      </w:pPr>
      <w:r w:rsidRPr="007049E9">
        <w:rPr>
          <w:rFonts w:cs="Arial"/>
        </w:rPr>
        <w:t>V ohlášení poplatník uvede</w:t>
      </w:r>
      <w:r w:rsidRPr="007049E9">
        <w:rPr>
          <w:rStyle w:val="Znakapoznpodarou"/>
          <w:rFonts w:cs="Arial"/>
        </w:rPr>
        <w:footnoteReference w:id="4"/>
      </w:r>
      <w:r w:rsidRPr="007049E9">
        <w:rPr>
          <w:rFonts w:cs="Arial"/>
        </w:rPr>
        <w:t xml:space="preserve"> </w:t>
      </w:r>
    </w:p>
    <w:p w14:paraId="09EF0009" w14:textId="77777777" w:rsidR="00BF212C" w:rsidRPr="007049E9" w:rsidRDefault="00BF212C" w:rsidP="00BF212C">
      <w:pPr>
        <w:numPr>
          <w:ilvl w:val="1"/>
          <w:numId w:val="29"/>
        </w:numPr>
        <w:spacing w:line="240" w:lineRule="auto"/>
        <w:jc w:val="both"/>
        <w:rPr>
          <w:rFonts w:cs="Arial"/>
        </w:rPr>
      </w:pPr>
      <w:r w:rsidRPr="007049E9">
        <w:rPr>
          <w:rFonts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0E11DD5" w14:textId="77777777" w:rsidR="00BF212C" w:rsidRPr="007049E9" w:rsidRDefault="00BF212C" w:rsidP="00BF212C">
      <w:pPr>
        <w:numPr>
          <w:ilvl w:val="1"/>
          <w:numId w:val="29"/>
        </w:numPr>
        <w:spacing w:line="240" w:lineRule="auto"/>
        <w:jc w:val="both"/>
        <w:rPr>
          <w:rFonts w:cs="Arial"/>
        </w:rPr>
      </w:pPr>
      <w:r w:rsidRPr="007049E9">
        <w:rPr>
          <w:rFonts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7422F92" w14:textId="77777777" w:rsidR="00BF212C" w:rsidRPr="007049E9" w:rsidRDefault="00BF212C" w:rsidP="00BF212C">
      <w:pPr>
        <w:numPr>
          <w:ilvl w:val="1"/>
          <w:numId w:val="29"/>
        </w:numPr>
        <w:spacing w:line="240" w:lineRule="auto"/>
        <w:jc w:val="both"/>
        <w:rPr>
          <w:rFonts w:cs="Arial"/>
        </w:rPr>
      </w:pPr>
      <w:r w:rsidRPr="007049E9">
        <w:rPr>
          <w:rFonts w:cs="Arial"/>
        </w:rPr>
        <w:lastRenderedPageBreak/>
        <w:t xml:space="preserve">další údaje rozhodné pro stanovení poplatku, zejména stáří a počet držených psů, včetně skutečností zakládajících vznik nároku na úlevu nebo osvobození od poplatku. </w:t>
      </w:r>
    </w:p>
    <w:p w14:paraId="5127E0E9" w14:textId="77777777" w:rsidR="00BF212C" w:rsidRPr="007049E9" w:rsidRDefault="00BF212C" w:rsidP="00BF212C">
      <w:pPr>
        <w:numPr>
          <w:ilvl w:val="0"/>
          <w:numId w:val="29"/>
        </w:numPr>
        <w:spacing w:line="240" w:lineRule="auto"/>
        <w:jc w:val="both"/>
        <w:rPr>
          <w:rFonts w:cs="Arial"/>
        </w:rPr>
      </w:pPr>
      <w:r w:rsidRPr="007049E9">
        <w:rPr>
          <w:rFonts w:cs="Arial"/>
        </w:rPr>
        <w:t>Dojde-li ke změně údajů uvedených v ohlášení, je poplatník povinen tuto změnu oznámit do 30 dnů ode dne, kdy nastala.</w:t>
      </w:r>
      <w:r w:rsidRPr="007049E9">
        <w:rPr>
          <w:rStyle w:val="Znakapoznpodarou"/>
          <w:rFonts w:cs="Arial"/>
        </w:rPr>
        <w:footnoteReference w:id="5"/>
      </w:r>
    </w:p>
    <w:p w14:paraId="01EC2191" w14:textId="77777777" w:rsidR="00BF212C" w:rsidRPr="007049E9" w:rsidRDefault="00BF212C" w:rsidP="00BF212C">
      <w:pPr>
        <w:numPr>
          <w:ilvl w:val="0"/>
          <w:numId w:val="29"/>
        </w:numPr>
        <w:spacing w:line="240" w:lineRule="auto"/>
        <w:jc w:val="both"/>
        <w:rPr>
          <w:rFonts w:cs="Arial"/>
        </w:rPr>
      </w:pPr>
      <w:r w:rsidRPr="007049E9">
        <w:rPr>
          <w:rFonts w:cs="Arial"/>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7049E9">
        <w:rPr>
          <w:rStyle w:val="Znakapoznpodarou"/>
          <w:rFonts w:cs="Arial"/>
        </w:rPr>
        <w:footnoteReference w:id="6"/>
      </w:r>
    </w:p>
    <w:p w14:paraId="5AD05FC3" w14:textId="77777777" w:rsidR="00BF212C" w:rsidRPr="007049E9" w:rsidRDefault="00BF212C" w:rsidP="00BF212C">
      <w:pPr>
        <w:jc w:val="both"/>
        <w:rPr>
          <w:rFonts w:cs="Arial"/>
        </w:rPr>
      </w:pPr>
    </w:p>
    <w:p w14:paraId="3DDEB11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4</w:t>
      </w:r>
    </w:p>
    <w:p w14:paraId="233DA4D7" w14:textId="0A83EF18"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Sazba poplatku</w:t>
      </w:r>
    </w:p>
    <w:p w14:paraId="02782498" w14:textId="77777777" w:rsidR="00BF212C" w:rsidRPr="007049E9" w:rsidRDefault="00BF212C" w:rsidP="00BF212C">
      <w:pPr>
        <w:pStyle w:val="Nzvylnk"/>
        <w:spacing w:before="0" w:after="0"/>
        <w:rPr>
          <w:rFonts w:ascii="Arial" w:hAnsi="Arial" w:cs="Arial"/>
          <w:sz w:val="22"/>
          <w:szCs w:val="22"/>
        </w:rPr>
      </w:pPr>
    </w:p>
    <w:p w14:paraId="0EE996E3" w14:textId="77777777" w:rsidR="00BF212C" w:rsidRPr="007049E9" w:rsidRDefault="00BF212C" w:rsidP="00BF212C">
      <w:pPr>
        <w:jc w:val="both"/>
        <w:rPr>
          <w:rFonts w:cs="Arial"/>
        </w:rPr>
      </w:pPr>
      <w:r w:rsidRPr="007049E9">
        <w:rPr>
          <w:rFonts w:cs="Arial"/>
        </w:rPr>
        <w:t>Sazba poplatku za kalendářní rok činí:</w:t>
      </w:r>
    </w:p>
    <w:p w14:paraId="324E4095" w14:textId="66F09F58"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jednoho psa 900 Kč,</w:t>
      </w:r>
    </w:p>
    <w:p w14:paraId="7F105DDB" w14:textId="72896630"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druhého a každého dalšího psa téhož držitele 1200 Kč,</w:t>
      </w:r>
    </w:p>
    <w:p w14:paraId="31ED9092" w14:textId="1C22324E"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psa, jehož držitelem je osoba starší 65 let</w:t>
      </w:r>
      <w:r w:rsidRPr="007049E9">
        <w:rPr>
          <w:rStyle w:val="Znakapoznpodarou"/>
          <w:rFonts w:cs="Arial"/>
        </w:rPr>
        <w:footnoteReference w:id="7"/>
      </w:r>
      <w:r w:rsidRPr="007049E9">
        <w:rPr>
          <w:rFonts w:cs="Arial"/>
        </w:rPr>
        <w:t>, 200 Kč,</w:t>
      </w:r>
    </w:p>
    <w:p w14:paraId="01D00E2E" w14:textId="77777777"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druhého a každého dalšího psa téhož držitele, kterým je osoba starší 65 let, 300 Kč.</w:t>
      </w:r>
    </w:p>
    <w:p w14:paraId="25BCA5B9" w14:textId="77777777" w:rsidR="00BF212C" w:rsidRPr="007049E9" w:rsidRDefault="00BF212C" w:rsidP="00BF212C">
      <w:pPr>
        <w:jc w:val="both"/>
        <w:rPr>
          <w:rFonts w:cs="Arial"/>
        </w:rPr>
      </w:pPr>
    </w:p>
    <w:p w14:paraId="7C4E19EB"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 xml:space="preserve">Čl. 5 </w:t>
      </w:r>
    </w:p>
    <w:p w14:paraId="5B4533EC" w14:textId="56208986"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 xml:space="preserve">Splatnost poplatku </w:t>
      </w:r>
    </w:p>
    <w:p w14:paraId="3948BD43" w14:textId="77777777" w:rsidR="00BF212C" w:rsidRPr="007049E9" w:rsidRDefault="00BF212C" w:rsidP="00BF212C">
      <w:pPr>
        <w:pStyle w:val="Nzvylnk"/>
        <w:spacing w:before="0" w:after="0"/>
        <w:rPr>
          <w:rFonts w:ascii="Arial" w:hAnsi="Arial" w:cs="Arial"/>
          <w:sz w:val="22"/>
          <w:szCs w:val="22"/>
        </w:rPr>
      </w:pPr>
    </w:p>
    <w:p w14:paraId="08E5BFC7" w14:textId="77777777" w:rsidR="00BF212C" w:rsidRPr="007049E9" w:rsidRDefault="00BF212C" w:rsidP="00BF212C">
      <w:pPr>
        <w:numPr>
          <w:ilvl w:val="0"/>
          <w:numId w:val="26"/>
        </w:numPr>
        <w:spacing w:line="240" w:lineRule="auto"/>
        <w:jc w:val="both"/>
        <w:rPr>
          <w:rFonts w:cs="Arial"/>
        </w:rPr>
      </w:pPr>
      <w:r w:rsidRPr="007049E9">
        <w:rPr>
          <w:rFonts w:cs="Arial"/>
        </w:rPr>
        <w:t>Poplatek je splatný jednorázově nejpozději do 31. března příslušného kalendářního roku.</w:t>
      </w:r>
    </w:p>
    <w:p w14:paraId="70FADD01" w14:textId="77777777" w:rsidR="00BF212C" w:rsidRPr="007049E9" w:rsidRDefault="00BF212C" w:rsidP="00BF212C">
      <w:pPr>
        <w:numPr>
          <w:ilvl w:val="0"/>
          <w:numId w:val="26"/>
        </w:numPr>
        <w:spacing w:line="240" w:lineRule="auto"/>
        <w:jc w:val="both"/>
        <w:rPr>
          <w:rFonts w:cs="Arial"/>
        </w:rPr>
      </w:pPr>
      <w:r w:rsidRPr="007049E9">
        <w:rPr>
          <w:rFonts w:cs="Arial"/>
        </w:rPr>
        <w:t>Vznikne-li poplatková povinnost po datu splatnosti uvedeném v odstavci 1, je poplatek splatný nejpozději do 15. dne měsíce, který následuje po měsíci, ve kterém poplatková povinnost vznikla.</w:t>
      </w:r>
    </w:p>
    <w:p w14:paraId="62FD538A" w14:textId="77777777" w:rsidR="00BF212C" w:rsidRPr="007049E9" w:rsidRDefault="00BF212C" w:rsidP="00BF212C">
      <w:pPr>
        <w:numPr>
          <w:ilvl w:val="0"/>
          <w:numId w:val="26"/>
        </w:numPr>
        <w:spacing w:line="240" w:lineRule="auto"/>
        <w:jc w:val="both"/>
        <w:rPr>
          <w:rFonts w:cs="Arial"/>
        </w:rPr>
      </w:pPr>
      <w:r w:rsidRPr="007049E9">
        <w:rPr>
          <w:rFonts w:cs="Arial"/>
        </w:rPr>
        <w:t>Způsob placení poplatku úhrady poplatku upravuje § 163 odst. 3 zákona č. 280/2009 Sb., daňového řádu, ve znění pozdějších předpisů.</w:t>
      </w:r>
    </w:p>
    <w:p w14:paraId="2B7ACFCB" w14:textId="20E1DF59" w:rsidR="00BF212C" w:rsidRPr="007049E9" w:rsidRDefault="00BF212C" w:rsidP="00BF212C">
      <w:pPr>
        <w:numPr>
          <w:ilvl w:val="0"/>
          <w:numId w:val="26"/>
        </w:numPr>
        <w:spacing w:line="240" w:lineRule="auto"/>
        <w:jc w:val="both"/>
        <w:rPr>
          <w:rFonts w:cs="Arial"/>
        </w:rPr>
      </w:pPr>
      <w:bookmarkStart w:id="0" w:name="_Hlk120021644"/>
      <w:r w:rsidRPr="007049E9">
        <w:rPr>
          <w:rFonts w:cs="Arial"/>
        </w:rPr>
        <w:t>Lhůta splatnosti poplatníkovi ne</w:t>
      </w:r>
      <w:r w:rsidR="00C12EF7" w:rsidRPr="007049E9">
        <w:rPr>
          <w:rFonts w:cs="Arial"/>
        </w:rPr>
        <w:t>s</w:t>
      </w:r>
      <w:r w:rsidRPr="007049E9">
        <w:rPr>
          <w:rFonts w:cs="Arial"/>
        </w:rPr>
        <w:t>končí dříve, než lhůta ke splnění ohlašovací povinnosti dle čl. 3 této vyhlášky.</w:t>
      </w:r>
    </w:p>
    <w:bookmarkEnd w:id="0"/>
    <w:p w14:paraId="21825F7C" w14:textId="77777777" w:rsidR="00BF212C" w:rsidRPr="007049E9" w:rsidRDefault="00BF212C" w:rsidP="00BF212C">
      <w:pPr>
        <w:jc w:val="both"/>
        <w:rPr>
          <w:rFonts w:cs="Arial"/>
        </w:rPr>
      </w:pPr>
    </w:p>
    <w:p w14:paraId="10116747"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6</w:t>
      </w:r>
    </w:p>
    <w:p w14:paraId="06B3D29B" w14:textId="36918D2E"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Osvobození a úlevy</w:t>
      </w:r>
    </w:p>
    <w:p w14:paraId="08E1EF63" w14:textId="77777777" w:rsidR="00BF212C" w:rsidRPr="007049E9" w:rsidRDefault="00BF212C" w:rsidP="00BF212C">
      <w:pPr>
        <w:pStyle w:val="Nzvylnk"/>
        <w:spacing w:before="0" w:after="0"/>
        <w:rPr>
          <w:rFonts w:ascii="Arial" w:hAnsi="Arial" w:cs="Arial"/>
          <w:sz w:val="22"/>
          <w:szCs w:val="22"/>
        </w:rPr>
      </w:pPr>
    </w:p>
    <w:p w14:paraId="3BA3468C" w14:textId="77777777" w:rsidR="00BF212C" w:rsidRPr="007049E9" w:rsidRDefault="00BF212C" w:rsidP="00BF212C">
      <w:pPr>
        <w:numPr>
          <w:ilvl w:val="0"/>
          <w:numId w:val="30"/>
        </w:numPr>
        <w:spacing w:line="240" w:lineRule="auto"/>
        <w:jc w:val="both"/>
        <w:rPr>
          <w:rFonts w:cs="Arial"/>
        </w:rPr>
      </w:pPr>
      <w:r w:rsidRPr="007049E9">
        <w:rPr>
          <w:rFonts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049E9">
        <w:rPr>
          <w:rStyle w:val="Znakapoznpodarou"/>
          <w:rFonts w:cs="Arial"/>
        </w:rPr>
        <w:footnoteReference w:id="8"/>
      </w:r>
      <w:r w:rsidRPr="007049E9">
        <w:rPr>
          <w:rFonts w:cs="Arial"/>
        </w:rPr>
        <w:t xml:space="preserve"> </w:t>
      </w:r>
    </w:p>
    <w:p w14:paraId="01D63238" w14:textId="77777777" w:rsidR="00BF212C" w:rsidRPr="007049E9" w:rsidRDefault="00BF212C" w:rsidP="00BF212C">
      <w:pPr>
        <w:numPr>
          <w:ilvl w:val="0"/>
          <w:numId w:val="30"/>
        </w:numPr>
        <w:spacing w:line="240" w:lineRule="auto"/>
        <w:jc w:val="both"/>
        <w:rPr>
          <w:rFonts w:cs="Arial"/>
        </w:rPr>
      </w:pPr>
      <w:r w:rsidRPr="007049E9">
        <w:rPr>
          <w:rFonts w:cs="Arial"/>
        </w:rPr>
        <w:t>Od poplatku se dále osvobozují psi, kteří:</w:t>
      </w:r>
    </w:p>
    <w:p w14:paraId="11513B27" w14:textId="77777777" w:rsidR="00BF212C" w:rsidRPr="007049E9" w:rsidRDefault="00BF212C" w:rsidP="00BF212C">
      <w:pPr>
        <w:numPr>
          <w:ilvl w:val="1"/>
          <w:numId w:val="30"/>
        </w:numPr>
        <w:spacing w:line="240" w:lineRule="auto"/>
        <w:jc w:val="both"/>
        <w:rPr>
          <w:rFonts w:cs="Arial"/>
        </w:rPr>
      </w:pPr>
      <w:r w:rsidRPr="007049E9">
        <w:rPr>
          <w:rFonts w:cs="Arial"/>
        </w:rPr>
        <w:t>slouží Policii ČR nebo Armádě ČR nebo jsou speciálně cvičenými záchranářskými psy,</w:t>
      </w:r>
    </w:p>
    <w:p w14:paraId="74571278" w14:textId="77777777" w:rsidR="00BF212C" w:rsidRPr="007049E9" w:rsidRDefault="00BF212C" w:rsidP="00BF212C">
      <w:pPr>
        <w:numPr>
          <w:ilvl w:val="1"/>
          <w:numId w:val="30"/>
        </w:numPr>
        <w:spacing w:line="240" w:lineRule="auto"/>
        <w:jc w:val="both"/>
        <w:rPr>
          <w:rFonts w:cs="Arial"/>
        </w:rPr>
      </w:pPr>
      <w:r w:rsidRPr="007049E9">
        <w:rPr>
          <w:rFonts w:cs="Arial"/>
        </w:rPr>
        <w:t>jsou v držení Města Hostivice nebo jím zřízené organizace.</w:t>
      </w:r>
    </w:p>
    <w:p w14:paraId="4B6C8B7E" w14:textId="77777777" w:rsidR="00BF212C" w:rsidRPr="007049E9" w:rsidRDefault="00BF212C" w:rsidP="00BF212C">
      <w:pPr>
        <w:numPr>
          <w:ilvl w:val="0"/>
          <w:numId w:val="30"/>
        </w:numPr>
        <w:spacing w:line="240" w:lineRule="auto"/>
        <w:jc w:val="both"/>
        <w:rPr>
          <w:rFonts w:cs="Arial"/>
        </w:rPr>
      </w:pPr>
      <w:r w:rsidRPr="007049E9">
        <w:rPr>
          <w:rFonts w:cs="Arial"/>
        </w:rPr>
        <w:t>Údaj rozhodný pro osvobození dle odst. 1 nebo 2 tohoto článku je poplatník povinen ohlásit ve lhůtě do 30 dnů od skutečnosti zakládající nárok na osvobození nebo úlevu.</w:t>
      </w:r>
    </w:p>
    <w:p w14:paraId="1E302B08" w14:textId="77777777" w:rsidR="00BF212C" w:rsidRPr="007049E9" w:rsidRDefault="00BF212C" w:rsidP="00BF212C">
      <w:pPr>
        <w:numPr>
          <w:ilvl w:val="0"/>
          <w:numId w:val="30"/>
        </w:numPr>
        <w:spacing w:line="240" w:lineRule="auto"/>
        <w:jc w:val="both"/>
        <w:rPr>
          <w:rFonts w:cs="Arial"/>
        </w:rPr>
      </w:pPr>
      <w:r w:rsidRPr="007049E9">
        <w:rPr>
          <w:rFonts w:cs="Arial"/>
        </w:rPr>
        <w:t>V případě, že poplatník nesplní povinnost ohlásit údaj rozhodný pro osvobození ve lhůtách stanovených touto vyhláškou nebo zákonem, nárok na osvobození zaniká.</w:t>
      </w:r>
      <w:r w:rsidRPr="007049E9">
        <w:rPr>
          <w:rStyle w:val="Znakapoznpodarou"/>
          <w:rFonts w:cs="Arial"/>
        </w:rPr>
        <w:footnoteReference w:id="9"/>
      </w:r>
    </w:p>
    <w:p w14:paraId="38EF859C" w14:textId="77777777" w:rsidR="00BF212C" w:rsidRPr="007049E9" w:rsidRDefault="00BF212C" w:rsidP="00BF212C">
      <w:pPr>
        <w:jc w:val="both"/>
        <w:rPr>
          <w:rFonts w:cs="Arial"/>
        </w:rPr>
      </w:pPr>
    </w:p>
    <w:p w14:paraId="57E571E2" w14:textId="77777777" w:rsidR="00BF212C" w:rsidRPr="007049E9" w:rsidRDefault="00BF212C" w:rsidP="00BF212C">
      <w:pPr>
        <w:jc w:val="both"/>
        <w:rPr>
          <w:rFonts w:cs="Arial"/>
        </w:rPr>
      </w:pPr>
    </w:p>
    <w:p w14:paraId="184EDE7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lastRenderedPageBreak/>
        <w:t>Čl. 7</w:t>
      </w:r>
    </w:p>
    <w:p w14:paraId="24BA5720" w14:textId="5EA95BFD"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 xml:space="preserve">Navýšení poplatku </w:t>
      </w:r>
    </w:p>
    <w:p w14:paraId="223AED80" w14:textId="77777777" w:rsidR="00BF212C" w:rsidRPr="007049E9" w:rsidRDefault="00BF212C" w:rsidP="00BF212C">
      <w:pPr>
        <w:pStyle w:val="Nzvylnk"/>
        <w:spacing w:before="0" w:after="0"/>
        <w:rPr>
          <w:rFonts w:ascii="Arial" w:hAnsi="Arial" w:cs="Arial"/>
          <w:sz w:val="22"/>
          <w:szCs w:val="22"/>
        </w:rPr>
      </w:pPr>
    </w:p>
    <w:p w14:paraId="1BAD27D1" w14:textId="77777777" w:rsidR="00BF212C" w:rsidRPr="007049E9" w:rsidRDefault="00BF212C" w:rsidP="00BF212C">
      <w:pPr>
        <w:numPr>
          <w:ilvl w:val="0"/>
          <w:numId w:val="27"/>
        </w:numPr>
        <w:spacing w:line="240" w:lineRule="auto"/>
        <w:jc w:val="both"/>
        <w:rPr>
          <w:rFonts w:cs="Arial"/>
        </w:rPr>
      </w:pPr>
      <w:r w:rsidRPr="007049E9">
        <w:rPr>
          <w:rFonts w:cs="Arial"/>
        </w:rPr>
        <w:t>Nebudou-li poplatky zaplaceny poplatníkem včas nebo ve správné výši, vyměří mu správce poplatku poplatek platebním výměrem nebo hromadným předpisným seznamem.</w:t>
      </w:r>
      <w:r w:rsidRPr="007049E9">
        <w:rPr>
          <w:rStyle w:val="Znakapoznpodarou"/>
          <w:rFonts w:cs="Arial"/>
        </w:rPr>
        <w:footnoteReference w:id="10"/>
      </w:r>
    </w:p>
    <w:p w14:paraId="5CDD3173" w14:textId="77777777" w:rsidR="00BF212C" w:rsidRPr="007049E9" w:rsidRDefault="00BF212C" w:rsidP="00BF212C">
      <w:pPr>
        <w:numPr>
          <w:ilvl w:val="0"/>
          <w:numId w:val="27"/>
        </w:numPr>
        <w:spacing w:line="240" w:lineRule="auto"/>
        <w:jc w:val="both"/>
        <w:rPr>
          <w:rFonts w:cs="Arial"/>
        </w:rPr>
      </w:pPr>
      <w:r w:rsidRPr="007049E9">
        <w:rPr>
          <w:rFonts w:cs="Arial"/>
        </w:rPr>
        <w:t>Včas nezaplacené poplatky nebo část těchto poplatků může správce poplatku zvýšit až na trojnásobek; toto zvýšení je příslušenstvím poplatku sledujícím jeho osud.</w:t>
      </w:r>
      <w:r w:rsidRPr="007049E9">
        <w:rPr>
          <w:rStyle w:val="Znakapoznpodarou"/>
          <w:rFonts w:cs="Arial"/>
        </w:rPr>
        <w:footnoteReference w:id="11"/>
      </w:r>
    </w:p>
    <w:p w14:paraId="2CBEEF48" w14:textId="77777777" w:rsidR="00BF212C" w:rsidRPr="007049E9" w:rsidRDefault="00BF212C" w:rsidP="00BF212C">
      <w:pPr>
        <w:jc w:val="both"/>
        <w:rPr>
          <w:rFonts w:cs="Arial"/>
        </w:rPr>
      </w:pPr>
    </w:p>
    <w:p w14:paraId="33EE6337"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8</w:t>
      </w:r>
    </w:p>
    <w:p w14:paraId="5B610873" w14:textId="49B61341"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Odpovědnost za zaplacení poplatku</w:t>
      </w:r>
      <w:r w:rsidRPr="007049E9">
        <w:rPr>
          <w:rStyle w:val="Znakapoznpodarou"/>
          <w:rFonts w:ascii="Arial" w:hAnsi="Arial" w:cs="Arial"/>
          <w:sz w:val="22"/>
          <w:szCs w:val="22"/>
        </w:rPr>
        <w:footnoteReference w:id="12"/>
      </w:r>
    </w:p>
    <w:p w14:paraId="690D7097" w14:textId="77777777" w:rsidR="00BF212C" w:rsidRPr="007049E9" w:rsidRDefault="00BF212C" w:rsidP="00BF212C">
      <w:pPr>
        <w:pStyle w:val="slalnk"/>
        <w:spacing w:before="0" w:after="0"/>
        <w:rPr>
          <w:rFonts w:ascii="Arial" w:hAnsi="Arial" w:cs="Arial"/>
          <w:sz w:val="22"/>
          <w:szCs w:val="22"/>
        </w:rPr>
      </w:pPr>
    </w:p>
    <w:p w14:paraId="348E0AF4" w14:textId="77777777" w:rsidR="00BF212C" w:rsidRPr="007049E9" w:rsidRDefault="00BF212C" w:rsidP="00BF212C">
      <w:pPr>
        <w:numPr>
          <w:ilvl w:val="0"/>
          <w:numId w:val="28"/>
        </w:numPr>
        <w:spacing w:line="240" w:lineRule="auto"/>
        <w:jc w:val="both"/>
        <w:rPr>
          <w:rFonts w:cs="Arial"/>
        </w:rPr>
      </w:pPr>
      <w:r w:rsidRPr="007049E9">
        <w:rPr>
          <w:rFonts w:cs="Arial"/>
        </w:rPr>
        <w:t xml:space="preserve">Vznikne-li nedoplatek na poplatku poplatníkovi, který je ke dni splatnosti nezletilý </w:t>
      </w:r>
      <w:r w:rsidRPr="007049E9">
        <w:rPr>
          <w:rFonts w:cs="Arial"/>
        </w:rPr>
        <w:br/>
        <w:t xml:space="preserve">a nenabyl plné svéprávnosti nebo který je ke dni splatnosti omezen ve svéprávnosti </w:t>
      </w:r>
      <w:r w:rsidRPr="007049E9">
        <w:rPr>
          <w:rFonts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4847110D" w14:textId="77777777" w:rsidR="00BF212C" w:rsidRPr="007049E9" w:rsidRDefault="00BF212C" w:rsidP="00BF212C">
      <w:pPr>
        <w:numPr>
          <w:ilvl w:val="0"/>
          <w:numId w:val="28"/>
        </w:numPr>
        <w:spacing w:line="240" w:lineRule="auto"/>
        <w:jc w:val="both"/>
        <w:rPr>
          <w:rFonts w:cs="Arial"/>
        </w:rPr>
      </w:pPr>
      <w:r w:rsidRPr="007049E9">
        <w:rPr>
          <w:rFonts w:cs="Arial"/>
        </w:rPr>
        <w:t>V případě podle odstavce 1 vyměří správce poplatku poplatek zákonnému zástupci nebo opatrovníkovi poplatníka.</w:t>
      </w:r>
    </w:p>
    <w:p w14:paraId="6965F477" w14:textId="77777777" w:rsidR="00BF212C" w:rsidRPr="007049E9" w:rsidRDefault="00BF212C" w:rsidP="00BF212C">
      <w:pPr>
        <w:numPr>
          <w:ilvl w:val="0"/>
          <w:numId w:val="28"/>
        </w:numPr>
        <w:spacing w:line="240" w:lineRule="auto"/>
        <w:jc w:val="both"/>
        <w:rPr>
          <w:rFonts w:cs="Arial"/>
        </w:rPr>
      </w:pPr>
      <w:r w:rsidRPr="007049E9">
        <w:rPr>
          <w:rFonts w:cs="Arial"/>
        </w:rPr>
        <w:t xml:space="preserve">Je-li zákonných zástupců nebo opatrovníků více, jsou povinni plnit poplatkovou povinnost společně a nerozdílně. </w:t>
      </w:r>
    </w:p>
    <w:p w14:paraId="076063C8" w14:textId="77777777" w:rsidR="00BF212C" w:rsidRPr="007049E9" w:rsidRDefault="00BF212C" w:rsidP="00BF212C">
      <w:pPr>
        <w:jc w:val="both"/>
        <w:rPr>
          <w:rFonts w:cs="Arial"/>
        </w:rPr>
      </w:pPr>
    </w:p>
    <w:p w14:paraId="17E0AE60"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9</w:t>
      </w:r>
    </w:p>
    <w:p w14:paraId="218E4DA0" w14:textId="43A531BD"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Přechodná ustanovení</w:t>
      </w:r>
    </w:p>
    <w:p w14:paraId="3371F42E" w14:textId="77777777" w:rsidR="00BF212C" w:rsidRPr="007049E9" w:rsidRDefault="00BF212C" w:rsidP="00BF212C">
      <w:pPr>
        <w:pStyle w:val="Nzvylnk"/>
        <w:spacing w:before="0" w:after="0"/>
        <w:rPr>
          <w:rFonts w:ascii="Arial" w:hAnsi="Arial" w:cs="Arial"/>
          <w:sz w:val="22"/>
          <w:szCs w:val="22"/>
        </w:rPr>
      </w:pPr>
    </w:p>
    <w:p w14:paraId="6B44C82B" w14:textId="77777777" w:rsidR="00BF212C" w:rsidRPr="007049E9" w:rsidRDefault="00BF212C" w:rsidP="00BF212C">
      <w:pPr>
        <w:numPr>
          <w:ilvl w:val="0"/>
          <w:numId w:val="33"/>
        </w:numPr>
        <w:spacing w:line="240" w:lineRule="auto"/>
        <w:jc w:val="both"/>
        <w:rPr>
          <w:rFonts w:cs="Arial"/>
        </w:rPr>
      </w:pPr>
      <w:r w:rsidRPr="007049E9">
        <w:rPr>
          <w:rFonts w:cs="Arial"/>
        </w:rPr>
        <w:t>Poplatkové povinnosti za předchozí kalendářní roky se řídí dosavadními právními předpisy.</w:t>
      </w:r>
    </w:p>
    <w:p w14:paraId="48BFF9AE" w14:textId="77777777" w:rsidR="00BF212C" w:rsidRPr="007049E9" w:rsidRDefault="00BF212C" w:rsidP="00BF212C">
      <w:pPr>
        <w:numPr>
          <w:ilvl w:val="0"/>
          <w:numId w:val="33"/>
        </w:numPr>
        <w:spacing w:line="240" w:lineRule="auto"/>
        <w:jc w:val="both"/>
        <w:rPr>
          <w:rFonts w:cs="Arial"/>
        </w:rPr>
      </w:pPr>
      <w:r w:rsidRPr="007049E9">
        <w:rPr>
          <w:rFonts w:cs="Arial"/>
        </w:rPr>
        <w:t>Pokud poplatník splnil ohlašovací povinnost přede dnem účinnosti této vyhlášky podle dosavadních právních předpisů, považuje se ohlašovací povinnost podle čl. 3 za splněnou.</w:t>
      </w:r>
    </w:p>
    <w:p w14:paraId="07DA5CF5" w14:textId="77777777" w:rsidR="00BF212C" w:rsidRPr="007049E9" w:rsidRDefault="00BF212C" w:rsidP="00BF212C">
      <w:pPr>
        <w:numPr>
          <w:ilvl w:val="0"/>
          <w:numId w:val="33"/>
        </w:numPr>
        <w:spacing w:line="240" w:lineRule="auto"/>
        <w:jc w:val="both"/>
        <w:rPr>
          <w:rFonts w:cs="Arial"/>
        </w:rPr>
      </w:pPr>
      <w:r w:rsidRPr="007049E9">
        <w:rPr>
          <w:rFonts w:cs="Arial"/>
        </w:rPr>
        <w:t>Pokud poplatník ohlásil údaj rozhodný pro osvobození přede dnem účinnosti této vyhlášky podle dosavadních právních předpisů, považuje se ohlášení těchto údajů podle čl. 6 odst. 3 za splněné.</w:t>
      </w:r>
    </w:p>
    <w:p w14:paraId="5F2CE730" w14:textId="77777777" w:rsidR="00BF212C" w:rsidRPr="007049E9" w:rsidRDefault="00BF212C" w:rsidP="00BF212C">
      <w:pPr>
        <w:jc w:val="both"/>
        <w:rPr>
          <w:rFonts w:cs="Arial"/>
        </w:rPr>
      </w:pPr>
    </w:p>
    <w:p w14:paraId="58AE0184"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10</w:t>
      </w:r>
    </w:p>
    <w:p w14:paraId="267D0011" w14:textId="358D6F59"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Zrušovací ustanovení</w:t>
      </w:r>
    </w:p>
    <w:p w14:paraId="0DF57E3B" w14:textId="77777777" w:rsidR="00BF212C" w:rsidRPr="007049E9" w:rsidRDefault="00BF212C" w:rsidP="00BF212C">
      <w:pPr>
        <w:pStyle w:val="Nzvylnk"/>
        <w:spacing w:before="0" w:after="0"/>
        <w:rPr>
          <w:rFonts w:ascii="Arial" w:hAnsi="Arial" w:cs="Arial"/>
          <w:sz w:val="22"/>
          <w:szCs w:val="22"/>
        </w:rPr>
      </w:pPr>
    </w:p>
    <w:p w14:paraId="39368167" w14:textId="536DC78E" w:rsidR="00BF212C" w:rsidRPr="007049E9" w:rsidRDefault="00BF212C" w:rsidP="00BF212C">
      <w:pPr>
        <w:jc w:val="both"/>
        <w:rPr>
          <w:rFonts w:cs="Arial"/>
        </w:rPr>
      </w:pPr>
      <w:r w:rsidRPr="007049E9">
        <w:rPr>
          <w:rFonts w:cs="Arial"/>
        </w:rPr>
        <w:t>Zrušuje se obecně závazná vyhláška č. 4/2019, o místním poplatku ze psů.</w:t>
      </w:r>
    </w:p>
    <w:p w14:paraId="0E724CB4" w14:textId="77777777" w:rsidR="00BF212C" w:rsidRPr="007049E9" w:rsidRDefault="00BF212C" w:rsidP="00BF212C">
      <w:pPr>
        <w:ind w:left="567"/>
        <w:jc w:val="both"/>
        <w:rPr>
          <w:rFonts w:cs="Arial"/>
        </w:rPr>
      </w:pPr>
    </w:p>
    <w:p w14:paraId="51F55C59"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11</w:t>
      </w:r>
    </w:p>
    <w:p w14:paraId="4CE49CB2" w14:textId="35B15E5B"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Účinnost</w:t>
      </w:r>
    </w:p>
    <w:p w14:paraId="707D9422" w14:textId="77777777" w:rsidR="00BF212C" w:rsidRPr="007049E9" w:rsidRDefault="00BF212C" w:rsidP="00BF212C">
      <w:pPr>
        <w:pStyle w:val="Nzvylnk"/>
        <w:spacing w:before="0" w:after="0"/>
        <w:rPr>
          <w:rFonts w:ascii="Arial" w:hAnsi="Arial" w:cs="Arial"/>
          <w:sz w:val="22"/>
          <w:szCs w:val="22"/>
        </w:rPr>
      </w:pPr>
    </w:p>
    <w:p w14:paraId="795C34BF" w14:textId="1D86B65E" w:rsidR="00BF212C" w:rsidRPr="007049E9" w:rsidRDefault="00BF212C" w:rsidP="00BF212C">
      <w:pPr>
        <w:jc w:val="both"/>
        <w:rPr>
          <w:rFonts w:cs="Arial"/>
        </w:rPr>
      </w:pPr>
      <w:r w:rsidRPr="007049E9">
        <w:rPr>
          <w:rFonts w:cs="Arial"/>
        </w:rPr>
        <w:t xml:space="preserve">Tato vyhláška nabývá účinnosti dne 1. ledna 2023. </w:t>
      </w:r>
    </w:p>
    <w:p w14:paraId="61608CA7" w14:textId="77777777" w:rsidR="00BF212C" w:rsidRPr="007049E9" w:rsidRDefault="00BF212C" w:rsidP="00BF212C">
      <w:pPr>
        <w:pStyle w:val="Zkladntext"/>
        <w:rPr>
          <w:rFonts w:ascii="Arial" w:hAnsi="Arial" w:cs="Arial"/>
          <w:bCs/>
          <w:sz w:val="22"/>
          <w:szCs w:val="22"/>
        </w:rPr>
      </w:pPr>
    </w:p>
    <w:p w14:paraId="5000D9E1" w14:textId="77777777" w:rsidR="00BF212C" w:rsidRPr="007049E9" w:rsidRDefault="00BF212C" w:rsidP="00BF212C">
      <w:pPr>
        <w:pStyle w:val="Zkladntext"/>
        <w:rPr>
          <w:rFonts w:ascii="Arial" w:hAnsi="Arial" w:cs="Arial"/>
          <w:bCs/>
          <w:sz w:val="22"/>
        </w:rPr>
      </w:pPr>
    </w:p>
    <w:p w14:paraId="34FF84AB" w14:textId="77777777" w:rsidR="00316B9A" w:rsidRPr="007049E9" w:rsidRDefault="00316B9A" w:rsidP="008C453B">
      <w:pPr>
        <w:pStyle w:val="Zkladntext"/>
        <w:rPr>
          <w:rFonts w:ascii="Arial" w:hAnsi="Arial" w:cs="Arial"/>
          <w:bCs/>
          <w:sz w:val="22"/>
        </w:rPr>
      </w:pPr>
    </w:p>
    <w:p w14:paraId="499159E1" w14:textId="77777777" w:rsidR="008C453B" w:rsidRPr="007049E9" w:rsidRDefault="008C453B" w:rsidP="008C453B">
      <w:pPr>
        <w:pStyle w:val="Zkladntext"/>
        <w:rPr>
          <w:rFonts w:ascii="Arial" w:hAnsi="Arial" w:cs="Arial"/>
          <w:bCs/>
          <w:sz w:val="22"/>
        </w:rPr>
      </w:pPr>
    </w:p>
    <w:tbl>
      <w:tblPr>
        <w:tblW w:w="0" w:type="auto"/>
        <w:jc w:val="center"/>
        <w:tblLook w:val="01E0" w:firstRow="1" w:lastRow="1" w:firstColumn="1" w:lastColumn="1" w:noHBand="0" w:noVBand="0"/>
      </w:tblPr>
      <w:tblGrid>
        <w:gridCol w:w="3026"/>
        <w:gridCol w:w="3007"/>
        <w:gridCol w:w="3037"/>
      </w:tblGrid>
      <w:tr w:rsidR="008C453B" w:rsidRPr="007049E9" w14:paraId="53737BE0" w14:textId="77777777" w:rsidTr="000D110F">
        <w:trPr>
          <w:jc w:val="center"/>
        </w:trPr>
        <w:tc>
          <w:tcPr>
            <w:tcW w:w="3070" w:type="dxa"/>
            <w:shd w:val="clear" w:color="auto" w:fill="auto"/>
          </w:tcPr>
          <w:p w14:paraId="6831EAB2" w14:textId="77777777" w:rsidR="008C453B" w:rsidRPr="007049E9" w:rsidRDefault="008C453B" w:rsidP="000D110F">
            <w:pPr>
              <w:jc w:val="center"/>
              <w:rPr>
                <w:rFonts w:cs="Arial"/>
              </w:rPr>
            </w:pPr>
            <w:r w:rsidRPr="007049E9">
              <w:rPr>
                <w:rFonts w:cs="Arial"/>
              </w:rPr>
              <w:t>Ing. arch. Klára Čápová</w:t>
            </w:r>
          </w:p>
          <w:p w14:paraId="5E05A653" w14:textId="77777777" w:rsidR="008C453B" w:rsidRPr="007049E9" w:rsidRDefault="008C453B" w:rsidP="000D110F">
            <w:pPr>
              <w:jc w:val="center"/>
              <w:rPr>
                <w:rFonts w:cs="Arial"/>
              </w:rPr>
            </w:pPr>
            <w:r w:rsidRPr="007049E9">
              <w:rPr>
                <w:rFonts w:cs="Arial"/>
              </w:rPr>
              <w:t>starostka</w:t>
            </w:r>
          </w:p>
        </w:tc>
        <w:tc>
          <w:tcPr>
            <w:tcW w:w="3071" w:type="dxa"/>
            <w:shd w:val="clear" w:color="auto" w:fill="auto"/>
          </w:tcPr>
          <w:p w14:paraId="19CA9B11" w14:textId="77777777" w:rsidR="008C453B" w:rsidRPr="007049E9" w:rsidRDefault="008C453B" w:rsidP="000D110F">
            <w:pPr>
              <w:jc w:val="center"/>
              <w:rPr>
                <w:rFonts w:cs="Arial"/>
              </w:rPr>
            </w:pPr>
          </w:p>
        </w:tc>
        <w:tc>
          <w:tcPr>
            <w:tcW w:w="3071" w:type="dxa"/>
            <w:shd w:val="clear" w:color="auto" w:fill="auto"/>
          </w:tcPr>
          <w:p w14:paraId="0CAB97A5" w14:textId="77777777" w:rsidR="008C453B" w:rsidRPr="007049E9" w:rsidRDefault="008C453B" w:rsidP="000D110F">
            <w:pPr>
              <w:jc w:val="center"/>
              <w:rPr>
                <w:rFonts w:cs="Arial"/>
              </w:rPr>
            </w:pPr>
            <w:r w:rsidRPr="007049E9">
              <w:rPr>
                <w:rFonts w:cs="Arial"/>
              </w:rPr>
              <w:t>Ing. Jiří Kučera</w:t>
            </w:r>
          </w:p>
          <w:p w14:paraId="2DE55ED2" w14:textId="77777777" w:rsidR="008C453B" w:rsidRPr="007049E9" w:rsidRDefault="008C453B" w:rsidP="000D110F">
            <w:pPr>
              <w:jc w:val="center"/>
              <w:rPr>
                <w:rFonts w:cs="Arial"/>
              </w:rPr>
            </w:pPr>
            <w:r w:rsidRPr="007049E9">
              <w:rPr>
                <w:rFonts w:cs="Arial"/>
              </w:rPr>
              <w:t>místostarosta</w:t>
            </w:r>
          </w:p>
        </w:tc>
      </w:tr>
    </w:tbl>
    <w:p w14:paraId="10641532" w14:textId="77777777" w:rsidR="008C453B" w:rsidRPr="007049E9" w:rsidRDefault="008C453B" w:rsidP="008C453B">
      <w:pPr>
        <w:widowControl w:val="0"/>
        <w:rPr>
          <w:rFonts w:cs="Arial"/>
          <w:snapToGrid w:val="0"/>
          <w:sz w:val="20"/>
        </w:rPr>
      </w:pPr>
    </w:p>
    <w:sectPr w:rsidR="008C453B" w:rsidRPr="007049E9" w:rsidSect="009A1B7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0CB0" w14:textId="77777777" w:rsidR="000D110F" w:rsidRPr="00B379B7" w:rsidRDefault="000D110F" w:rsidP="00B379B7">
      <w:r>
        <w:separator/>
      </w:r>
    </w:p>
  </w:endnote>
  <w:endnote w:type="continuationSeparator" w:id="0">
    <w:p w14:paraId="6327D161" w14:textId="77777777" w:rsidR="000D110F" w:rsidRPr="00B379B7" w:rsidRDefault="000D110F" w:rsidP="00B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0730" w14:textId="77777777" w:rsidR="000D110F" w:rsidRDefault="000D110F">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5B18" w14:textId="77777777" w:rsidR="000D110F" w:rsidRPr="007C37C5" w:rsidRDefault="000D110F" w:rsidP="007C37C5">
    <w:r w:rsidRPr="007C37C5">
      <w:rPr>
        <w:noProof/>
        <w:lang w:eastAsia="cs-CZ"/>
      </w:rPr>
      <mc:AlternateContent>
        <mc:Choice Requires="wps">
          <w:drawing>
            <wp:anchor distT="0" distB="0" distL="114300" distR="114300" simplePos="0" relativeHeight="251697152" behindDoc="1" locked="0" layoutInCell="1" allowOverlap="1" wp14:anchorId="159C90EE" wp14:editId="3270C64A">
              <wp:simplePos x="0" y="0"/>
              <wp:positionH relativeFrom="page">
                <wp:posOffset>6153785</wp:posOffset>
              </wp:positionH>
              <wp:positionV relativeFrom="page">
                <wp:posOffset>9747885</wp:posOffset>
              </wp:positionV>
              <wp:extent cx="511200" cy="576000"/>
              <wp:effectExtent l="0" t="0" r="3175" b="14605"/>
              <wp:wrapNone/>
              <wp:docPr id="1" name="Textové pole 1"/>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C90EE" id="_x0000_t202" coordsize="21600,21600" o:spt="202" path="m,l,21600r21600,l21600,xe">
              <v:stroke joinstyle="miter"/>
              <v:path gradientshapeok="t" o:connecttype="rect"/>
            </v:shapetype>
            <v:shape id="Textové pole 1" o:spid="_x0000_s1026" type="#_x0000_t202" style="position:absolute;margin-left:484.55pt;margin-top:767.55pt;width:40.25pt;height:45.3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" filled="f" stroked="f" strokeweight=".5pt">
              <v:textbox inset="0,0,0,0">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526" w14:textId="77777777" w:rsidR="000D110F" w:rsidRPr="007C37C5" w:rsidRDefault="000D110F" w:rsidP="007C37C5">
    <w:r w:rsidRPr="007C37C5">
      <w:rPr>
        <w:noProof/>
        <w:lang w:eastAsia="cs-CZ"/>
      </w:rPr>
      <mc:AlternateContent>
        <mc:Choice Requires="wps">
          <w:drawing>
            <wp:anchor distT="0" distB="0" distL="114300" distR="114300" simplePos="0" relativeHeight="251695104" behindDoc="1" locked="0" layoutInCell="1" allowOverlap="1" wp14:anchorId="19C45960" wp14:editId="1CA57146">
              <wp:simplePos x="0" y="0"/>
              <wp:positionH relativeFrom="page">
                <wp:posOffset>6153785</wp:posOffset>
              </wp:positionH>
              <wp:positionV relativeFrom="page">
                <wp:posOffset>9747885</wp:posOffset>
              </wp:positionV>
              <wp:extent cx="511200" cy="576000"/>
              <wp:effectExtent l="0" t="0" r="3175" b="14605"/>
              <wp:wrapNone/>
              <wp:docPr id="17" name="Textové pole 17"/>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5960" id="_x0000_t202" coordsize="21600,21600" o:spt="202" path="m,l,21600r21600,l21600,xe">
              <v:stroke joinstyle="miter"/>
              <v:path gradientshapeok="t" o:connecttype="rect"/>
            </v:shapetype>
            <v:shape id="Textové pole 17" o:spid="_x0000_s1028" type="#_x0000_t202" style="position:absolute;margin-left:484.55pt;margin-top:767.55pt;width:40.25pt;height:45.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" filled="f" stroked="f" strokeweight=".5pt">
              <v:textbox inset="0,0,0,0">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64EA" w14:textId="77777777" w:rsidR="000D110F" w:rsidRPr="00B379B7" w:rsidRDefault="000D110F" w:rsidP="00B379B7">
      <w:r>
        <w:separator/>
      </w:r>
    </w:p>
  </w:footnote>
  <w:footnote w:type="continuationSeparator" w:id="0">
    <w:p w14:paraId="1B0AC390" w14:textId="77777777" w:rsidR="000D110F" w:rsidRPr="00B379B7" w:rsidRDefault="000D110F" w:rsidP="00B379B7">
      <w:r>
        <w:continuationSeparator/>
      </w:r>
    </w:p>
  </w:footnote>
  <w:footnote w:id="1">
    <w:p w14:paraId="1821F19D"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15 odst. 1 zákona, o místních poplatcích.</w:t>
      </w:r>
    </w:p>
  </w:footnote>
  <w:footnote w:id="2">
    <w:p w14:paraId="693ED3B9"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1 zákona o místních poplatcích.</w:t>
      </w:r>
    </w:p>
  </w:footnote>
  <w:footnote w:id="3">
    <w:p w14:paraId="2A4D492F"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2 zákona o místních poplatcích.</w:t>
      </w:r>
    </w:p>
  </w:footnote>
  <w:footnote w:id="4">
    <w:p w14:paraId="71FD55E8"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2 zákona o místních poplatcích.</w:t>
      </w:r>
    </w:p>
  </w:footnote>
  <w:footnote w:id="5">
    <w:p w14:paraId="1ED58A36" w14:textId="77777777" w:rsidR="00BF212C" w:rsidRPr="00BF212C" w:rsidRDefault="00BF212C" w:rsidP="00BF212C">
      <w:pPr>
        <w:pStyle w:val="Textpoznpodarou"/>
        <w:ind w:left="567" w:hanging="567"/>
        <w:rPr>
          <w:rFonts w:ascii="Arial" w:hAnsi="Arial" w:cs="Arial"/>
          <w:sz w:val="18"/>
          <w:szCs w:val="18"/>
        </w:rPr>
      </w:pPr>
      <w:r w:rsidRPr="00844C2C">
        <w:rPr>
          <w:rStyle w:val="Znakapoznpodarou"/>
          <w:rFonts w:cs="Tahoma"/>
          <w:sz w:val="18"/>
          <w:szCs w:val="18"/>
        </w:rPr>
        <w:footnoteRef/>
      </w:r>
      <w:r w:rsidRPr="00844C2C">
        <w:rPr>
          <w:rFonts w:cs="Tahoma"/>
          <w:sz w:val="18"/>
          <w:szCs w:val="18"/>
        </w:rPr>
        <w:t xml:space="preserve"> </w:t>
      </w:r>
      <w:r w:rsidRPr="00BF212C">
        <w:rPr>
          <w:rFonts w:ascii="Arial" w:hAnsi="Arial" w:cs="Arial"/>
          <w:sz w:val="18"/>
          <w:szCs w:val="18"/>
        </w:rPr>
        <w:tab/>
        <w:t>§ 14a odst. 4 zákona o místních poplatcích.</w:t>
      </w:r>
    </w:p>
  </w:footnote>
  <w:footnote w:id="6">
    <w:p w14:paraId="012406DF"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5 zákona o místních poplatcích.</w:t>
      </w:r>
    </w:p>
  </w:footnote>
  <w:footnote w:id="7">
    <w:p w14:paraId="5E2856E7"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Za osobu starší 65 let se považuje pro účely této vyhlášky osoba, která dosáhne věku 65 let nejpozději v průběhu kalendářního roku, za který se platí poplatek.</w:t>
      </w:r>
    </w:p>
  </w:footnote>
  <w:footnote w:id="8">
    <w:p w14:paraId="4C9AB71B"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2 zákona o místních poplatcích.</w:t>
      </w:r>
    </w:p>
  </w:footnote>
  <w:footnote w:id="9">
    <w:p w14:paraId="666F6E48"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6 zákona o místních poplatcích.</w:t>
      </w:r>
    </w:p>
  </w:footnote>
  <w:footnote w:id="10">
    <w:p w14:paraId="5BE6BA70"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11 odst. 1 zákona o místních poplatcích.</w:t>
      </w:r>
    </w:p>
  </w:footnote>
  <w:footnote w:id="11">
    <w:p w14:paraId="3D8B4550"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11 odst. 3 zákona o místních poplatcích.</w:t>
      </w:r>
    </w:p>
  </w:footnote>
  <w:footnote w:id="12">
    <w:p w14:paraId="22EED3BF"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8D06" w14:textId="77777777" w:rsidR="000D110F" w:rsidRDefault="000D110F">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AB37" w14:textId="77777777" w:rsidR="000D110F" w:rsidRDefault="000D110F">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6F8" w14:textId="77777777" w:rsidR="000D110F" w:rsidRPr="0046102A" w:rsidRDefault="000D110F" w:rsidP="00D81FCB"/>
  <w:p w14:paraId="039236A8" w14:textId="77777777" w:rsidR="000D110F" w:rsidRDefault="000D110F" w:rsidP="00D81FCB"/>
  <w:p w14:paraId="1B47875A" w14:textId="77777777" w:rsidR="000D110F" w:rsidRDefault="000D110F" w:rsidP="00D81FCB">
    <w:r w:rsidRPr="007C37C5">
      <w:rPr>
        <w:noProof/>
        <w:lang w:eastAsia="cs-CZ"/>
      </w:rPr>
      <w:drawing>
        <wp:anchor distT="0" distB="0" distL="114300" distR="114300" simplePos="0" relativeHeight="251674624" behindDoc="0" locked="0" layoutInCell="1" allowOverlap="1" wp14:anchorId="2B73D7D4" wp14:editId="162BBCC8">
          <wp:simplePos x="0" y="0"/>
          <wp:positionH relativeFrom="page">
            <wp:posOffset>540385</wp:posOffset>
          </wp:positionH>
          <wp:positionV relativeFrom="page">
            <wp:posOffset>540385</wp:posOffset>
          </wp:positionV>
          <wp:extent cx="864000" cy="864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znaky RGB-Htv2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8720" behindDoc="0" locked="0" layoutInCell="1" allowOverlap="1" wp14:anchorId="26F5F330" wp14:editId="447F4A8F">
              <wp:simplePos x="0" y="0"/>
              <wp:positionH relativeFrom="page">
                <wp:posOffset>1770380</wp:posOffset>
              </wp:positionH>
              <wp:positionV relativeFrom="page">
                <wp:posOffset>540385</wp:posOffset>
              </wp:positionV>
              <wp:extent cx="0" cy="864000"/>
              <wp:effectExtent l="0" t="0" r="19050" b="31750"/>
              <wp:wrapNone/>
              <wp:docPr id="76" name="Přímá spojnice 76"/>
              <wp:cNvGraphicFramePr/>
              <a:graphic xmlns:a="http://schemas.openxmlformats.org/drawingml/2006/main">
                <a:graphicData uri="http://schemas.microsoft.com/office/word/2010/wordprocessingShape">
                  <wps:wsp>
                    <wps:cNvCnPr/>
                    <wps:spPr>
                      <a:xfrm>
                        <a:off x="0" y="0"/>
                        <a:ext cx="0" cy="864000"/>
                      </a:xfrm>
                      <a:prstGeom prst="line">
                        <a:avLst/>
                      </a:prstGeom>
                      <a:ln w="6350">
                        <a:solidFill>
                          <a:srgbClr val="E40614"/>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F1D66" id="Přímá spojnice 76"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9.4pt,42.55pt" to="139.4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" strokecolor="#e40614" strokeweight=".5pt">
              <v:stroke joinstyle="miter"/>
              <w10:wrap anchorx="page" anchory="page"/>
            </v:line>
          </w:pict>
        </mc:Fallback>
      </mc:AlternateContent>
    </w:r>
  </w:p>
  <w:p w14:paraId="222043A4" w14:textId="77777777" w:rsidR="000D110F" w:rsidRDefault="000D110F" w:rsidP="00D81FCB">
    <w:r w:rsidRPr="007C37C5">
      <w:rPr>
        <w:noProof/>
        <w:lang w:eastAsia="cs-CZ"/>
      </w:rPr>
      <w:drawing>
        <wp:anchor distT="0" distB="0" distL="114300" distR="114300" simplePos="0" relativeHeight="251675648" behindDoc="0" locked="0" layoutInCell="1" allowOverlap="1" wp14:anchorId="625C2CC9" wp14:editId="052EF6E3">
          <wp:simplePos x="0" y="0"/>
          <wp:positionH relativeFrom="page">
            <wp:posOffset>2127885</wp:posOffset>
          </wp:positionH>
          <wp:positionV relativeFrom="page">
            <wp:posOffset>540385</wp:posOffset>
          </wp:positionV>
          <wp:extent cx="748800" cy="864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znaky RGB-Htv20-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88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6672" behindDoc="0" locked="0" layoutInCell="1" allowOverlap="1" wp14:anchorId="75C20A19" wp14:editId="300A64A8">
              <wp:simplePos x="0" y="0"/>
              <wp:positionH relativeFrom="page">
                <wp:posOffset>3658235</wp:posOffset>
              </wp:positionH>
              <wp:positionV relativeFrom="page">
                <wp:posOffset>474980</wp:posOffset>
              </wp:positionV>
              <wp:extent cx="3340800" cy="957600"/>
              <wp:effectExtent l="0" t="0" r="12065" b="13970"/>
              <wp:wrapNone/>
              <wp:docPr id="77" name="Textové pole 77"/>
              <wp:cNvGraphicFramePr/>
              <a:graphic xmlns:a="http://schemas.openxmlformats.org/drawingml/2006/main">
                <a:graphicData uri="http://schemas.microsoft.com/office/word/2010/wordprocessingShape">
                  <wps:wsp>
                    <wps:cNvSpPr txBox="1"/>
                    <wps:spPr>
                      <a:xfrm>
                        <a:off x="0" y="0"/>
                        <a:ext cx="3340800" cy="9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0A19" id="_x0000_t202" coordsize="21600,21600" o:spt="202" path="m,l,21600r21600,l21600,xe">
              <v:stroke joinstyle="miter"/>
              <v:path gradientshapeok="t" o:connecttype="rect"/>
            </v:shapetype>
            <v:shape id="Textové pole 77" o:spid="_x0000_s1027" type="#_x0000_t202" style="position:absolute;margin-left:288.05pt;margin-top:37.4pt;width:263.05pt;height:7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" filled="f" stroked="f" strokeweight=".5pt">
              <v:textbox inset="0,0,0,0">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v:textbox>
              <w10:wrap anchorx="page" anchory="page"/>
            </v:shape>
          </w:pict>
        </mc:Fallback>
      </mc:AlternateContent>
    </w:r>
  </w:p>
  <w:p w14:paraId="4ACFAA0B" w14:textId="77777777" w:rsidR="000D110F" w:rsidRDefault="000D110F" w:rsidP="00D81FCB"/>
  <w:p w14:paraId="1BBB3C11" w14:textId="77777777" w:rsidR="000D110F" w:rsidRDefault="000D110F" w:rsidP="00D81FCB"/>
  <w:p w14:paraId="78FC2A5E" w14:textId="77777777" w:rsidR="000D110F" w:rsidRDefault="000D110F" w:rsidP="00D81FCB"/>
  <w:p w14:paraId="7CF26250" w14:textId="77777777" w:rsidR="000D110F" w:rsidRDefault="000D110F" w:rsidP="00D81FCB"/>
  <w:p w14:paraId="79B2952A" w14:textId="77777777" w:rsidR="000D110F" w:rsidRDefault="000D110F" w:rsidP="00D81FCB"/>
  <w:p w14:paraId="53116112" w14:textId="77777777" w:rsidR="000D110F" w:rsidRDefault="000D110F" w:rsidP="00D81FCB"/>
  <w:p w14:paraId="5CC5D045" w14:textId="77777777" w:rsidR="000D110F" w:rsidRDefault="000D110F" w:rsidP="00D81FCB"/>
  <w:p w14:paraId="2BD3D404" w14:textId="77777777" w:rsidR="000D110F" w:rsidRDefault="000D110F" w:rsidP="00D81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5BA"/>
    <w:multiLevelType w:val="hybridMultilevel"/>
    <w:tmpl w:val="1172C256"/>
    <w:lvl w:ilvl="0" w:tplc="4522BE5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A96853"/>
    <w:multiLevelType w:val="hybridMultilevel"/>
    <w:tmpl w:val="0C1C0D4E"/>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E07A0"/>
    <w:multiLevelType w:val="hybridMultilevel"/>
    <w:tmpl w:val="903CEC7E"/>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08F3370"/>
    <w:multiLevelType w:val="hybridMultilevel"/>
    <w:tmpl w:val="0D560366"/>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4E7"/>
    <w:multiLevelType w:val="hybridMultilevel"/>
    <w:tmpl w:val="846CCADA"/>
    <w:lvl w:ilvl="0" w:tplc="9910A1CC">
      <w:start w:val="1"/>
      <w:numFmt w:val="decimal"/>
      <w:pStyle w:val="selnseznam"/>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7251"/>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165B84"/>
    <w:multiLevelType w:val="hybridMultilevel"/>
    <w:tmpl w:val="3BB86794"/>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E7CDEF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691224E"/>
    <w:multiLevelType w:val="hybridMultilevel"/>
    <w:tmpl w:val="B31E1D04"/>
    <w:lvl w:ilvl="0" w:tplc="C0AE5F68">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818BB"/>
    <w:multiLevelType w:val="hybridMultilevel"/>
    <w:tmpl w:val="D96A676C"/>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333CB"/>
    <w:multiLevelType w:val="hybridMultilevel"/>
    <w:tmpl w:val="6194C520"/>
    <w:lvl w:ilvl="0" w:tplc="8E2E1B72">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F5721E2"/>
    <w:multiLevelType w:val="hybridMultilevel"/>
    <w:tmpl w:val="2084B624"/>
    <w:lvl w:ilvl="0" w:tplc="8E2E1B72">
      <w:start w:val="1"/>
      <w:numFmt w:val="decimal"/>
      <w:lvlText w:val="(%1)"/>
      <w:lvlJc w:val="left"/>
      <w:pPr>
        <w:ind w:left="720" w:hanging="360"/>
      </w:pPr>
      <w:rPr>
        <w:rFonts w:hint="default"/>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2229EE"/>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386887"/>
    <w:multiLevelType w:val="hybridMultilevel"/>
    <w:tmpl w:val="2C6A490E"/>
    <w:lvl w:ilvl="0" w:tplc="085277E2">
      <w:start w:val="1"/>
      <w:numFmt w:val="bullet"/>
      <w:pStyle w:val="Bodovsezna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1413"/>
    <w:multiLevelType w:val="hybridMultilevel"/>
    <w:tmpl w:val="9A7E64E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F663B17"/>
    <w:multiLevelType w:val="hybridMultilevel"/>
    <w:tmpl w:val="2C4E2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1364E81"/>
    <w:multiLevelType w:val="hybridMultilevel"/>
    <w:tmpl w:val="039E4602"/>
    <w:lvl w:ilvl="0" w:tplc="04050017">
      <w:start w:val="1"/>
      <w:numFmt w:val="lowerLetter"/>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53764B6"/>
    <w:multiLevelType w:val="hybridMultilevel"/>
    <w:tmpl w:val="2594F534"/>
    <w:lvl w:ilvl="0" w:tplc="59741D3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60CC9"/>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0D60A4"/>
    <w:multiLevelType w:val="hybridMultilevel"/>
    <w:tmpl w:val="6F161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F6703A"/>
    <w:multiLevelType w:val="multilevel"/>
    <w:tmpl w:val="2182B930"/>
    <w:lvl w:ilvl="0">
      <w:start w:val="1"/>
      <w:numFmt w:val="decimal"/>
      <w:lvlText w:val="(%1)"/>
      <w:lvlJc w:val="left"/>
      <w:pPr>
        <w:tabs>
          <w:tab w:val="num" w:pos="567"/>
        </w:tabs>
        <w:ind w:left="567" w:hanging="567"/>
      </w:pPr>
      <w:rPr>
        <w:rFonts w:ascii="Tahoma" w:hAnsi="Tahoma" w:cs="Tahoma"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95E7E77"/>
    <w:multiLevelType w:val="hybridMultilevel"/>
    <w:tmpl w:val="474ECA66"/>
    <w:lvl w:ilvl="0" w:tplc="04050017">
      <w:start w:val="1"/>
      <w:numFmt w:val="lowerLetter"/>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29" w15:restartNumberingAfterBreak="0">
    <w:nsid w:val="70937867"/>
    <w:multiLevelType w:val="hybridMultilevel"/>
    <w:tmpl w:val="6E60D148"/>
    <w:lvl w:ilvl="0" w:tplc="8ED02B1E">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96431E2"/>
    <w:multiLevelType w:val="hybridMultilevel"/>
    <w:tmpl w:val="D2549D64"/>
    <w:lvl w:ilvl="0" w:tplc="59FEDE9E">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CB53A8"/>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E763AB2"/>
    <w:multiLevelType w:val="hybridMultilevel"/>
    <w:tmpl w:val="0D4EC3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6265362">
    <w:abstractNumId w:val="18"/>
  </w:num>
  <w:num w:numId="2" w16cid:durableId="2097751419">
    <w:abstractNumId w:val="7"/>
  </w:num>
  <w:num w:numId="3" w16cid:durableId="234900665">
    <w:abstractNumId w:val="17"/>
  </w:num>
  <w:num w:numId="4" w16cid:durableId="1578244441">
    <w:abstractNumId w:val="13"/>
  </w:num>
  <w:num w:numId="5" w16cid:durableId="1088621960">
    <w:abstractNumId w:val="14"/>
  </w:num>
  <w:num w:numId="6" w16cid:durableId="1605839271">
    <w:abstractNumId w:val="10"/>
  </w:num>
  <w:num w:numId="7" w16cid:durableId="1285235106">
    <w:abstractNumId w:val="25"/>
  </w:num>
  <w:num w:numId="8" w16cid:durableId="2009821454">
    <w:abstractNumId w:val="6"/>
  </w:num>
  <w:num w:numId="9" w16cid:durableId="1407991875">
    <w:abstractNumId w:val="32"/>
  </w:num>
  <w:num w:numId="10" w16cid:durableId="1036276173">
    <w:abstractNumId w:val="8"/>
  </w:num>
  <w:num w:numId="11" w16cid:durableId="1547598973">
    <w:abstractNumId w:val="26"/>
  </w:num>
  <w:num w:numId="12" w16cid:durableId="1345940321">
    <w:abstractNumId w:val="23"/>
  </w:num>
  <w:num w:numId="13" w16cid:durableId="1219852935">
    <w:abstractNumId w:val="12"/>
  </w:num>
  <w:num w:numId="14" w16cid:durableId="490950908">
    <w:abstractNumId w:val="19"/>
  </w:num>
  <w:num w:numId="15" w16cid:durableId="263922197">
    <w:abstractNumId w:val="9"/>
  </w:num>
  <w:num w:numId="16" w16cid:durableId="1645617384">
    <w:abstractNumId w:val="21"/>
  </w:num>
  <w:num w:numId="17" w16cid:durableId="1820228254">
    <w:abstractNumId w:val="33"/>
  </w:num>
  <w:num w:numId="18" w16cid:durableId="1965765721">
    <w:abstractNumId w:val="3"/>
  </w:num>
  <w:num w:numId="19" w16cid:durableId="469178460">
    <w:abstractNumId w:val="11"/>
  </w:num>
  <w:num w:numId="20" w16cid:durableId="120537629">
    <w:abstractNumId w:val="24"/>
  </w:num>
  <w:num w:numId="21" w16cid:durableId="872886476">
    <w:abstractNumId w:val="29"/>
  </w:num>
  <w:num w:numId="22" w16cid:durableId="1489324155">
    <w:abstractNumId w:val="31"/>
  </w:num>
  <w:num w:numId="23" w16cid:durableId="1761682950">
    <w:abstractNumId w:val="2"/>
  </w:num>
  <w:num w:numId="24" w16cid:durableId="2101831391">
    <w:abstractNumId w:val="0"/>
  </w:num>
  <w:num w:numId="25" w16cid:durableId="1434470074">
    <w:abstractNumId w:val="20"/>
  </w:num>
  <w:num w:numId="26" w16cid:durableId="233050215">
    <w:abstractNumId w:val="16"/>
  </w:num>
  <w:num w:numId="27" w16cid:durableId="1745059566">
    <w:abstractNumId w:val="1"/>
  </w:num>
  <w:num w:numId="28" w16cid:durableId="1320502633">
    <w:abstractNumId w:val="4"/>
  </w:num>
  <w:num w:numId="29" w16cid:durableId="517618827">
    <w:abstractNumId w:val="15"/>
  </w:num>
  <w:num w:numId="30" w16cid:durableId="1403285394">
    <w:abstractNumId w:val="27"/>
  </w:num>
  <w:num w:numId="31" w16cid:durableId="2055108624">
    <w:abstractNumId w:val="30"/>
  </w:num>
  <w:num w:numId="32" w16cid:durableId="1445805722">
    <w:abstractNumId w:val="5"/>
  </w:num>
  <w:num w:numId="33" w16cid:durableId="1292515282">
    <w:abstractNumId w:val="22"/>
  </w:num>
  <w:num w:numId="34" w16cid:durableId="63367824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2"/>
  <w:documentProtection w:formatting="1" w:enforcement="0"/>
  <w:styleLockTheme/>
  <w:styleLockQFSet/>
  <w:defaultTabStop w:val="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2B"/>
    <w:rsid w:val="00023DE5"/>
    <w:rsid w:val="00035733"/>
    <w:rsid w:val="0004293C"/>
    <w:rsid w:val="00043CE4"/>
    <w:rsid w:val="000474E4"/>
    <w:rsid w:val="000545AE"/>
    <w:rsid w:val="00061EFC"/>
    <w:rsid w:val="000637AC"/>
    <w:rsid w:val="00071D53"/>
    <w:rsid w:val="00072252"/>
    <w:rsid w:val="000748F0"/>
    <w:rsid w:val="00096614"/>
    <w:rsid w:val="000A19D2"/>
    <w:rsid w:val="000B4174"/>
    <w:rsid w:val="000C295E"/>
    <w:rsid w:val="000C79FB"/>
    <w:rsid w:val="000D110F"/>
    <w:rsid w:val="000D4017"/>
    <w:rsid w:val="000D7E63"/>
    <w:rsid w:val="000E4C09"/>
    <w:rsid w:val="000E6516"/>
    <w:rsid w:val="000F0A3A"/>
    <w:rsid w:val="000F4F22"/>
    <w:rsid w:val="0010343B"/>
    <w:rsid w:val="00105B0B"/>
    <w:rsid w:val="00120BB3"/>
    <w:rsid w:val="00122A9F"/>
    <w:rsid w:val="0012447B"/>
    <w:rsid w:val="00125B0C"/>
    <w:rsid w:val="001345DB"/>
    <w:rsid w:val="00142E6C"/>
    <w:rsid w:val="001456D1"/>
    <w:rsid w:val="00161655"/>
    <w:rsid w:val="00164842"/>
    <w:rsid w:val="00171450"/>
    <w:rsid w:val="00171EF4"/>
    <w:rsid w:val="001765EC"/>
    <w:rsid w:val="00191EC9"/>
    <w:rsid w:val="001927B3"/>
    <w:rsid w:val="001A083A"/>
    <w:rsid w:val="001A1335"/>
    <w:rsid w:val="001A320E"/>
    <w:rsid w:val="001A3F59"/>
    <w:rsid w:val="001B52A3"/>
    <w:rsid w:val="001E28E0"/>
    <w:rsid w:val="001F3679"/>
    <w:rsid w:val="001F4279"/>
    <w:rsid w:val="001F4F38"/>
    <w:rsid w:val="00205C58"/>
    <w:rsid w:val="00216858"/>
    <w:rsid w:val="00225948"/>
    <w:rsid w:val="002439DB"/>
    <w:rsid w:val="002511FE"/>
    <w:rsid w:val="0025295A"/>
    <w:rsid w:val="0026257B"/>
    <w:rsid w:val="00274704"/>
    <w:rsid w:val="00282F55"/>
    <w:rsid w:val="00295574"/>
    <w:rsid w:val="00297412"/>
    <w:rsid w:val="002A08E6"/>
    <w:rsid w:val="002A401A"/>
    <w:rsid w:val="002A4BD2"/>
    <w:rsid w:val="002B5C32"/>
    <w:rsid w:val="002D6A85"/>
    <w:rsid w:val="002E0A4E"/>
    <w:rsid w:val="002F37CD"/>
    <w:rsid w:val="002F6B9C"/>
    <w:rsid w:val="0030544C"/>
    <w:rsid w:val="00305D2A"/>
    <w:rsid w:val="00316153"/>
    <w:rsid w:val="00316B9A"/>
    <w:rsid w:val="00325A7B"/>
    <w:rsid w:val="00334599"/>
    <w:rsid w:val="00337F46"/>
    <w:rsid w:val="003407D8"/>
    <w:rsid w:val="003427E6"/>
    <w:rsid w:val="0034340F"/>
    <w:rsid w:val="003472CE"/>
    <w:rsid w:val="003604BD"/>
    <w:rsid w:val="00375F81"/>
    <w:rsid w:val="00380931"/>
    <w:rsid w:val="00380D70"/>
    <w:rsid w:val="003874A4"/>
    <w:rsid w:val="003B4633"/>
    <w:rsid w:val="003D1B33"/>
    <w:rsid w:val="003D5A24"/>
    <w:rsid w:val="003E4BE2"/>
    <w:rsid w:val="003E78B9"/>
    <w:rsid w:val="003E7B9E"/>
    <w:rsid w:val="003F1F0E"/>
    <w:rsid w:val="003F24F8"/>
    <w:rsid w:val="004172A2"/>
    <w:rsid w:val="00431778"/>
    <w:rsid w:val="00435AA6"/>
    <w:rsid w:val="00441D11"/>
    <w:rsid w:val="00450638"/>
    <w:rsid w:val="00450F5D"/>
    <w:rsid w:val="00454420"/>
    <w:rsid w:val="0046102A"/>
    <w:rsid w:val="004635DE"/>
    <w:rsid w:val="00463876"/>
    <w:rsid w:val="004743EC"/>
    <w:rsid w:val="00475089"/>
    <w:rsid w:val="00475FCB"/>
    <w:rsid w:val="00476B40"/>
    <w:rsid w:val="00484D4C"/>
    <w:rsid w:val="004A1CA7"/>
    <w:rsid w:val="004C1C4B"/>
    <w:rsid w:val="004C68ED"/>
    <w:rsid w:val="004D7070"/>
    <w:rsid w:val="004E79C2"/>
    <w:rsid w:val="00501856"/>
    <w:rsid w:val="00507962"/>
    <w:rsid w:val="005161E5"/>
    <w:rsid w:val="00534B11"/>
    <w:rsid w:val="00536135"/>
    <w:rsid w:val="00536C58"/>
    <w:rsid w:val="0054283F"/>
    <w:rsid w:val="00547C88"/>
    <w:rsid w:val="0055029B"/>
    <w:rsid w:val="00554012"/>
    <w:rsid w:val="005541D9"/>
    <w:rsid w:val="00554620"/>
    <w:rsid w:val="005603FC"/>
    <w:rsid w:val="00567062"/>
    <w:rsid w:val="005673CA"/>
    <w:rsid w:val="00571B03"/>
    <w:rsid w:val="00572439"/>
    <w:rsid w:val="00583B3B"/>
    <w:rsid w:val="00584750"/>
    <w:rsid w:val="005946C0"/>
    <w:rsid w:val="005A26FC"/>
    <w:rsid w:val="005B33DE"/>
    <w:rsid w:val="005B5FCF"/>
    <w:rsid w:val="005C7DF6"/>
    <w:rsid w:val="005D1113"/>
    <w:rsid w:val="005D614D"/>
    <w:rsid w:val="005E6D7F"/>
    <w:rsid w:val="005F72C6"/>
    <w:rsid w:val="006151A8"/>
    <w:rsid w:val="00625D76"/>
    <w:rsid w:val="00633A11"/>
    <w:rsid w:val="0064371C"/>
    <w:rsid w:val="00644C9B"/>
    <w:rsid w:val="0064544C"/>
    <w:rsid w:val="00646BBC"/>
    <w:rsid w:val="006472A6"/>
    <w:rsid w:val="00647F53"/>
    <w:rsid w:val="006545D6"/>
    <w:rsid w:val="00660802"/>
    <w:rsid w:val="00665091"/>
    <w:rsid w:val="00667B2E"/>
    <w:rsid w:val="006763E3"/>
    <w:rsid w:val="00681767"/>
    <w:rsid w:val="00687ACB"/>
    <w:rsid w:val="00694396"/>
    <w:rsid w:val="006A3ADE"/>
    <w:rsid w:val="006A41E0"/>
    <w:rsid w:val="006A515F"/>
    <w:rsid w:val="006B68E3"/>
    <w:rsid w:val="006B7B61"/>
    <w:rsid w:val="006D1A69"/>
    <w:rsid w:val="006D4FBB"/>
    <w:rsid w:val="006E01C8"/>
    <w:rsid w:val="006F02CE"/>
    <w:rsid w:val="006F05BC"/>
    <w:rsid w:val="007009CB"/>
    <w:rsid w:val="00700E47"/>
    <w:rsid w:val="007049E9"/>
    <w:rsid w:val="007066A0"/>
    <w:rsid w:val="007149D5"/>
    <w:rsid w:val="00762374"/>
    <w:rsid w:val="00763517"/>
    <w:rsid w:val="0076507D"/>
    <w:rsid w:val="00781938"/>
    <w:rsid w:val="00784943"/>
    <w:rsid w:val="007A1295"/>
    <w:rsid w:val="007C2343"/>
    <w:rsid w:val="007C37C5"/>
    <w:rsid w:val="007D0DC0"/>
    <w:rsid w:val="007D196C"/>
    <w:rsid w:val="007E6601"/>
    <w:rsid w:val="007E7045"/>
    <w:rsid w:val="00815673"/>
    <w:rsid w:val="008160B9"/>
    <w:rsid w:val="008171A4"/>
    <w:rsid w:val="0082319D"/>
    <w:rsid w:val="00827086"/>
    <w:rsid w:val="0082766D"/>
    <w:rsid w:val="0083293E"/>
    <w:rsid w:val="00832CEF"/>
    <w:rsid w:val="00834932"/>
    <w:rsid w:val="00834B02"/>
    <w:rsid w:val="00841951"/>
    <w:rsid w:val="008661C1"/>
    <w:rsid w:val="00871703"/>
    <w:rsid w:val="008833FF"/>
    <w:rsid w:val="008856EE"/>
    <w:rsid w:val="0089616E"/>
    <w:rsid w:val="008C094F"/>
    <w:rsid w:val="008C453B"/>
    <w:rsid w:val="008C557B"/>
    <w:rsid w:val="008C6B7B"/>
    <w:rsid w:val="008C6ECA"/>
    <w:rsid w:val="008C77C9"/>
    <w:rsid w:val="008D495A"/>
    <w:rsid w:val="008E23B8"/>
    <w:rsid w:val="008E5BAE"/>
    <w:rsid w:val="0090086F"/>
    <w:rsid w:val="00911D5D"/>
    <w:rsid w:val="00913DCA"/>
    <w:rsid w:val="00915775"/>
    <w:rsid w:val="00926663"/>
    <w:rsid w:val="009323A1"/>
    <w:rsid w:val="00932783"/>
    <w:rsid w:val="0093410D"/>
    <w:rsid w:val="00936887"/>
    <w:rsid w:val="00950872"/>
    <w:rsid w:val="00972FA1"/>
    <w:rsid w:val="00983138"/>
    <w:rsid w:val="00986C3F"/>
    <w:rsid w:val="0099232E"/>
    <w:rsid w:val="009A1B71"/>
    <w:rsid w:val="009C04A3"/>
    <w:rsid w:val="009D0A2C"/>
    <w:rsid w:val="009E4A00"/>
    <w:rsid w:val="009E780D"/>
    <w:rsid w:val="009F0034"/>
    <w:rsid w:val="00A0033D"/>
    <w:rsid w:val="00A0326E"/>
    <w:rsid w:val="00A05E43"/>
    <w:rsid w:val="00A07971"/>
    <w:rsid w:val="00A122F5"/>
    <w:rsid w:val="00A3229B"/>
    <w:rsid w:val="00A32F8B"/>
    <w:rsid w:val="00A349C0"/>
    <w:rsid w:val="00A45F24"/>
    <w:rsid w:val="00A51043"/>
    <w:rsid w:val="00A53DD5"/>
    <w:rsid w:val="00A6712B"/>
    <w:rsid w:val="00A70250"/>
    <w:rsid w:val="00AA358A"/>
    <w:rsid w:val="00AB0DBF"/>
    <w:rsid w:val="00AB7C8D"/>
    <w:rsid w:val="00AD3BAF"/>
    <w:rsid w:val="00AE7933"/>
    <w:rsid w:val="00B02763"/>
    <w:rsid w:val="00B379B7"/>
    <w:rsid w:val="00B52FC4"/>
    <w:rsid w:val="00B6385B"/>
    <w:rsid w:val="00B730EC"/>
    <w:rsid w:val="00B73F3D"/>
    <w:rsid w:val="00B7756D"/>
    <w:rsid w:val="00B872A3"/>
    <w:rsid w:val="00B93D5C"/>
    <w:rsid w:val="00BA5971"/>
    <w:rsid w:val="00BB47B8"/>
    <w:rsid w:val="00BD4F91"/>
    <w:rsid w:val="00BD6C37"/>
    <w:rsid w:val="00BF2029"/>
    <w:rsid w:val="00BF212C"/>
    <w:rsid w:val="00C074E2"/>
    <w:rsid w:val="00C11E0A"/>
    <w:rsid w:val="00C12EF7"/>
    <w:rsid w:val="00C1541B"/>
    <w:rsid w:val="00C21191"/>
    <w:rsid w:val="00C21516"/>
    <w:rsid w:val="00C427EC"/>
    <w:rsid w:val="00C51BB5"/>
    <w:rsid w:val="00C534BF"/>
    <w:rsid w:val="00C63248"/>
    <w:rsid w:val="00C66A37"/>
    <w:rsid w:val="00C673AE"/>
    <w:rsid w:val="00C67FBF"/>
    <w:rsid w:val="00C8073F"/>
    <w:rsid w:val="00C92B89"/>
    <w:rsid w:val="00C93B6A"/>
    <w:rsid w:val="00CA6CA9"/>
    <w:rsid w:val="00CA74C8"/>
    <w:rsid w:val="00CB0C64"/>
    <w:rsid w:val="00CC008E"/>
    <w:rsid w:val="00CC43D7"/>
    <w:rsid w:val="00CD642E"/>
    <w:rsid w:val="00CE27B7"/>
    <w:rsid w:val="00CE7140"/>
    <w:rsid w:val="00CF2D85"/>
    <w:rsid w:val="00D04C92"/>
    <w:rsid w:val="00D24BBE"/>
    <w:rsid w:val="00D300C7"/>
    <w:rsid w:val="00D403E7"/>
    <w:rsid w:val="00D436F5"/>
    <w:rsid w:val="00D44476"/>
    <w:rsid w:val="00D456B1"/>
    <w:rsid w:val="00D6481F"/>
    <w:rsid w:val="00D64853"/>
    <w:rsid w:val="00D66833"/>
    <w:rsid w:val="00D81FCB"/>
    <w:rsid w:val="00D86300"/>
    <w:rsid w:val="00D87B53"/>
    <w:rsid w:val="00D87E08"/>
    <w:rsid w:val="00D93D0C"/>
    <w:rsid w:val="00DA0577"/>
    <w:rsid w:val="00DA64B3"/>
    <w:rsid w:val="00DA6BD6"/>
    <w:rsid w:val="00DB3921"/>
    <w:rsid w:val="00DB48B6"/>
    <w:rsid w:val="00DB64B3"/>
    <w:rsid w:val="00DB7FCD"/>
    <w:rsid w:val="00DC6FC1"/>
    <w:rsid w:val="00DE37A5"/>
    <w:rsid w:val="00DE7A38"/>
    <w:rsid w:val="00DF3713"/>
    <w:rsid w:val="00E223CF"/>
    <w:rsid w:val="00E249F1"/>
    <w:rsid w:val="00E24D7B"/>
    <w:rsid w:val="00E2625D"/>
    <w:rsid w:val="00E30099"/>
    <w:rsid w:val="00E36D77"/>
    <w:rsid w:val="00E44AA5"/>
    <w:rsid w:val="00E47D6B"/>
    <w:rsid w:val="00E659D0"/>
    <w:rsid w:val="00E92DF4"/>
    <w:rsid w:val="00E97FD2"/>
    <w:rsid w:val="00EA7906"/>
    <w:rsid w:val="00EC1246"/>
    <w:rsid w:val="00EC4578"/>
    <w:rsid w:val="00EC4B7D"/>
    <w:rsid w:val="00ED4E87"/>
    <w:rsid w:val="00ED79B5"/>
    <w:rsid w:val="00EE144D"/>
    <w:rsid w:val="00EE5B34"/>
    <w:rsid w:val="00EF23D2"/>
    <w:rsid w:val="00EF362A"/>
    <w:rsid w:val="00EF7984"/>
    <w:rsid w:val="00F1341A"/>
    <w:rsid w:val="00F1444A"/>
    <w:rsid w:val="00F1594D"/>
    <w:rsid w:val="00F21B1F"/>
    <w:rsid w:val="00F365EB"/>
    <w:rsid w:val="00F406CC"/>
    <w:rsid w:val="00F4379B"/>
    <w:rsid w:val="00F542D2"/>
    <w:rsid w:val="00F6481C"/>
    <w:rsid w:val="00F652F9"/>
    <w:rsid w:val="00F72CF2"/>
    <w:rsid w:val="00F8219B"/>
    <w:rsid w:val="00F840AE"/>
    <w:rsid w:val="00F91EB6"/>
    <w:rsid w:val="00F95559"/>
    <w:rsid w:val="00FA264B"/>
    <w:rsid w:val="00FA3D45"/>
    <w:rsid w:val="00FB1F55"/>
    <w:rsid w:val="00FC1D4F"/>
    <w:rsid w:val="00FC3715"/>
    <w:rsid w:val="00FC72C6"/>
    <w:rsid w:val="00FE3045"/>
    <w:rsid w:val="00FE42DB"/>
    <w:rsid w:val="00FE7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16909E"/>
  <w15:chartTrackingRefBased/>
  <w15:docId w15:val="{56F7AC69-8C0D-4272-BDAC-FC32319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semiHidden/>
    <w:rsid w:val="00C534BF"/>
    <w:pPr>
      <w:spacing w:after="0" w:line="280" w:lineRule="exact"/>
    </w:pPr>
    <w:rPr>
      <w:rFonts w:ascii="Arial" w:hAnsi="Arial"/>
    </w:rPr>
  </w:style>
  <w:style w:type="paragraph" w:styleId="Nadpis1">
    <w:name w:val="heading 1"/>
    <w:basedOn w:val="Normln"/>
    <w:next w:val="Normln"/>
    <w:link w:val="Nadpis1Char"/>
    <w:uiPriority w:val="9"/>
    <w:semiHidden/>
    <w:locked/>
    <w:rsid w:val="001F36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qFormat/>
    <w:locked/>
    <w:rsid w:val="001F36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ovseznam">
    <w:name w:val="Bodový seznam"/>
    <w:link w:val="BodovseznamChar"/>
    <w:uiPriority w:val="3"/>
    <w:qFormat/>
    <w:rsid w:val="001F3679"/>
    <w:pPr>
      <w:numPr>
        <w:numId w:val="1"/>
      </w:numPr>
      <w:spacing w:line="280" w:lineRule="exact"/>
    </w:pPr>
    <w:rPr>
      <w:rFonts w:ascii="Arial" w:hAnsi="Arial"/>
    </w:rPr>
  </w:style>
  <w:style w:type="character" w:customStyle="1" w:styleId="BodovseznamChar">
    <w:name w:val="Bodový seznam Char"/>
    <w:basedOn w:val="Standardnpsmoodstavce"/>
    <w:link w:val="Bodovseznam"/>
    <w:uiPriority w:val="3"/>
    <w:rsid w:val="001F3679"/>
    <w:rPr>
      <w:rFonts w:ascii="Arial" w:hAnsi="Arial"/>
    </w:rPr>
  </w:style>
  <w:style w:type="character" w:customStyle="1" w:styleId="Bold">
    <w:name w:val="Bold"/>
    <w:basedOn w:val="Standardnpsmoodstavce"/>
    <w:uiPriority w:val="1"/>
    <w:qFormat/>
    <w:rsid w:val="001F3679"/>
    <w:rPr>
      <w:b/>
    </w:rPr>
  </w:style>
  <w:style w:type="paragraph" w:customStyle="1" w:styleId="selnseznam">
    <w:name w:val="Číselný seznam"/>
    <w:link w:val="selnseznamChar"/>
    <w:uiPriority w:val="3"/>
    <w:qFormat/>
    <w:rsid w:val="001F3679"/>
    <w:pPr>
      <w:numPr>
        <w:numId w:val="2"/>
      </w:numPr>
      <w:spacing w:line="280" w:lineRule="exact"/>
    </w:pPr>
    <w:rPr>
      <w:rFonts w:ascii="Arial" w:hAnsi="Arial"/>
    </w:rPr>
  </w:style>
  <w:style w:type="character" w:customStyle="1" w:styleId="selnseznamChar">
    <w:name w:val="Číselný seznam Char"/>
    <w:basedOn w:val="Standardnpsmoodstavce"/>
    <w:link w:val="selnseznam"/>
    <w:uiPriority w:val="3"/>
    <w:rsid w:val="001F3679"/>
    <w:rPr>
      <w:rFonts w:ascii="Arial" w:hAnsi="Arial"/>
    </w:rPr>
  </w:style>
  <w:style w:type="character" w:customStyle="1" w:styleId="DolnIndex">
    <w:name w:val="Dolní Index"/>
    <w:basedOn w:val="Standardnpsmoodstavce"/>
    <w:uiPriority w:val="99"/>
    <w:qFormat/>
    <w:rsid w:val="001F3679"/>
    <w:rPr>
      <w:vertAlign w:val="subscript"/>
    </w:rPr>
  </w:style>
  <w:style w:type="character" w:customStyle="1" w:styleId="HornIndex">
    <w:name w:val="Horní Index"/>
    <w:basedOn w:val="Standardnpsmoodstavce"/>
    <w:uiPriority w:val="99"/>
    <w:qFormat/>
    <w:rsid w:val="001F3679"/>
    <w:rPr>
      <w:vertAlign w:val="superscript"/>
    </w:rPr>
  </w:style>
  <w:style w:type="character" w:customStyle="1" w:styleId="Kurziva">
    <w:name w:val="Kurziva"/>
    <w:basedOn w:val="Standardnpsmoodstavce"/>
    <w:uiPriority w:val="1"/>
    <w:qFormat/>
    <w:rsid w:val="001F3679"/>
    <w:rPr>
      <w:i/>
    </w:rPr>
  </w:style>
  <w:style w:type="paragraph" w:customStyle="1" w:styleId="Nadpis">
    <w:name w:val="Nadpis"/>
    <w:uiPriority w:val="1"/>
    <w:qFormat/>
    <w:rsid w:val="001F3679"/>
    <w:pPr>
      <w:spacing w:line="520" w:lineRule="exact"/>
    </w:pPr>
    <w:rPr>
      <w:rFonts w:ascii="Arial" w:hAnsi="Arial"/>
      <w:color w:val="000000" w:themeColor="text1"/>
      <w:sz w:val="52"/>
    </w:rPr>
  </w:style>
  <w:style w:type="paragraph" w:customStyle="1" w:styleId="Text">
    <w:name w:val="Text"/>
    <w:link w:val="TextChar"/>
    <w:qFormat/>
    <w:rsid w:val="001F3679"/>
    <w:pPr>
      <w:spacing w:after="0" w:line="280" w:lineRule="atLeast"/>
    </w:pPr>
    <w:rPr>
      <w:rFonts w:ascii="Arial" w:hAnsi="Arial"/>
      <w:color w:val="000000" w:themeColor="text1"/>
    </w:rPr>
  </w:style>
  <w:style w:type="character" w:customStyle="1" w:styleId="TextChar">
    <w:name w:val="Text Char"/>
    <w:basedOn w:val="Standardnpsmoodstavce"/>
    <w:link w:val="Text"/>
    <w:rsid w:val="001F3679"/>
    <w:rPr>
      <w:rFonts w:ascii="Arial" w:hAnsi="Arial"/>
      <w:color w:val="000000" w:themeColor="text1"/>
    </w:rPr>
  </w:style>
  <w:style w:type="paragraph" w:customStyle="1" w:styleId="OdstavecBold">
    <w:name w:val="Odstavec Bold"/>
    <w:basedOn w:val="Text"/>
    <w:link w:val="OdstavecBoldChar"/>
    <w:uiPriority w:val="1"/>
    <w:qFormat/>
    <w:rsid w:val="001F3679"/>
    <w:rPr>
      <w:b/>
    </w:rPr>
  </w:style>
  <w:style w:type="character" w:customStyle="1" w:styleId="OdstavecBoldChar">
    <w:name w:val="Odstavec Bold Char"/>
    <w:basedOn w:val="TextChar"/>
    <w:link w:val="OdstavecBold"/>
    <w:uiPriority w:val="1"/>
    <w:rsid w:val="001F3679"/>
    <w:rPr>
      <w:rFonts w:ascii="Arial" w:hAnsi="Arial"/>
      <w:b/>
      <w:color w:val="000000" w:themeColor="text1"/>
    </w:rPr>
  </w:style>
  <w:style w:type="character" w:customStyle="1" w:styleId="Podtren">
    <w:name w:val="Podtržení"/>
    <w:basedOn w:val="Standardnpsmoodstavce"/>
    <w:uiPriority w:val="1"/>
    <w:qFormat/>
    <w:rsid w:val="001F3679"/>
    <w:rPr>
      <w:u w:val="single"/>
    </w:rPr>
  </w:style>
  <w:style w:type="character" w:customStyle="1" w:styleId="Regular">
    <w:name w:val="Regular"/>
    <w:basedOn w:val="Podtren"/>
    <w:uiPriority w:val="1"/>
    <w:qFormat/>
    <w:rsid w:val="001F3679"/>
    <w:rPr>
      <w:u w:val="none"/>
    </w:rPr>
  </w:style>
  <w:style w:type="paragraph" w:customStyle="1" w:styleId="Tabulator1">
    <w:name w:val="Tabulator 1"/>
    <w:basedOn w:val="Text"/>
    <w:rsid w:val="001F3679"/>
    <w:pPr>
      <w:tabs>
        <w:tab w:val="left" w:pos="2268"/>
        <w:tab w:val="left" w:pos="4536"/>
        <w:tab w:val="left" w:pos="6804"/>
        <w:tab w:val="left" w:pos="9072"/>
        <w:tab w:val="left" w:pos="11340"/>
        <w:tab w:val="left" w:pos="13608"/>
      </w:tabs>
    </w:pPr>
  </w:style>
  <w:style w:type="paragraph" w:customStyle="1" w:styleId="Tabulator2">
    <w:name w:val="Tabulator 2"/>
    <w:basedOn w:val="Text"/>
    <w:rsid w:val="001F3679"/>
    <w:pPr>
      <w:tabs>
        <w:tab w:val="left" w:pos="1134"/>
        <w:tab w:val="left" w:pos="2268"/>
        <w:tab w:val="left" w:pos="3402"/>
        <w:tab w:val="left" w:pos="4536"/>
        <w:tab w:val="left" w:pos="5670"/>
        <w:tab w:val="left" w:pos="6804"/>
        <w:tab w:val="left" w:pos="7938"/>
        <w:tab w:val="left" w:pos="9072"/>
        <w:tab w:val="left" w:pos="10206"/>
        <w:tab w:val="left" w:pos="13608"/>
      </w:tabs>
    </w:pPr>
  </w:style>
  <w:style w:type="character" w:customStyle="1" w:styleId="VELK">
    <w:name w:val="VELKÁ"/>
    <w:basedOn w:val="Standardnpsmoodstavce"/>
    <w:uiPriority w:val="1"/>
    <w:qFormat/>
    <w:rsid w:val="001F3679"/>
    <w:rPr>
      <w:caps/>
      <w:smallCaps w:val="0"/>
      <w:vanish/>
    </w:rPr>
  </w:style>
  <w:style w:type="character" w:customStyle="1" w:styleId="Zaernn">
    <w:name w:val="Začernění"/>
    <w:basedOn w:val="Standardnpsmoodstavce"/>
    <w:uiPriority w:val="1"/>
    <w:qFormat/>
    <w:rsid w:val="001F3679"/>
    <w:rPr>
      <w:color w:val="000000" w:themeColor="text1"/>
      <w:bdr w:val="none" w:sz="0" w:space="0" w:color="auto"/>
      <w:shd w:val="solid" w:color="000000" w:themeColor="text1" w:fill="000000" w:themeFill="text1"/>
    </w:rPr>
  </w:style>
  <w:style w:type="character" w:customStyle="1" w:styleId="Nadpis1Char">
    <w:name w:val="Nadpis 1 Char"/>
    <w:basedOn w:val="Standardnpsmoodstavce"/>
    <w:link w:val="Nadpis1"/>
    <w:uiPriority w:val="9"/>
    <w:semiHidden/>
    <w:rsid w:val="00C534B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semiHidden/>
    <w:rsid w:val="00C534BF"/>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4635D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35DE"/>
    <w:rPr>
      <w:rFonts w:ascii="Segoe UI" w:hAnsi="Segoe UI" w:cs="Segoe UI"/>
      <w:sz w:val="18"/>
      <w:szCs w:val="18"/>
    </w:rPr>
  </w:style>
  <w:style w:type="character" w:styleId="Zstupntext">
    <w:name w:val="Placeholder Text"/>
    <w:basedOn w:val="Standardnpsmoodstavce"/>
    <w:uiPriority w:val="99"/>
    <w:semiHidden/>
    <w:rsid w:val="00C21516"/>
    <w:rPr>
      <w:color w:val="808080"/>
    </w:rPr>
  </w:style>
  <w:style w:type="table" w:styleId="Mkatabulky">
    <w:name w:val="Table Grid"/>
    <w:basedOn w:val="Normlntabulka"/>
    <w:uiPriority w:val="39"/>
    <w:locked/>
    <w:rsid w:val="0088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locked/>
    <w:rsid w:val="008C453B"/>
    <w:pPr>
      <w:spacing w:line="240" w:lineRule="auto"/>
      <w:jc w:val="both"/>
    </w:pPr>
    <w:rPr>
      <w:rFonts w:ascii="Tahoma" w:eastAsia="Times New Roman" w:hAnsi="Tahoma" w:cs="Tahoma"/>
      <w:sz w:val="24"/>
      <w:szCs w:val="24"/>
      <w:lang w:eastAsia="cs-CZ"/>
    </w:rPr>
  </w:style>
  <w:style w:type="character" w:customStyle="1" w:styleId="ZkladntextChar">
    <w:name w:val="Základní text Char"/>
    <w:basedOn w:val="Standardnpsmoodstavce"/>
    <w:link w:val="Zkladntext"/>
    <w:rsid w:val="008C453B"/>
    <w:rPr>
      <w:rFonts w:ascii="Tahoma" w:eastAsia="Times New Roman" w:hAnsi="Tahoma" w:cs="Tahoma"/>
      <w:sz w:val="24"/>
      <w:szCs w:val="24"/>
      <w:lang w:eastAsia="cs-CZ"/>
    </w:rPr>
  </w:style>
  <w:style w:type="paragraph" w:styleId="Zkladntextodsazen">
    <w:name w:val="Body Text Indent"/>
    <w:basedOn w:val="Normln"/>
    <w:link w:val="ZkladntextodsazenChar"/>
    <w:uiPriority w:val="99"/>
    <w:unhideWhenUsed/>
    <w:locked/>
    <w:rsid w:val="004C1C4B"/>
    <w:pPr>
      <w:spacing w:after="120"/>
      <w:ind w:left="283"/>
    </w:pPr>
  </w:style>
  <w:style w:type="character" w:customStyle="1" w:styleId="ZkladntextodsazenChar">
    <w:name w:val="Základní text odsazený Char"/>
    <w:basedOn w:val="Standardnpsmoodstavce"/>
    <w:link w:val="Zkladntextodsazen"/>
    <w:uiPriority w:val="99"/>
    <w:rsid w:val="004C1C4B"/>
    <w:rPr>
      <w:rFonts w:ascii="Arial" w:hAnsi="Arial"/>
    </w:rPr>
  </w:style>
  <w:style w:type="paragraph" w:styleId="Zkladntextodsazen2">
    <w:name w:val="Body Text Indent 2"/>
    <w:basedOn w:val="Normln"/>
    <w:link w:val="Zkladntextodsazen2Char"/>
    <w:uiPriority w:val="99"/>
    <w:semiHidden/>
    <w:unhideWhenUsed/>
    <w:locked/>
    <w:rsid w:val="004C1C4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1C4B"/>
    <w:rPr>
      <w:rFonts w:ascii="Arial" w:hAnsi="Arial"/>
    </w:rPr>
  </w:style>
  <w:style w:type="paragraph" w:styleId="Textpoznpodarou">
    <w:name w:val="footnote text"/>
    <w:basedOn w:val="Normln"/>
    <w:link w:val="TextpoznpodarouChar"/>
    <w:semiHidden/>
    <w:unhideWhenUsed/>
    <w:locked/>
    <w:rsid w:val="004C1C4B"/>
    <w:pPr>
      <w:spacing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4C1C4B"/>
    <w:rPr>
      <w:rFonts w:ascii="Times New Roman" w:eastAsia="Times New Roman" w:hAnsi="Times New Roman" w:cs="Times New Roman"/>
      <w:noProof/>
      <w:sz w:val="20"/>
      <w:szCs w:val="20"/>
      <w:lang w:eastAsia="cs-CZ"/>
    </w:rPr>
  </w:style>
  <w:style w:type="paragraph" w:styleId="Odstavecseseznamem">
    <w:name w:val="List Paragraph"/>
    <w:basedOn w:val="Normln"/>
    <w:uiPriority w:val="99"/>
    <w:qFormat/>
    <w:locked/>
    <w:rsid w:val="004C1C4B"/>
    <w:pPr>
      <w:spacing w:after="200" w:line="276" w:lineRule="auto"/>
      <w:ind w:left="720"/>
      <w:contextualSpacing/>
    </w:pPr>
    <w:rPr>
      <w:rFonts w:ascii="Calibri" w:eastAsia="Calibri" w:hAnsi="Calibri" w:cs="Times New Roman"/>
    </w:rPr>
  </w:style>
  <w:style w:type="paragraph" w:customStyle="1" w:styleId="NormlnIMP">
    <w:name w:val="Normální_IMP"/>
    <w:basedOn w:val="Normln"/>
    <w:rsid w:val="004C1C4B"/>
    <w:pPr>
      <w:suppressAutoHyphens/>
      <w:overflowPunct w:val="0"/>
      <w:autoSpaceDE w:val="0"/>
      <w:autoSpaceDN w:val="0"/>
      <w:adjustRightInd w:val="0"/>
      <w:spacing w:line="228" w:lineRule="auto"/>
      <w:jc w:val="both"/>
    </w:pPr>
    <w:rPr>
      <w:rFonts w:ascii="Times New Roman" w:eastAsia="Times New Roman" w:hAnsi="Times New Roman" w:cs="Times New Roman"/>
      <w:sz w:val="24"/>
      <w:szCs w:val="20"/>
      <w:lang w:eastAsia="cs-CZ"/>
    </w:rPr>
  </w:style>
  <w:style w:type="paragraph" w:customStyle="1" w:styleId="Default">
    <w:name w:val="Default"/>
    <w:rsid w:val="004C1C4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locked/>
    <w:rsid w:val="004C1C4B"/>
    <w:rPr>
      <w:vertAlign w:val="superscript"/>
    </w:rPr>
  </w:style>
  <w:style w:type="character" w:styleId="Odkaznakoment">
    <w:name w:val="annotation reference"/>
    <w:basedOn w:val="Standardnpsmoodstavce"/>
    <w:uiPriority w:val="99"/>
    <w:semiHidden/>
    <w:unhideWhenUsed/>
    <w:locked/>
    <w:rsid w:val="00316B9A"/>
    <w:rPr>
      <w:sz w:val="16"/>
      <w:szCs w:val="16"/>
    </w:rPr>
  </w:style>
  <w:style w:type="paragraph" w:styleId="Textkomente">
    <w:name w:val="annotation text"/>
    <w:basedOn w:val="Normln"/>
    <w:link w:val="TextkomenteChar"/>
    <w:uiPriority w:val="99"/>
    <w:semiHidden/>
    <w:unhideWhenUsed/>
    <w:locked/>
    <w:rsid w:val="00316B9A"/>
    <w:pPr>
      <w:spacing w:line="240" w:lineRule="auto"/>
    </w:pPr>
    <w:rPr>
      <w:sz w:val="20"/>
      <w:szCs w:val="20"/>
    </w:rPr>
  </w:style>
  <w:style w:type="character" w:customStyle="1" w:styleId="TextkomenteChar">
    <w:name w:val="Text komentáře Char"/>
    <w:basedOn w:val="Standardnpsmoodstavce"/>
    <w:link w:val="Textkomente"/>
    <w:uiPriority w:val="99"/>
    <w:semiHidden/>
    <w:rsid w:val="00316B9A"/>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316B9A"/>
    <w:rPr>
      <w:b/>
      <w:bCs/>
    </w:rPr>
  </w:style>
  <w:style w:type="character" w:customStyle="1" w:styleId="PedmtkomenteChar">
    <w:name w:val="Předmět komentáře Char"/>
    <w:basedOn w:val="TextkomenteChar"/>
    <w:link w:val="Pedmtkomente"/>
    <w:uiPriority w:val="99"/>
    <w:semiHidden/>
    <w:rsid w:val="00316B9A"/>
    <w:rPr>
      <w:rFonts w:ascii="Arial" w:hAnsi="Arial"/>
      <w:b/>
      <w:bCs/>
      <w:sz w:val="20"/>
      <w:szCs w:val="20"/>
    </w:rPr>
  </w:style>
  <w:style w:type="paragraph" w:customStyle="1" w:styleId="slalnk">
    <w:name w:val="Čísla článků"/>
    <w:basedOn w:val="Normln"/>
    <w:rsid w:val="00BF212C"/>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BF212C"/>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527">
      <w:bodyDiv w:val="1"/>
      <w:marLeft w:val="0"/>
      <w:marRight w:val="0"/>
      <w:marTop w:val="0"/>
      <w:marBottom w:val="0"/>
      <w:divBdr>
        <w:top w:val="none" w:sz="0" w:space="0" w:color="auto"/>
        <w:left w:val="none" w:sz="0" w:space="0" w:color="auto"/>
        <w:bottom w:val="none" w:sz="0" w:space="0" w:color="auto"/>
        <w:right w:val="none" w:sz="0" w:space="0" w:color="auto"/>
      </w:divBdr>
    </w:div>
    <w:div w:id="27611475">
      <w:bodyDiv w:val="1"/>
      <w:marLeft w:val="0"/>
      <w:marRight w:val="0"/>
      <w:marTop w:val="0"/>
      <w:marBottom w:val="0"/>
      <w:divBdr>
        <w:top w:val="none" w:sz="0" w:space="0" w:color="auto"/>
        <w:left w:val="none" w:sz="0" w:space="0" w:color="auto"/>
        <w:bottom w:val="none" w:sz="0" w:space="0" w:color="auto"/>
        <w:right w:val="none" w:sz="0" w:space="0" w:color="auto"/>
      </w:divBdr>
    </w:div>
    <w:div w:id="35855785">
      <w:bodyDiv w:val="1"/>
      <w:marLeft w:val="0"/>
      <w:marRight w:val="0"/>
      <w:marTop w:val="0"/>
      <w:marBottom w:val="0"/>
      <w:divBdr>
        <w:top w:val="none" w:sz="0" w:space="0" w:color="auto"/>
        <w:left w:val="none" w:sz="0" w:space="0" w:color="auto"/>
        <w:bottom w:val="none" w:sz="0" w:space="0" w:color="auto"/>
        <w:right w:val="none" w:sz="0" w:space="0" w:color="auto"/>
      </w:divBdr>
    </w:div>
    <w:div w:id="40174288">
      <w:bodyDiv w:val="1"/>
      <w:marLeft w:val="0"/>
      <w:marRight w:val="0"/>
      <w:marTop w:val="0"/>
      <w:marBottom w:val="0"/>
      <w:divBdr>
        <w:top w:val="none" w:sz="0" w:space="0" w:color="auto"/>
        <w:left w:val="none" w:sz="0" w:space="0" w:color="auto"/>
        <w:bottom w:val="none" w:sz="0" w:space="0" w:color="auto"/>
        <w:right w:val="none" w:sz="0" w:space="0" w:color="auto"/>
      </w:divBdr>
    </w:div>
    <w:div w:id="62684178">
      <w:bodyDiv w:val="1"/>
      <w:marLeft w:val="0"/>
      <w:marRight w:val="0"/>
      <w:marTop w:val="0"/>
      <w:marBottom w:val="0"/>
      <w:divBdr>
        <w:top w:val="none" w:sz="0" w:space="0" w:color="auto"/>
        <w:left w:val="none" w:sz="0" w:space="0" w:color="auto"/>
        <w:bottom w:val="none" w:sz="0" w:space="0" w:color="auto"/>
        <w:right w:val="none" w:sz="0" w:space="0" w:color="auto"/>
      </w:divBdr>
    </w:div>
    <w:div w:id="98573409">
      <w:bodyDiv w:val="1"/>
      <w:marLeft w:val="0"/>
      <w:marRight w:val="0"/>
      <w:marTop w:val="0"/>
      <w:marBottom w:val="0"/>
      <w:divBdr>
        <w:top w:val="none" w:sz="0" w:space="0" w:color="auto"/>
        <w:left w:val="none" w:sz="0" w:space="0" w:color="auto"/>
        <w:bottom w:val="none" w:sz="0" w:space="0" w:color="auto"/>
        <w:right w:val="none" w:sz="0" w:space="0" w:color="auto"/>
      </w:divBdr>
    </w:div>
    <w:div w:id="119301130">
      <w:bodyDiv w:val="1"/>
      <w:marLeft w:val="0"/>
      <w:marRight w:val="0"/>
      <w:marTop w:val="0"/>
      <w:marBottom w:val="0"/>
      <w:divBdr>
        <w:top w:val="none" w:sz="0" w:space="0" w:color="auto"/>
        <w:left w:val="none" w:sz="0" w:space="0" w:color="auto"/>
        <w:bottom w:val="none" w:sz="0" w:space="0" w:color="auto"/>
        <w:right w:val="none" w:sz="0" w:space="0" w:color="auto"/>
      </w:divBdr>
    </w:div>
    <w:div w:id="123737287">
      <w:bodyDiv w:val="1"/>
      <w:marLeft w:val="0"/>
      <w:marRight w:val="0"/>
      <w:marTop w:val="0"/>
      <w:marBottom w:val="0"/>
      <w:divBdr>
        <w:top w:val="none" w:sz="0" w:space="0" w:color="auto"/>
        <w:left w:val="none" w:sz="0" w:space="0" w:color="auto"/>
        <w:bottom w:val="none" w:sz="0" w:space="0" w:color="auto"/>
        <w:right w:val="none" w:sz="0" w:space="0" w:color="auto"/>
      </w:divBdr>
    </w:div>
    <w:div w:id="132797225">
      <w:bodyDiv w:val="1"/>
      <w:marLeft w:val="0"/>
      <w:marRight w:val="0"/>
      <w:marTop w:val="0"/>
      <w:marBottom w:val="0"/>
      <w:divBdr>
        <w:top w:val="none" w:sz="0" w:space="0" w:color="auto"/>
        <w:left w:val="none" w:sz="0" w:space="0" w:color="auto"/>
        <w:bottom w:val="none" w:sz="0" w:space="0" w:color="auto"/>
        <w:right w:val="none" w:sz="0" w:space="0" w:color="auto"/>
      </w:divBdr>
    </w:div>
    <w:div w:id="166678155">
      <w:bodyDiv w:val="1"/>
      <w:marLeft w:val="0"/>
      <w:marRight w:val="0"/>
      <w:marTop w:val="0"/>
      <w:marBottom w:val="0"/>
      <w:divBdr>
        <w:top w:val="none" w:sz="0" w:space="0" w:color="auto"/>
        <w:left w:val="none" w:sz="0" w:space="0" w:color="auto"/>
        <w:bottom w:val="none" w:sz="0" w:space="0" w:color="auto"/>
        <w:right w:val="none" w:sz="0" w:space="0" w:color="auto"/>
      </w:divBdr>
    </w:div>
    <w:div w:id="170069967">
      <w:bodyDiv w:val="1"/>
      <w:marLeft w:val="0"/>
      <w:marRight w:val="0"/>
      <w:marTop w:val="0"/>
      <w:marBottom w:val="0"/>
      <w:divBdr>
        <w:top w:val="none" w:sz="0" w:space="0" w:color="auto"/>
        <w:left w:val="none" w:sz="0" w:space="0" w:color="auto"/>
        <w:bottom w:val="none" w:sz="0" w:space="0" w:color="auto"/>
        <w:right w:val="none" w:sz="0" w:space="0" w:color="auto"/>
      </w:divBdr>
    </w:div>
    <w:div w:id="186454450">
      <w:bodyDiv w:val="1"/>
      <w:marLeft w:val="0"/>
      <w:marRight w:val="0"/>
      <w:marTop w:val="0"/>
      <w:marBottom w:val="0"/>
      <w:divBdr>
        <w:top w:val="none" w:sz="0" w:space="0" w:color="auto"/>
        <w:left w:val="none" w:sz="0" w:space="0" w:color="auto"/>
        <w:bottom w:val="none" w:sz="0" w:space="0" w:color="auto"/>
        <w:right w:val="none" w:sz="0" w:space="0" w:color="auto"/>
      </w:divBdr>
    </w:div>
    <w:div w:id="203642371">
      <w:bodyDiv w:val="1"/>
      <w:marLeft w:val="0"/>
      <w:marRight w:val="0"/>
      <w:marTop w:val="0"/>
      <w:marBottom w:val="0"/>
      <w:divBdr>
        <w:top w:val="none" w:sz="0" w:space="0" w:color="auto"/>
        <w:left w:val="none" w:sz="0" w:space="0" w:color="auto"/>
        <w:bottom w:val="none" w:sz="0" w:space="0" w:color="auto"/>
        <w:right w:val="none" w:sz="0" w:space="0" w:color="auto"/>
      </w:divBdr>
    </w:div>
    <w:div w:id="211889894">
      <w:bodyDiv w:val="1"/>
      <w:marLeft w:val="0"/>
      <w:marRight w:val="0"/>
      <w:marTop w:val="0"/>
      <w:marBottom w:val="0"/>
      <w:divBdr>
        <w:top w:val="none" w:sz="0" w:space="0" w:color="auto"/>
        <w:left w:val="none" w:sz="0" w:space="0" w:color="auto"/>
        <w:bottom w:val="none" w:sz="0" w:space="0" w:color="auto"/>
        <w:right w:val="none" w:sz="0" w:space="0" w:color="auto"/>
      </w:divBdr>
    </w:div>
    <w:div w:id="293684654">
      <w:bodyDiv w:val="1"/>
      <w:marLeft w:val="0"/>
      <w:marRight w:val="0"/>
      <w:marTop w:val="0"/>
      <w:marBottom w:val="0"/>
      <w:divBdr>
        <w:top w:val="none" w:sz="0" w:space="0" w:color="auto"/>
        <w:left w:val="none" w:sz="0" w:space="0" w:color="auto"/>
        <w:bottom w:val="none" w:sz="0" w:space="0" w:color="auto"/>
        <w:right w:val="none" w:sz="0" w:space="0" w:color="auto"/>
      </w:divBdr>
    </w:div>
    <w:div w:id="323245554">
      <w:bodyDiv w:val="1"/>
      <w:marLeft w:val="0"/>
      <w:marRight w:val="0"/>
      <w:marTop w:val="0"/>
      <w:marBottom w:val="0"/>
      <w:divBdr>
        <w:top w:val="none" w:sz="0" w:space="0" w:color="auto"/>
        <w:left w:val="none" w:sz="0" w:space="0" w:color="auto"/>
        <w:bottom w:val="none" w:sz="0" w:space="0" w:color="auto"/>
        <w:right w:val="none" w:sz="0" w:space="0" w:color="auto"/>
      </w:divBdr>
    </w:div>
    <w:div w:id="364645019">
      <w:bodyDiv w:val="1"/>
      <w:marLeft w:val="0"/>
      <w:marRight w:val="0"/>
      <w:marTop w:val="0"/>
      <w:marBottom w:val="0"/>
      <w:divBdr>
        <w:top w:val="none" w:sz="0" w:space="0" w:color="auto"/>
        <w:left w:val="none" w:sz="0" w:space="0" w:color="auto"/>
        <w:bottom w:val="none" w:sz="0" w:space="0" w:color="auto"/>
        <w:right w:val="none" w:sz="0" w:space="0" w:color="auto"/>
      </w:divBdr>
    </w:div>
    <w:div w:id="415632662">
      <w:bodyDiv w:val="1"/>
      <w:marLeft w:val="0"/>
      <w:marRight w:val="0"/>
      <w:marTop w:val="0"/>
      <w:marBottom w:val="0"/>
      <w:divBdr>
        <w:top w:val="none" w:sz="0" w:space="0" w:color="auto"/>
        <w:left w:val="none" w:sz="0" w:space="0" w:color="auto"/>
        <w:bottom w:val="none" w:sz="0" w:space="0" w:color="auto"/>
        <w:right w:val="none" w:sz="0" w:space="0" w:color="auto"/>
      </w:divBdr>
    </w:div>
    <w:div w:id="439616370">
      <w:bodyDiv w:val="1"/>
      <w:marLeft w:val="0"/>
      <w:marRight w:val="0"/>
      <w:marTop w:val="0"/>
      <w:marBottom w:val="0"/>
      <w:divBdr>
        <w:top w:val="none" w:sz="0" w:space="0" w:color="auto"/>
        <w:left w:val="none" w:sz="0" w:space="0" w:color="auto"/>
        <w:bottom w:val="none" w:sz="0" w:space="0" w:color="auto"/>
        <w:right w:val="none" w:sz="0" w:space="0" w:color="auto"/>
      </w:divBdr>
    </w:div>
    <w:div w:id="442263250">
      <w:bodyDiv w:val="1"/>
      <w:marLeft w:val="0"/>
      <w:marRight w:val="0"/>
      <w:marTop w:val="0"/>
      <w:marBottom w:val="0"/>
      <w:divBdr>
        <w:top w:val="none" w:sz="0" w:space="0" w:color="auto"/>
        <w:left w:val="none" w:sz="0" w:space="0" w:color="auto"/>
        <w:bottom w:val="none" w:sz="0" w:space="0" w:color="auto"/>
        <w:right w:val="none" w:sz="0" w:space="0" w:color="auto"/>
      </w:divBdr>
    </w:div>
    <w:div w:id="457920386">
      <w:bodyDiv w:val="1"/>
      <w:marLeft w:val="0"/>
      <w:marRight w:val="0"/>
      <w:marTop w:val="0"/>
      <w:marBottom w:val="0"/>
      <w:divBdr>
        <w:top w:val="none" w:sz="0" w:space="0" w:color="auto"/>
        <w:left w:val="none" w:sz="0" w:space="0" w:color="auto"/>
        <w:bottom w:val="none" w:sz="0" w:space="0" w:color="auto"/>
        <w:right w:val="none" w:sz="0" w:space="0" w:color="auto"/>
      </w:divBdr>
    </w:div>
    <w:div w:id="513886076">
      <w:bodyDiv w:val="1"/>
      <w:marLeft w:val="0"/>
      <w:marRight w:val="0"/>
      <w:marTop w:val="0"/>
      <w:marBottom w:val="0"/>
      <w:divBdr>
        <w:top w:val="none" w:sz="0" w:space="0" w:color="auto"/>
        <w:left w:val="none" w:sz="0" w:space="0" w:color="auto"/>
        <w:bottom w:val="none" w:sz="0" w:space="0" w:color="auto"/>
        <w:right w:val="none" w:sz="0" w:space="0" w:color="auto"/>
      </w:divBdr>
    </w:div>
    <w:div w:id="553199346">
      <w:bodyDiv w:val="1"/>
      <w:marLeft w:val="0"/>
      <w:marRight w:val="0"/>
      <w:marTop w:val="0"/>
      <w:marBottom w:val="0"/>
      <w:divBdr>
        <w:top w:val="none" w:sz="0" w:space="0" w:color="auto"/>
        <w:left w:val="none" w:sz="0" w:space="0" w:color="auto"/>
        <w:bottom w:val="none" w:sz="0" w:space="0" w:color="auto"/>
        <w:right w:val="none" w:sz="0" w:space="0" w:color="auto"/>
      </w:divBdr>
    </w:div>
    <w:div w:id="577134793">
      <w:bodyDiv w:val="1"/>
      <w:marLeft w:val="0"/>
      <w:marRight w:val="0"/>
      <w:marTop w:val="0"/>
      <w:marBottom w:val="0"/>
      <w:divBdr>
        <w:top w:val="none" w:sz="0" w:space="0" w:color="auto"/>
        <w:left w:val="none" w:sz="0" w:space="0" w:color="auto"/>
        <w:bottom w:val="none" w:sz="0" w:space="0" w:color="auto"/>
        <w:right w:val="none" w:sz="0" w:space="0" w:color="auto"/>
      </w:divBdr>
    </w:div>
    <w:div w:id="598102382">
      <w:bodyDiv w:val="1"/>
      <w:marLeft w:val="0"/>
      <w:marRight w:val="0"/>
      <w:marTop w:val="0"/>
      <w:marBottom w:val="0"/>
      <w:divBdr>
        <w:top w:val="none" w:sz="0" w:space="0" w:color="auto"/>
        <w:left w:val="none" w:sz="0" w:space="0" w:color="auto"/>
        <w:bottom w:val="none" w:sz="0" w:space="0" w:color="auto"/>
        <w:right w:val="none" w:sz="0" w:space="0" w:color="auto"/>
      </w:divBdr>
    </w:div>
    <w:div w:id="601229677">
      <w:bodyDiv w:val="1"/>
      <w:marLeft w:val="0"/>
      <w:marRight w:val="0"/>
      <w:marTop w:val="0"/>
      <w:marBottom w:val="0"/>
      <w:divBdr>
        <w:top w:val="none" w:sz="0" w:space="0" w:color="auto"/>
        <w:left w:val="none" w:sz="0" w:space="0" w:color="auto"/>
        <w:bottom w:val="none" w:sz="0" w:space="0" w:color="auto"/>
        <w:right w:val="none" w:sz="0" w:space="0" w:color="auto"/>
      </w:divBdr>
    </w:div>
    <w:div w:id="610288077">
      <w:bodyDiv w:val="1"/>
      <w:marLeft w:val="0"/>
      <w:marRight w:val="0"/>
      <w:marTop w:val="0"/>
      <w:marBottom w:val="0"/>
      <w:divBdr>
        <w:top w:val="none" w:sz="0" w:space="0" w:color="auto"/>
        <w:left w:val="none" w:sz="0" w:space="0" w:color="auto"/>
        <w:bottom w:val="none" w:sz="0" w:space="0" w:color="auto"/>
        <w:right w:val="none" w:sz="0" w:space="0" w:color="auto"/>
      </w:divBdr>
    </w:div>
    <w:div w:id="683164824">
      <w:bodyDiv w:val="1"/>
      <w:marLeft w:val="0"/>
      <w:marRight w:val="0"/>
      <w:marTop w:val="0"/>
      <w:marBottom w:val="0"/>
      <w:divBdr>
        <w:top w:val="none" w:sz="0" w:space="0" w:color="auto"/>
        <w:left w:val="none" w:sz="0" w:space="0" w:color="auto"/>
        <w:bottom w:val="none" w:sz="0" w:space="0" w:color="auto"/>
        <w:right w:val="none" w:sz="0" w:space="0" w:color="auto"/>
      </w:divBdr>
    </w:div>
    <w:div w:id="703138032">
      <w:bodyDiv w:val="1"/>
      <w:marLeft w:val="0"/>
      <w:marRight w:val="0"/>
      <w:marTop w:val="0"/>
      <w:marBottom w:val="0"/>
      <w:divBdr>
        <w:top w:val="none" w:sz="0" w:space="0" w:color="auto"/>
        <w:left w:val="none" w:sz="0" w:space="0" w:color="auto"/>
        <w:bottom w:val="none" w:sz="0" w:space="0" w:color="auto"/>
        <w:right w:val="none" w:sz="0" w:space="0" w:color="auto"/>
      </w:divBdr>
    </w:div>
    <w:div w:id="713425129">
      <w:bodyDiv w:val="1"/>
      <w:marLeft w:val="0"/>
      <w:marRight w:val="0"/>
      <w:marTop w:val="0"/>
      <w:marBottom w:val="0"/>
      <w:divBdr>
        <w:top w:val="none" w:sz="0" w:space="0" w:color="auto"/>
        <w:left w:val="none" w:sz="0" w:space="0" w:color="auto"/>
        <w:bottom w:val="none" w:sz="0" w:space="0" w:color="auto"/>
        <w:right w:val="none" w:sz="0" w:space="0" w:color="auto"/>
      </w:divBdr>
    </w:div>
    <w:div w:id="774131889">
      <w:bodyDiv w:val="1"/>
      <w:marLeft w:val="0"/>
      <w:marRight w:val="0"/>
      <w:marTop w:val="0"/>
      <w:marBottom w:val="0"/>
      <w:divBdr>
        <w:top w:val="none" w:sz="0" w:space="0" w:color="auto"/>
        <w:left w:val="none" w:sz="0" w:space="0" w:color="auto"/>
        <w:bottom w:val="none" w:sz="0" w:space="0" w:color="auto"/>
        <w:right w:val="none" w:sz="0" w:space="0" w:color="auto"/>
      </w:divBdr>
    </w:div>
    <w:div w:id="779884388">
      <w:bodyDiv w:val="1"/>
      <w:marLeft w:val="0"/>
      <w:marRight w:val="0"/>
      <w:marTop w:val="0"/>
      <w:marBottom w:val="0"/>
      <w:divBdr>
        <w:top w:val="none" w:sz="0" w:space="0" w:color="auto"/>
        <w:left w:val="none" w:sz="0" w:space="0" w:color="auto"/>
        <w:bottom w:val="none" w:sz="0" w:space="0" w:color="auto"/>
        <w:right w:val="none" w:sz="0" w:space="0" w:color="auto"/>
      </w:divBdr>
    </w:div>
    <w:div w:id="783111236">
      <w:bodyDiv w:val="1"/>
      <w:marLeft w:val="0"/>
      <w:marRight w:val="0"/>
      <w:marTop w:val="0"/>
      <w:marBottom w:val="0"/>
      <w:divBdr>
        <w:top w:val="none" w:sz="0" w:space="0" w:color="auto"/>
        <w:left w:val="none" w:sz="0" w:space="0" w:color="auto"/>
        <w:bottom w:val="none" w:sz="0" w:space="0" w:color="auto"/>
        <w:right w:val="none" w:sz="0" w:space="0" w:color="auto"/>
      </w:divBdr>
    </w:div>
    <w:div w:id="836189936">
      <w:bodyDiv w:val="1"/>
      <w:marLeft w:val="0"/>
      <w:marRight w:val="0"/>
      <w:marTop w:val="0"/>
      <w:marBottom w:val="0"/>
      <w:divBdr>
        <w:top w:val="none" w:sz="0" w:space="0" w:color="auto"/>
        <w:left w:val="none" w:sz="0" w:space="0" w:color="auto"/>
        <w:bottom w:val="none" w:sz="0" w:space="0" w:color="auto"/>
        <w:right w:val="none" w:sz="0" w:space="0" w:color="auto"/>
      </w:divBdr>
    </w:div>
    <w:div w:id="841312201">
      <w:bodyDiv w:val="1"/>
      <w:marLeft w:val="0"/>
      <w:marRight w:val="0"/>
      <w:marTop w:val="0"/>
      <w:marBottom w:val="0"/>
      <w:divBdr>
        <w:top w:val="none" w:sz="0" w:space="0" w:color="auto"/>
        <w:left w:val="none" w:sz="0" w:space="0" w:color="auto"/>
        <w:bottom w:val="none" w:sz="0" w:space="0" w:color="auto"/>
        <w:right w:val="none" w:sz="0" w:space="0" w:color="auto"/>
      </w:divBdr>
    </w:div>
    <w:div w:id="849373457">
      <w:bodyDiv w:val="1"/>
      <w:marLeft w:val="0"/>
      <w:marRight w:val="0"/>
      <w:marTop w:val="0"/>
      <w:marBottom w:val="0"/>
      <w:divBdr>
        <w:top w:val="none" w:sz="0" w:space="0" w:color="auto"/>
        <w:left w:val="none" w:sz="0" w:space="0" w:color="auto"/>
        <w:bottom w:val="none" w:sz="0" w:space="0" w:color="auto"/>
        <w:right w:val="none" w:sz="0" w:space="0" w:color="auto"/>
      </w:divBdr>
    </w:div>
    <w:div w:id="850266344">
      <w:bodyDiv w:val="1"/>
      <w:marLeft w:val="0"/>
      <w:marRight w:val="0"/>
      <w:marTop w:val="0"/>
      <w:marBottom w:val="0"/>
      <w:divBdr>
        <w:top w:val="none" w:sz="0" w:space="0" w:color="auto"/>
        <w:left w:val="none" w:sz="0" w:space="0" w:color="auto"/>
        <w:bottom w:val="none" w:sz="0" w:space="0" w:color="auto"/>
        <w:right w:val="none" w:sz="0" w:space="0" w:color="auto"/>
      </w:divBdr>
    </w:div>
    <w:div w:id="908274401">
      <w:bodyDiv w:val="1"/>
      <w:marLeft w:val="0"/>
      <w:marRight w:val="0"/>
      <w:marTop w:val="0"/>
      <w:marBottom w:val="0"/>
      <w:divBdr>
        <w:top w:val="none" w:sz="0" w:space="0" w:color="auto"/>
        <w:left w:val="none" w:sz="0" w:space="0" w:color="auto"/>
        <w:bottom w:val="none" w:sz="0" w:space="0" w:color="auto"/>
        <w:right w:val="none" w:sz="0" w:space="0" w:color="auto"/>
      </w:divBdr>
    </w:div>
    <w:div w:id="946548003">
      <w:bodyDiv w:val="1"/>
      <w:marLeft w:val="0"/>
      <w:marRight w:val="0"/>
      <w:marTop w:val="0"/>
      <w:marBottom w:val="0"/>
      <w:divBdr>
        <w:top w:val="none" w:sz="0" w:space="0" w:color="auto"/>
        <w:left w:val="none" w:sz="0" w:space="0" w:color="auto"/>
        <w:bottom w:val="none" w:sz="0" w:space="0" w:color="auto"/>
        <w:right w:val="none" w:sz="0" w:space="0" w:color="auto"/>
      </w:divBdr>
    </w:div>
    <w:div w:id="972558250">
      <w:bodyDiv w:val="1"/>
      <w:marLeft w:val="0"/>
      <w:marRight w:val="0"/>
      <w:marTop w:val="0"/>
      <w:marBottom w:val="0"/>
      <w:divBdr>
        <w:top w:val="none" w:sz="0" w:space="0" w:color="auto"/>
        <w:left w:val="none" w:sz="0" w:space="0" w:color="auto"/>
        <w:bottom w:val="none" w:sz="0" w:space="0" w:color="auto"/>
        <w:right w:val="none" w:sz="0" w:space="0" w:color="auto"/>
      </w:divBdr>
    </w:div>
    <w:div w:id="980575195">
      <w:bodyDiv w:val="1"/>
      <w:marLeft w:val="0"/>
      <w:marRight w:val="0"/>
      <w:marTop w:val="0"/>
      <w:marBottom w:val="0"/>
      <w:divBdr>
        <w:top w:val="none" w:sz="0" w:space="0" w:color="auto"/>
        <w:left w:val="none" w:sz="0" w:space="0" w:color="auto"/>
        <w:bottom w:val="none" w:sz="0" w:space="0" w:color="auto"/>
        <w:right w:val="none" w:sz="0" w:space="0" w:color="auto"/>
      </w:divBdr>
    </w:div>
    <w:div w:id="981696297">
      <w:bodyDiv w:val="1"/>
      <w:marLeft w:val="0"/>
      <w:marRight w:val="0"/>
      <w:marTop w:val="0"/>
      <w:marBottom w:val="0"/>
      <w:divBdr>
        <w:top w:val="none" w:sz="0" w:space="0" w:color="auto"/>
        <w:left w:val="none" w:sz="0" w:space="0" w:color="auto"/>
        <w:bottom w:val="none" w:sz="0" w:space="0" w:color="auto"/>
        <w:right w:val="none" w:sz="0" w:space="0" w:color="auto"/>
      </w:divBdr>
    </w:div>
    <w:div w:id="986083967">
      <w:bodyDiv w:val="1"/>
      <w:marLeft w:val="0"/>
      <w:marRight w:val="0"/>
      <w:marTop w:val="0"/>
      <w:marBottom w:val="0"/>
      <w:divBdr>
        <w:top w:val="none" w:sz="0" w:space="0" w:color="auto"/>
        <w:left w:val="none" w:sz="0" w:space="0" w:color="auto"/>
        <w:bottom w:val="none" w:sz="0" w:space="0" w:color="auto"/>
        <w:right w:val="none" w:sz="0" w:space="0" w:color="auto"/>
      </w:divBdr>
    </w:div>
    <w:div w:id="1034843253">
      <w:bodyDiv w:val="1"/>
      <w:marLeft w:val="0"/>
      <w:marRight w:val="0"/>
      <w:marTop w:val="0"/>
      <w:marBottom w:val="0"/>
      <w:divBdr>
        <w:top w:val="none" w:sz="0" w:space="0" w:color="auto"/>
        <w:left w:val="none" w:sz="0" w:space="0" w:color="auto"/>
        <w:bottom w:val="none" w:sz="0" w:space="0" w:color="auto"/>
        <w:right w:val="none" w:sz="0" w:space="0" w:color="auto"/>
      </w:divBdr>
    </w:div>
    <w:div w:id="1090928337">
      <w:bodyDiv w:val="1"/>
      <w:marLeft w:val="0"/>
      <w:marRight w:val="0"/>
      <w:marTop w:val="0"/>
      <w:marBottom w:val="0"/>
      <w:divBdr>
        <w:top w:val="none" w:sz="0" w:space="0" w:color="auto"/>
        <w:left w:val="none" w:sz="0" w:space="0" w:color="auto"/>
        <w:bottom w:val="none" w:sz="0" w:space="0" w:color="auto"/>
        <w:right w:val="none" w:sz="0" w:space="0" w:color="auto"/>
      </w:divBdr>
    </w:div>
    <w:div w:id="1101342559">
      <w:bodyDiv w:val="1"/>
      <w:marLeft w:val="0"/>
      <w:marRight w:val="0"/>
      <w:marTop w:val="0"/>
      <w:marBottom w:val="0"/>
      <w:divBdr>
        <w:top w:val="none" w:sz="0" w:space="0" w:color="auto"/>
        <w:left w:val="none" w:sz="0" w:space="0" w:color="auto"/>
        <w:bottom w:val="none" w:sz="0" w:space="0" w:color="auto"/>
        <w:right w:val="none" w:sz="0" w:space="0" w:color="auto"/>
      </w:divBdr>
    </w:div>
    <w:div w:id="1151094440">
      <w:bodyDiv w:val="1"/>
      <w:marLeft w:val="0"/>
      <w:marRight w:val="0"/>
      <w:marTop w:val="0"/>
      <w:marBottom w:val="0"/>
      <w:divBdr>
        <w:top w:val="none" w:sz="0" w:space="0" w:color="auto"/>
        <w:left w:val="none" w:sz="0" w:space="0" w:color="auto"/>
        <w:bottom w:val="none" w:sz="0" w:space="0" w:color="auto"/>
        <w:right w:val="none" w:sz="0" w:space="0" w:color="auto"/>
      </w:divBdr>
    </w:div>
    <w:div w:id="1157067181">
      <w:bodyDiv w:val="1"/>
      <w:marLeft w:val="0"/>
      <w:marRight w:val="0"/>
      <w:marTop w:val="0"/>
      <w:marBottom w:val="0"/>
      <w:divBdr>
        <w:top w:val="none" w:sz="0" w:space="0" w:color="auto"/>
        <w:left w:val="none" w:sz="0" w:space="0" w:color="auto"/>
        <w:bottom w:val="none" w:sz="0" w:space="0" w:color="auto"/>
        <w:right w:val="none" w:sz="0" w:space="0" w:color="auto"/>
      </w:divBdr>
    </w:div>
    <w:div w:id="1209340127">
      <w:bodyDiv w:val="1"/>
      <w:marLeft w:val="0"/>
      <w:marRight w:val="0"/>
      <w:marTop w:val="0"/>
      <w:marBottom w:val="0"/>
      <w:divBdr>
        <w:top w:val="none" w:sz="0" w:space="0" w:color="auto"/>
        <w:left w:val="none" w:sz="0" w:space="0" w:color="auto"/>
        <w:bottom w:val="none" w:sz="0" w:space="0" w:color="auto"/>
        <w:right w:val="none" w:sz="0" w:space="0" w:color="auto"/>
      </w:divBdr>
    </w:div>
    <w:div w:id="1211727583">
      <w:bodyDiv w:val="1"/>
      <w:marLeft w:val="0"/>
      <w:marRight w:val="0"/>
      <w:marTop w:val="0"/>
      <w:marBottom w:val="0"/>
      <w:divBdr>
        <w:top w:val="none" w:sz="0" w:space="0" w:color="auto"/>
        <w:left w:val="none" w:sz="0" w:space="0" w:color="auto"/>
        <w:bottom w:val="none" w:sz="0" w:space="0" w:color="auto"/>
        <w:right w:val="none" w:sz="0" w:space="0" w:color="auto"/>
      </w:divBdr>
    </w:div>
    <w:div w:id="1228229131">
      <w:bodyDiv w:val="1"/>
      <w:marLeft w:val="0"/>
      <w:marRight w:val="0"/>
      <w:marTop w:val="0"/>
      <w:marBottom w:val="0"/>
      <w:divBdr>
        <w:top w:val="none" w:sz="0" w:space="0" w:color="auto"/>
        <w:left w:val="none" w:sz="0" w:space="0" w:color="auto"/>
        <w:bottom w:val="none" w:sz="0" w:space="0" w:color="auto"/>
        <w:right w:val="none" w:sz="0" w:space="0" w:color="auto"/>
      </w:divBdr>
    </w:div>
    <w:div w:id="1237324373">
      <w:bodyDiv w:val="1"/>
      <w:marLeft w:val="0"/>
      <w:marRight w:val="0"/>
      <w:marTop w:val="0"/>
      <w:marBottom w:val="0"/>
      <w:divBdr>
        <w:top w:val="none" w:sz="0" w:space="0" w:color="auto"/>
        <w:left w:val="none" w:sz="0" w:space="0" w:color="auto"/>
        <w:bottom w:val="none" w:sz="0" w:space="0" w:color="auto"/>
        <w:right w:val="none" w:sz="0" w:space="0" w:color="auto"/>
      </w:divBdr>
    </w:div>
    <w:div w:id="1288393209">
      <w:bodyDiv w:val="1"/>
      <w:marLeft w:val="0"/>
      <w:marRight w:val="0"/>
      <w:marTop w:val="0"/>
      <w:marBottom w:val="0"/>
      <w:divBdr>
        <w:top w:val="none" w:sz="0" w:space="0" w:color="auto"/>
        <w:left w:val="none" w:sz="0" w:space="0" w:color="auto"/>
        <w:bottom w:val="none" w:sz="0" w:space="0" w:color="auto"/>
        <w:right w:val="none" w:sz="0" w:space="0" w:color="auto"/>
      </w:divBdr>
    </w:div>
    <w:div w:id="1308825298">
      <w:bodyDiv w:val="1"/>
      <w:marLeft w:val="0"/>
      <w:marRight w:val="0"/>
      <w:marTop w:val="0"/>
      <w:marBottom w:val="0"/>
      <w:divBdr>
        <w:top w:val="none" w:sz="0" w:space="0" w:color="auto"/>
        <w:left w:val="none" w:sz="0" w:space="0" w:color="auto"/>
        <w:bottom w:val="none" w:sz="0" w:space="0" w:color="auto"/>
        <w:right w:val="none" w:sz="0" w:space="0" w:color="auto"/>
      </w:divBdr>
    </w:div>
    <w:div w:id="1338581559">
      <w:bodyDiv w:val="1"/>
      <w:marLeft w:val="0"/>
      <w:marRight w:val="0"/>
      <w:marTop w:val="0"/>
      <w:marBottom w:val="0"/>
      <w:divBdr>
        <w:top w:val="none" w:sz="0" w:space="0" w:color="auto"/>
        <w:left w:val="none" w:sz="0" w:space="0" w:color="auto"/>
        <w:bottom w:val="none" w:sz="0" w:space="0" w:color="auto"/>
        <w:right w:val="none" w:sz="0" w:space="0" w:color="auto"/>
      </w:divBdr>
    </w:div>
    <w:div w:id="1349988755">
      <w:bodyDiv w:val="1"/>
      <w:marLeft w:val="0"/>
      <w:marRight w:val="0"/>
      <w:marTop w:val="0"/>
      <w:marBottom w:val="0"/>
      <w:divBdr>
        <w:top w:val="none" w:sz="0" w:space="0" w:color="auto"/>
        <w:left w:val="none" w:sz="0" w:space="0" w:color="auto"/>
        <w:bottom w:val="none" w:sz="0" w:space="0" w:color="auto"/>
        <w:right w:val="none" w:sz="0" w:space="0" w:color="auto"/>
      </w:divBdr>
    </w:div>
    <w:div w:id="1353803219">
      <w:bodyDiv w:val="1"/>
      <w:marLeft w:val="0"/>
      <w:marRight w:val="0"/>
      <w:marTop w:val="0"/>
      <w:marBottom w:val="0"/>
      <w:divBdr>
        <w:top w:val="none" w:sz="0" w:space="0" w:color="auto"/>
        <w:left w:val="none" w:sz="0" w:space="0" w:color="auto"/>
        <w:bottom w:val="none" w:sz="0" w:space="0" w:color="auto"/>
        <w:right w:val="none" w:sz="0" w:space="0" w:color="auto"/>
      </w:divBdr>
    </w:div>
    <w:div w:id="1381244636">
      <w:bodyDiv w:val="1"/>
      <w:marLeft w:val="0"/>
      <w:marRight w:val="0"/>
      <w:marTop w:val="0"/>
      <w:marBottom w:val="0"/>
      <w:divBdr>
        <w:top w:val="none" w:sz="0" w:space="0" w:color="auto"/>
        <w:left w:val="none" w:sz="0" w:space="0" w:color="auto"/>
        <w:bottom w:val="none" w:sz="0" w:space="0" w:color="auto"/>
        <w:right w:val="none" w:sz="0" w:space="0" w:color="auto"/>
      </w:divBdr>
    </w:div>
    <w:div w:id="1389383461">
      <w:bodyDiv w:val="1"/>
      <w:marLeft w:val="0"/>
      <w:marRight w:val="0"/>
      <w:marTop w:val="0"/>
      <w:marBottom w:val="0"/>
      <w:divBdr>
        <w:top w:val="none" w:sz="0" w:space="0" w:color="auto"/>
        <w:left w:val="none" w:sz="0" w:space="0" w:color="auto"/>
        <w:bottom w:val="none" w:sz="0" w:space="0" w:color="auto"/>
        <w:right w:val="none" w:sz="0" w:space="0" w:color="auto"/>
      </w:divBdr>
    </w:div>
    <w:div w:id="1396926767">
      <w:bodyDiv w:val="1"/>
      <w:marLeft w:val="0"/>
      <w:marRight w:val="0"/>
      <w:marTop w:val="0"/>
      <w:marBottom w:val="0"/>
      <w:divBdr>
        <w:top w:val="none" w:sz="0" w:space="0" w:color="auto"/>
        <w:left w:val="none" w:sz="0" w:space="0" w:color="auto"/>
        <w:bottom w:val="none" w:sz="0" w:space="0" w:color="auto"/>
        <w:right w:val="none" w:sz="0" w:space="0" w:color="auto"/>
      </w:divBdr>
    </w:div>
    <w:div w:id="1416971074">
      <w:bodyDiv w:val="1"/>
      <w:marLeft w:val="0"/>
      <w:marRight w:val="0"/>
      <w:marTop w:val="0"/>
      <w:marBottom w:val="0"/>
      <w:divBdr>
        <w:top w:val="none" w:sz="0" w:space="0" w:color="auto"/>
        <w:left w:val="none" w:sz="0" w:space="0" w:color="auto"/>
        <w:bottom w:val="none" w:sz="0" w:space="0" w:color="auto"/>
        <w:right w:val="none" w:sz="0" w:space="0" w:color="auto"/>
      </w:divBdr>
    </w:div>
    <w:div w:id="1438913292">
      <w:bodyDiv w:val="1"/>
      <w:marLeft w:val="0"/>
      <w:marRight w:val="0"/>
      <w:marTop w:val="0"/>
      <w:marBottom w:val="0"/>
      <w:divBdr>
        <w:top w:val="none" w:sz="0" w:space="0" w:color="auto"/>
        <w:left w:val="none" w:sz="0" w:space="0" w:color="auto"/>
        <w:bottom w:val="none" w:sz="0" w:space="0" w:color="auto"/>
        <w:right w:val="none" w:sz="0" w:space="0" w:color="auto"/>
      </w:divBdr>
    </w:div>
    <w:div w:id="1477532040">
      <w:bodyDiv w:val="1"/>
      <w:marLeft w:val="0"/>
      <w:marRight w:val="0"/>
      <w:marTop w:val="0"/>
      <w:marBottom w:val="0"/>
      <w:divBdr>
        <w:top w:val="none" w:sz="0" w:space="0" w:color="auto"/>
        <w:left w:val="none" w:sz="0" w:space="0" w:color="auto"/>
        <w:bottom w:val="none" w:sz="0" w:space="0" w:color="auto"/>
        <w:right w:val="none" w:sz="0" w:space="0" w:color="auto"/>
      </w:divBdr>
    </w:div>
    <w:div w:id="1498350637">
      <w:bodyDiv w:val="1"/>
      <w:marLeft w:val="0"/>
      <w:marRight w:val="0"/>
      <w:marTop w:val="0"/>
      <w:marBottom w:val="0"/>
      <w:divBdr>
        <w:top w:val="none" w:sz="0" w:space="0" w:color="auto"/>
        <w:left w:val="none" w:sz="0" w:space="0" w:color="auto"/>
        <w:bottom w:val="none" w:sz="0" w:space="0" w:color="auto"/>
        <w:right w:val="none" w:sz="0" w:space="0" w:color="auto"/>
      </w:divBdr>
    </w:div>
    <w:div w:id="1513035078">
      <w:bodyDiv w:val="1"/>
      <w:marLeft w:val="0"/>
      <w:marRight w:val="0"/>
      <w:marTop w:val="0"/>
      <w:marBottom w:val="0"/>
      <w:divBdr>
        <w:top w:val="none" w:sz="0" w:space="0" w:color="auto"/>
        <w:left w:val="none" w:sz="0" w:space="0" w:color="auto"/>
        <w:bottom w:val="none" w:sz="0" w:space="0" w:color="auto"/>
        <w:right w:val="none" w:sz="0" w:space="0" w:color="auto"/>
      </w:divBdr>
    </w:div>
    <w:div w:id="1536456680">
      <w:bodyDiv w:val="1"/>
      <w:marLeft w:val="0"/>
      <w:marRight w:val="0"/>
      <w:marTop w:val="0"/>
      <w:marBottom w:val="0"/>
      <w:divBdr>
        <w:top w:val="none" w:sz="0" w:space="0" w:color="auto"/>
        <w:left w:val="none" w:sz="0" w:space="0" w:color="auto"/>
        <w:bottom w:val="none" w:sz="0" w:space="0" w:color="auto"/>
        <w:right w:val="none" w:sz="0" w:space="0" w:color="auto"/>
      </w:divBdr>
    </w:div>
    <w:div w:id="1551988969">
      <w:bodyDiv w:val="1"/>
      <w:marLeft w:val="0"/>
      <w:marRight w:val="0"/>
      <w:marTop w:val="0"/>
      <w:marBottom w:val="0"/>
      <w:divBdr>
        <w:top w:val="none" w:sz="0" w:space="0" w:color="auto"/>
        <w:left w:val="none" w:sz="0" w:space="0" w:color="auto"/>
        <w:bottom w:val="none" w:sz="0" w:space="0" w:color="auto"/>
        <w:right w:val="none" w:sz="0" w:space="0" w:color="auto"/>
      </w:divBdr>
    </w:div>
    <w:div w:id="1575893682">
      <w:bodyDiv w:val="1"/>
      <w:marLeft w:val="0"/>
      <w:marRight w:val="0"/>
      <w:marTop w:val="0"/>
      <w:marBottom w:val="0"/>
      <w:divBdr>
        <w:top w:val="none" w:sz="0" w:space="0" w:color="auto"/>
        <w:left w:val="none" w:sz="0" w:space="0" w:color="auto"/>
        <w:bottom w:val="none" w:sz="0" w:space="0" w:color="auto"/>
        <w:right w:val="none" w:sz="0" w:space="0" w:color="auto"/>
      </w:divBdr>
    </w:div>
    <w:div w:id="1619599311">
      <w:bodyDiv w:val="1"/>
      <w:marLeft w:val="0"/>
      <w:marRight w:val="0"/>
      <w:marTop w:val="0"/>
      <w:marBottom w:val="0"/>
      <w:divBdr>
        <w:top w:val="none" w:sz="0" w:space="0" w:color="auto"/>
        <w:left w:val="none" w:sz="0" w:space="0" w:color="auto"/>
        <w:bottom w:val="none" w:sz="0" w:space="0" w:color="auto"/>
        <w:right w:val="none" w:sz="0" w:space="0" w:color="auto"/>
      </w:divBdr>
    </w:div>
    <w:div w:id="1631787459">
      <w:bodyDiv w:val="1"/>
      <w:marLeft w:val="0"/>
      <w:marRight w:val="0"/>
      <w:marTop w:val="0"/>
      <w:marBottom w:val="0"/>
      <w:divBdr>
        <w:top w:val="none" w:sz="0" w:space="0" w:color="auto"/>
        <w:left w:val="none" w:sz="0" w:space="0" w:color="auto"/>
        <w:bottom w:val="none" w:sz="0" w:space="0" w:color="auto"/>
        <w:right w:val="none" w:sz="0" w:space="0" w:color="auto"/>
      </w:divBdr>
    </w:div>
    <w:div w:id="1666663559">
      <w:bodyDiv w:val="1"/>
      <w:marLeft w:val="0"/>
      <w:marRight w:val="0"/>
      <w:marTop w:val="0"/>
      <w:marBottom w:val="0"/>
      <w:divBdr>
        <w:top w:val="none" w:sz="0" w:space="0" w:color="auto"/>
        <w:left w:val="none" w:sz="0" w:space="0" w:color="auto"/>
        <w:bottom w:val="none" w:sz="0" w:space="0" w:color="auto"/>
        <w:right w:val="none" w:sz="0" w:space="0" w:color="auto"/>
      </w:divBdr>
    </w:div>
    <w:div w:id="1713652192">
      <w:bodyDiv w:val="1"/>
      <w:marLeft w:val="0"/>
      <w:marRight w:val="0"/>
      <w:marTop w:val="0"/>
      <w:marBottom w:val="0"/>
      <w:divBdr>
        <w:top w:val="none" w:sz="0" w:space="0" w:color="auto"/>
        <w:left w:val="none" w:sz="0" w:space="0" w:color="auto"/>
        <w:bottom w:val="none" w:sz="0" w:space="0" w:color="auto"/>
        <w:right w:val="none" w:sz="0" w:space="0" w:color="auto"/>
      </w:divBdr>
    </w:div>
    <w:div w:id="1724017827">
      <w:bodyDiv w:val="1"/>
      <w:marLeft w:val="0"/>
      <w:marRight w:val="0"/>
      <w:marTop w:val="0"/>
      <w:marBottom w:val="0"/>
      <w:divBdr>
        <w:top w:val="none" w:sz="0" w:space="0" w:color="auto"/>
        <w:left w:val="none" w:sz="0" w:space="0" w:color="auto"/>
        <w:bottom w:val="none" w:sz="0" w:space="0" w:color="auto"/>
        <w:right w:val="none" w:sz="0" w:space="0" w:color="auto"/>
      </w:divBdr>
    </w:div>
    <w:div w:id="1754467572">
      <w:bodyDiv w:val="1"/>
      <w:marLeft w:val="0"/>
      <w:marRight w:val="0"/>
      <w:marTop w:val="0"/>
      <w:marBottom w:val="0"/>
      <w:divBdr>
        <w:top w:val="none" w:sz="0" w:space="0" w:color="auto"/>
        <w:left w:val="none" w:sz="0" w:space="0" w:color="auto"/>
        <w:bottom w:val="none" w:sz="0" w:space="0" w:color="auto"/>
        <w:right w:val="none" w:sz="0" w:space="0" w:color="auto"/>
      </w:divBdr>
    </w:div>
    <w:div w:id="1761682123">
      <w:bodyDiv w:val="1"/>
      <w:marLeft w:val="0"/>
      <w:marRight w:val="0"/>
      <w:marTop w:val="0"/>
      <w:marBottom w:val="0"/>
      <w:divBdr>
        <w:top w:val="none" w:sz="0" w:space="0" w:color="auto"/>
        <w:left w:val="none" w:sz="0" w:space="0" w:color="auto"/>
        <w:bottom w:val="none" w:sz="0" w:space="0" w:color="auto"/>
        <w:right w:val="none" w:sz="0" w:space="0" w:color="auto"/>
      </w:divBdr>
    </w:div>
    <w:div w:id="1777870756">
      <w:bodyDiv w:val="1"/>
      <w:marLeft w:val="0"/>
      <w:marRight w:val="0"/>
      <w:marTop w:val="0"/>
      <w:marBottom w:val="0"/>
      <w:divBdr>
        <w:top w:val="none" w:sz="0" w:space="0" w:color="auto"/>
        <w:left w:val="none" w:sz="0" w:space="0" w:color="auto"/>
        <w:bottom w:val="none" w:sz="0" w:space="0" w:color="auto"/>
        <w:right w:val="none" w:sz="0" w:space="0" w:color="auto"/>
      </w:divBdr>
    </w:div>
    <w:div w:id="1778285741">
      <w:bodyDiv w:val="1"/>
      <w:marLeft w:val="0"/>
      <w:marRight w:val="0"/>
      <w:marTop w:val="0"/>
      <w:marBottom w:val="0"/>
      <w:divBdr>
        <w:top w:val="none" w:sz="0" w:space="0" w:color="auto"/>
        <w:left w:val="none" w:sz="0" w:space="0" w:color="auto"/>
        <w:bottom w:val="none" w:sz="0" w:space="0" w:color="auto"/>
        <w:right w:val="none" w:sz="0" w:space="0" w:color="auto"/>
      </w:divBdr>
    </w:div>
    <w:div w:id="1785925033">
      <w:bodyDiv w:val="1"/>
      <w:marLeft w:val="0"/>
      <w:marRight w:val="0"/>
      <w:marTop w:val="0"/>
      <w:marBottom w:val="0"/>
      <w:divBdr>
        <w:top w:val="none" w:sz="0" w:space="0" w:color="auto"/>
        <w:left w:val="none" w:sz="0" w:space="0" w:color="auto"/>
        <w:bottom w:val="none" w:sz="0" w:space="0" w:color="auto"/>
        <w:right w:val="none" w:sz="0" w:space="0" w:color="auto"/>
      </w:divBdr>
    </w:div>
    <w:div w:id="1794978839">
      <w:bodyDiv w:val="1"/>
      <w:marLeft w:val="0"/>
      <w:marRight w:val="0"/>
      <w:marTop w:val="0"/>
      <w:marBottom w:val="0"/>
      <w:divBdr>
        <w:top w:val="none" w:sz="0" w:space="0" w:color="auto"/>
        <w:left w:val="none" w:sz="0" w:space="0" w:color="auto"/>
        <w:bottom w:val="none" w:sz="0" w:space="0" w:color="auto"/>
        <w:right w:val="none" w:sz="0" w:space="0" w:color="auto"/>
      </w:divBdr>
    </w:div>
    <w:div w:id="1803452281">
      <w:bodyDiv w:val="1"/>
      <w:marLeft w:val="0"/>
      <w:marRight w:val="0"/>
      <w:marTop w:val="0"/>
      <w:marBottom w:val="0"/>
      <w:divBdr>
        <w:top w:val="none" w:sz="0" w:space="0" w:color="auto"/>
        <w:left w:val="none" w:sz="0" w:space="0" w:color="auto"/>
        <w:bottom w:val="none" w:sz="0" w:space="0" w:color="auto"/>
        <w:right w:val="none" w:sz="0" w:space="0" w:color="auto"/>
      </w:divBdr>
    </w:div>
    <w:div w:id="1807359502">
      <w:bodyDiv w:val="1"/>
      <w:marLeft w:val="0"/>
      <w:marRight w:val="0"/>
      <w:marTop w:val="0"/>
      <w:marBottom w:val="0"/>
      <w:divBdr>
        <w:top w:val="none" w:sz="0" w:space="0" w:color="auto"/>
        <w:left w:val="none" w:sz="0" w:space="0" w:color="auto"/>
        <w:bottom w:val="none" w:sz="0" w:space="0" w:color="auto"/>
        <w:right w:val="none" w:sz="0" w:space="0" w:color="auto"/>
      </w:divBdr>
    </w:div>
    <w:div w:id="1822884336">
      <w:bodyDiv w:val="1"/>
      <w:marLeft w:val="0"/>
      <w:marRight w:val="0"/>
      <w:marTop w:val="0"/>
      <w:marBottom w:val="0"/>
      <w:divBdr>
        <w:top w:val="none" w:sz="0" w:space="0" w:color="auto"/>
        <w:left w:val="none" w:sz="0" w:space="0" w:color="auto"/>
        <w:bottom w:val="none" w:sz="0" w:space="0" w:color="auto"/>
        <w:right w:val="none" w:sz="0" w:space="0" w:color="auto"/>
      </w:divBdr>
    </w:div>
    <w:div w:id="1831480563">
      <w:bodyDiv w:val="1"/>
      <w:marLeft w:val="0"/>
      <w:marRight w:val="0"/>
      <w:marTop w:val="0"/>
      <w:marBottom w:val="0"/>
      <w:divBdr>
        <w:top w:val="none" w:sz="0" w:space="0" w:color="auto"/>
        <w:left w:val="none" w:sz="0" w:space="0" w:color="auto"/>
        <w:bottom w:val="none" w:sz="0" w:space="0" w:color="auto"/>
        <w:right w:val="none" w:sz="0" w:space="0" w:color="auto"/>
      </w:divBdr>
    </w:div>
    <w:div w:id="1834950444">
      <w:bodyDiv w:val="1"/>
      <w:marLeft w:val="0"/>
      <w:marRight w:val="0"/>
      <w:marTop w:val="0"/>
      <w:marBottom w:val="0"/>
      <w:divBdr>
        <w:top w:val="none" w:sz="0" w:space="0" w:color="auto"/>
        <w:left w:val="none" w:sz="0" w:space="0" w:color="auto"/>
        <w:bottom w:val="none" w:sz="0" w:space="0" w:color="auto"/>
        <w:right w:val="none" w:sz="0" w:space="0" w:color="auto"/>
      </w:divBdr>
    </w:div>
    <w:div w:id="1869565823">
      <w:bodyDiv w:val="1"/>
      <w:marLeft w:val="0"/>
      <w:marRight w:val="0"/>
      <w:marTop w:val="0"/>
      <w:marBottom w:val="0"/>
      <w:divBdr>
        <w:top w:val="none" w:sz="0" w:space="0" w:color="auto"/>
        <w:left w:val="none" w:sz="0" w:space="0" w:color="auto"/>
        <w:bottom w:val="none" w:sz="0" w:space="0" w:color="auto"/>
        <w:right w:val="none" w:sz="0" w:space="0" w:color="auto"/>
      </w:divBdr>
    </w:div>
    <w:div w:id="1884370011">
      <w:bodyDiv w:val="1"/>
      <w:marLeft w:val="0"/>
      <w:marRight w:val="0"/>
      <w:marTop w:val="0"/>
      <w:marBottom w:val="0"/>
      <w:divBdr>
        <w:top w:val="none" w:sz="0" w:space="0" w:color="auto"/>
        <w:left w:val="none" w:sz="0" w:space="0" w:color="auto"/>
        <w:bottom w:val="none" w:sz="0" w:space="0" w:color="auto"/>
        <w:right w:val="none" w:sz="0" w:space="0" w:color="auto"/>
      </w:divBdr>
    </w:div>
    <w:div w:id="1886527238">
      <w:bodyDiv w:val="1"/>
      <w:marLeft w:val="0"/>
      <w:marRight w:val="0"/>
      <w:marTop w:val="0"/>
      <w:marBottom w:val="0"/>
      <w:divBdr>
        <w:top w:val="none" w:sz="0" w:space="0" w:color="auto"/>
        <w:left w:val="none" w:sz="0" w:space="0" w:color="auto"/>
        <w:bottom w:val="none" w:sz="0" w:space="0" w:color="auto"/>
        <w:right w:val="none" w:sz="0" w:space="0" w:color="auto"/>
      </w:divBdr>
    </w:div>
    <w:div w:id="1922786580">
      <w:bodyDiv w:val="1"/>
      <w:marLeft w:val="0"/>
      <w:marRight w:val="0"/>
      <w:marTop w:val="0"/>
      <w:marBottom w:val="0"/>
      <w:divBdr>
        <w:top w:val="none" w:sz="0" w:space="0" w:color="auto"/>
        <w:left w:val="none" w:sz="0" w:space="0" w:color="auto"/>
        <w:bottom w:val="none" w:sz="0" w:space="0" w:color="auto"/>
        <w:right w:val="none" w:sz="0" w:space="0" w:color="auto"/>
      </w:divBdr>
    </w:div>
    <w:div w:id="1948921735">
      <w:bodyDiv w:val="1"/>
      <w:marLeft w:val="0"/>
      <w:marRight w:val="0"/>
      <w:marTop w:val="0"/>
      <w:marBottom w:val="0"/>
      <w:divBdr>
        <w:top w:val="none" w:sz="0" w:space="0" w:color="auto"/>
        <w:left w:val="none" w:sz="0" w:space="0" w:color="auto"/>
        <w:bottom w:val="none" w:sz="0" w:space="0" w:color="auto"/>
        <w:right w:val="none" w:sz="0" w:space="0" w:color="auto"/>
      </w:divBdr>
    </w:div>
    <w:div w:id="2029139134">
      <w:bodyDiv w:val="1"/>
      <w:marLeft w:val="0"/>
      <w:marRight w:val="0"/>
      <w:marTop w:val="0"/>
      <w:marBottom w:val="0"/>
      <w:divBdr>
        <w:top w:val="none" w:sz="0" w:space="0" w:color="auto"/>
        <w:left w:val="none" w:sz="0" w:space="0" w:color="auto"/>
        <w:bottom w:val="none" w:sz="0" w:space="0" w:color="auto"/>
        <w:right w:val="none" w:sz="0" w:space="0" w:color="auto"/>
      </w:divBdr>
    </w:div>
    <w:div w:id="2035685666">
      <w:bodyDiv w:val="1"/>
      <w:marLeft w:val="0"/>
      <w:marRight w:val="0"/>
      <w:marTop w:val="0"/>
      <w:marBottom w:val="0"/>
      <w:divBdr>
        <w:top w:val="none" w:sz="0" w:space="0" w:color="auto"/>
        <w:left w:val="none" w:sz="0" w:space="0" w:color="auto"/>
        <w:bottom w:val="none" w:sz="0" w:space="0" w:color="auto"/>
        <w:right w:val="none" w:sz="0" w:space="0" w:color="auto"/>
      </w:divBdr>
    </w:div>
    <w:div w:id="2089887303">
      <w:bodyDiv w:val="1"/>
      <w:marLeft w:val="0"/>
      <w:marRight w:val="0"/>
      <w:marTop w:val="0"/>
      <w:marBottom w:val="0"/>
      <w:divBdr>
        <w:top w:val="none" w:sz="0" w:space="0" w:color="auto"/>
        <w:left w:val="none" w:sz="0" w:space="0" w:color="auto"/>
        <w:bottom w:val="none" w:sz="0" w:space="0" w:color="auto"/>
        <w:right w:val="none" w:sz="0" w:space="0" w:color="auto"/>
      </w:divBdr>
    </w:div>
    <w:div w:id="21095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_VZORY\VZOR_vyhlasky_narizeni\VZR_vyhlask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EC3-B13C-4022-82DD-E30F8AC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VZR_vyhlaska.dotx</Template>
  <TotalTime>1</TotalTime>
  <Pages>3</Pages>
  <Words>865</Words>
  <Characters>5104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Informační komise</dc:subject>
  <dc:creator>Jiří Kučera</dc:creator>
  <cp:keywords/>
  <dc:description/>
  <cp:lastModifiedBy>Jan Klečka</cp:lastModifiedBy>
  <cp:revision>6</cp:revision>
  <cp:lastPrinted>2022-12-19T15:00:00Z</cp:lastPrinted>
  <dcterms:created xsi:type="dcterms:W3CDTF">2022-12-14T10:34:00Z</dcterms:created>
  <dcterms:modified xsi:type="dcterms:W3CDTF">2022-12-19T15:00:00Z</dcterms:modified>
  <cp:contentStatus>Město Hostivice</cp:contentStatus>
</cp:coreProperties>
</file>