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Předmět"/>
        <w:id w:val="102588986"/>
        <w:placeholder>
          <w:docPart w:val="774748B66B2043D4B19B4CF493E5D4C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bookmarkStart w:id="0" w:name="_GoBack"/>
    <w:p w:rsidR="00850C16" w:rsidRPr="00B167EC" w:rsidRDefault="002D5833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CD2DAD5498D84CB5B13EF886B190FC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AF4BF9" w:rsidRPr="00AF4BF9">
            <w:t xml:space="preserve">č. </w:t>
          </w:r>
          <w:r w:rsidR="002C7778">
            <w:t>11</w:t>
          </w:r>
          <w:r w:rsidR="00AF4BF9" w:rsidRPr="00AF4BF9">
            <w:t>/2017, kterou se mění Obecně závazná vyhláška č. 1</w:t>
          </w:r>
          <w:r w:rsidR="0095464C">
            <w:t>7</w:t>
          </w:r>
          <w:r w:rsidR="00AF4BF9" w:rsidRPr="00AF4BF9">
            <w:t>/2012</w:t>
          </w:r>
          <w:r w:rsidR="004C13A9">
            <w:t>,</w:t>
          </w:r>
          <w:r w:rsidR="00AF4BF9" w:rsidRPr="00AF4BF9">
            <w:t xml:space="preserve"> o místním poplatku </w:t>
          </w:r>
          <w:r w:rsidR="004C13A9">
            <w:t>ze psů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:rsidTr="00CE74B2">
        <w:tc>
          <w:tcPr>
            <w:tcW w:w="1384" w:type="dxa"/>
          </w:tcPr>
          <w:bookmarkEnd w:id="0"/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6BA861183559401592890D1E10EF790D"/>
            </w:placeholder>
            <w:date w:fullDate="2017-12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D45C48" w:rsidP="00CE74B2">
                <w:pPr>
                  <w:spacing w:before="40" w:after="40"/>
                </w:pPr>
                <w:proofErr w:type="gramStart"/>
                <w:r>
                  <w:t>05.12.2017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E88341FC03284AA68A9095A8B458A994"/>
            </w:placeholder>
            <w:date w:fullDate="2018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D45C48" w:rsidP="00D45C48">
                <w:pPr>
                  <w:spacing w:before="40" w:after="40"/>
                </w:pPr>
                <w:proofErr w:type="gramStart"/>
                <w:r>
                  <w:t>01.01.2018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E3871EF4690B44C3AF38DE5B0F55A5BB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B410F3" w:rsidP="00B410F3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CE74B2" w:rsidP="0016784A">
      <w:r>
        <w:t xml:space="preserve">Zastupitelstvo města </w:t>
      </w:r>
      <w:r w:rsidR="00DE1210">
        <w:t xml:space="preserve">Karviné na svém zasedání dne </w:t>
      </w:r>
      <w:r w:rsidR="00D45C48">
        <w:t>5. 12. 2017</w:t>
      </w:r>
      <w:r w:rsidR="00B410F3">
        <w:t xml:space="preserve"> vydalo v souladu s § 10 písm. d</w:t>
      </w:r>
      <w:r>
        <w:t>) a § 84 odst. 2 písm. h) zákona č. 128/2000 Sb., o obcích (obecní zřízení) ve znění pozdějších před</w:t>
      </w:r>
      <w:r w:rsidR="00B410F3">
        <w:t>pisů, k uplatnění ustanovení § 14 odst. 2 zákona č.</w:t>
      </w:r>
      <w:r w:rsidR="00BB1741">
        <w:t xml:space="preserve"> </w:t>
      </w:r>
      <w:r w:rsidR="00B410F3">
        <w:t>565/1990 Sb., o místních popl</w:t>
      </w:r>
      <w:r w:rsidR="00DF3B2B">
        <w:t>atcích,</w:t>
      </w:r>
      <w:r>
        <w:t xml:space="preserve"> 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FA4D39" w:rsidRDefault="00FA4D39" w:rsidP="00AF4BF9">
      <w:pPr>
        <w:pStyle w:val="rove1"/>
        <w:rPr>
          <w:lang w:bidi="ar-SA"/>
        </w:rPr>
      </w:pPr>
      <w:r>
        <w:rPr>
          <w:lang w:bidi="ar-SA"/>
        </w:rPr>
        <w:t>Touto obecně závaznou vyhláškou s</w:t>
      </w:r>
      <w:r w:rsidR="00553B94">
        <w:rPr>
          <w:lang w:bidi="ar-SA"/>
        </w:rPr>
        <w:t>e mění obecně závazná vyhláška s</w:t>
      </w:r>
      <w:r>
        <w:rPr>
          <w:lang w:bidi="ar-SA"/>
        </w:rPr>
        <w:t xml:space="preserve">tatutárního města Karviné </w:t>
      </w:r>
      <w:r w:rsidR="00AF4BF9">
        <w:rPr>
          <w:lang w:bidi="ar-SA"/>
        </w:rPr>
        <w:t>č. 1</w:t>
      </w:r>
      <w:r w:rsidR="004C13A9">
        <w:rPr>
          <w:lang w:bidi="ar-SA"/>
        </w:rPr>
        <w:t>7</w:t>
      </w:r>
      <w:r w:rsidR="00D4338B" w:rsidRPr="00D4338B">
        <w:rPr>
          <w:lang w:bidi="ar-SA"/>
        </w:rPr>
        <w:t>/</w:t>
      </w:r>
      <w:r w:rsidR="00AF4BF9">
        <w:rPr>
          <w:lang w:bidi="ar-SA"/>
        </w:rPr>
        <w:t>2012</w:t>
      </w:r>
      <w:r w:rsidR="004C13A9">
        <w:rPr>
          <w:lang w:bidi="ar-SA"/>
        </w:rPr>
        <w:t>,</w:t>
      </w:r>
      <w:r w:rsidR="00AF4BF9" w:rsidRPr="00AF4BF9">
        <w:t xml:space="preserve"> </w:t>
      </w:r>
      <w:r w:rsidR="00AF4BF9" w:rsidRPr="00AF4BF9">
        <w:rPr>
          <w:lang w:bidi="ar-SA"/>
        </w:rPr>
        <w:t xml:space="preserve">o místním poplatku </w:t>
      </w:r>
      <w:r w:rsidR="004C13A9">
        <w:rPr>
          <w:lang w:bidi="ar-SA"/>
        </w:rPr>
        <w:t>ze psů</w:t>
      </w:r>
      <w:r w:rsidR="00D4338B" w:rsidRPr="00AF4BF9">
        <w:rPr>
          <w:lang w:bidi="ar-SA"/>
        </w:rPr>
        <w:t>,</w:t>
      </w:r>
      <w:r>
        <w:rPr>
          <w:lang w:bidi="ar-SA"/>
        </w:rPr>
        <w:t xml:space="preserve"> ve znění pozdějších předpisů takto: </w:t>
      </w:r>
    </w:p>
    <w:p w:rsidR="004C13A9" w:rsidRDefault="004C13A9" w:rsidP="004C13A9">
      <w:pPr>
        <w:pStyle w:val="rove2"/>
        <w:rPr>
          <w:lang w:bidi="ar-SA"/>
        </w:rPr>
      </w:pPr>
      <w:r>
        <w:rPr>
          <w:lang w:bidi="ar-SA"/>
        </w:rPr>
        <w:t>V Článku 7 se text odstavce 7.3 vypouští a nahrazuje se textem tohoto znění:</w:t>
      </w:r>
    </w:p>
    <w:p w:rsidR="004C13A9" w:rsidRDefault="004C13A9" w:rsidP="004C13A9">
      <w:pPr>
        <w:pStyle w:val="rove2"/>
        <w:numPr>
          <w:ilvl w:val="0"/>
          <w:numId w:val="0"/>
        </w:numPr>
        <w:ind w:left="1080"/>
        <w:rPr>
          <w:lang w:bidi="ar-SA"/>
        </w:rPr>
      </w:pPr>
      <w:r>
        <w:rPr>
          <w:lang w:bidi="ar-SA"/>
        </w:rPr>
        <w:tab/>
        <w:t xml:space="preserve">„7.3 Od poplatku se dále osvobozují: </w:t>
      </w:r>
    </w:p>
    <w:p w:rsidR="004C13A9" w:rsidRDefault="004C13A9" w:rsidP="004C13A9">
      <w:pPr>
        <w:pStyle w:val="rove2"/>
        <w:numPr>
          <w:ilvl w:val="0"/>
          <w:numId w:val="0"/>
        </w:numPr>
        <w:ind w:left="1080"/>
        <w:rPr>
          <w:lang w:bidi="ar-SA"/>
        </w:rPr>
      </w:pPr>
      <w:r>
        <w:rPr>
          <w:lang w:bidi="ar-SA"/>
        </w:rPr>
        <w:tab/>
        <w:t xml:space="preserve">a) držitelé psů </w:t>
      </w:r>
      <w:r w:rsidR="00414862">
        <w:rPr>
          <w:lang w:bidi="ar-SA"/>
        </w:rPr>
        <w:t xml:space="preserve">chovaných k plnění </w:t>
      </w:r>
      <w:r w:rsidR="000E50EA">
        <w:rPr>
          <w:lang w:bidi="ar-SA"/>
        </w:rPr>
        <w:t xml:space="preserve">služebních </w:t>
      </w:r>
      <w:r w:rsidR="00414862">
        <w:rPr>
          <w:lang w:bidi="ar-SA"/>
        </w:rPr>
        <w:t>úkolů</w:t>
      </w:r>
      <w:r>
        <w:rPr>
          <w:lang w:bidi="ar-SA"/>
        </w:rPr>
        <w:t xml:space="preserve"> Městsk</w:t>
      </w:r>
      <w:r w:rsidR="00414862">
        <w:rPr>
          <w:lang w:bidi="ar-SA"/>
        </w:rPr>
        <w:t>é</w:t>
      </w:r>
      <w:r>
        <w:rPr>
          <w:lang w:bidi="ar-SA"/>
        </w:rPr>
        <w:t xml:space="preserve"> polici</w:t>
      </w:r>
      <w:r w:rsidR="00414862">
        <w:rPr>
          <w:lang w:bidi="ar-SA"/>
        </w:rPr>
        <w:t>e</w:t>
      </w:r>
      <w:r>
        <w:rPr>
          <w:lang w:bidi="ar-SA"/>
        </w:rPr>
        <w:t xml:space="preserve"> Karviná a Polici</w:t>
      </w:r>
      <w:r w:rsidR="00414862">
        <w:rPr>
          <w:lang w:bidi="ar-SA"/>
        </w:rPr>
        <w:t xml:space="preserve">e </w:t>
      </w:r>
      <w:r>
        <w:rPr>
          <w:lang w:bidi="ar-SA"/>
        </w:rPr>
        <w:t>České</w:t>
      </w:r>
      <w:r w:rsidR="00414862">
        <w:rPr>
          <w:lang w:bidi="ar-SA"/>
        </w:rPr>
        <w:t xml:space="preserve"> republiky,</w:t>
      </w:r>
    </w:p>
    <w:p w:rsidR="004C13A9" w:rsidRDefault="004C13A9" w:rsidP="004C13A9">
      <w:pPr>
        <w:pStyle w:val="rove2"/>
        <w:numPr>
          <w:ilvl w:val="0"/>
          <w:numId w:val="0"/>
        </w:numPr>
        <w:ind w:left="1080"/>
        <w:rPr>
          <w:lang w:bidi="ar-SA"/>
        </w:rPr>
      </w:pPr>
      <w:r>
        <w:rPr>
          <w:lang w:bidi="ar-SA"/>
        </w:rPr>
        <w:tab/>
        <w:t>b) držitelé speciálně cvičených záchranářských psů, po</w:t>
      </w:r>
      <w:r w:rsidR="00414862">
        <w:rPr>
          <w:lang w:bidi="ar-SA"/>
        </w:rPr>
        <w:t xml:space="preserve">kud mají příslušné osvědčení o </w:t>
      </w:r>
      <w:r>
        <w:rPr>
          <w:lang w:bidi="ar-SA"/>
        </w:rPr>
        <w:t xml:space="preserve">výcviku, </w:t>
      </w:r>
    </w:p>
    <w:p w:rsidR="004C13A9" w:rsidRDefault="004C13A9" w:rsidP="004C13A9">
      <w:pPr>
        <w:pStyle w:val="rove2"/>
        <w:numPr>
          <w:ilvl w:val="0"/>
          <w:numId w:val="0"/>
        </w:numPr>
        <w:ind w:left="1080"/>
        <w:rPr>
          <w:lang w:bidi="ar-SA"/>
        </w:rPr>
      </w:pPr>
      <w:r>
        <w:rPr>
          <w:lang w:bidi="ar-SA"/>
        </w:rPr>
        <w:tab/>
        <w:t>c) držitelé psů používaných ke canisterapii, po předložení příslušného dokladu.“</w:t>
      </w:r>
    </w:p>
    <w:p w:rsidR="004C13A9" w:rsidRDefault="004C13A9" w:rsidP="004C13A9">
      <w:pPr>
        <w:pStyle w:val="rove2"/>
        <w:rPr>
          <w:lang w:bidi="ar-SA"/>
        </w:rPr>
      </w:pPr>
      <w:r>
        <w:rPr>
          <w:lang w:bidi="ar-SA"/>
        </w:rPr>
        <w:t>V Článku 7 se nově doplňuje bod 7.6 v tomto znění:</w:t>
      </w:r>
    </w:p>
    <w:p w:rsidR="004C13A9" w:rsidRDefault="004C13A9" w:rsidP="004C13A9">
      <w:pPr>
        <w:pStyle w:val="rove2"/>
        <w:numPr>
          <w:ilvl w:val="0"/>
          <w:numId w:val="0"/>
        </w:numPr>
        <w:ind w:left="1080"/>
        <w:rPr>
          <w:lang w:bidi="ar-SA"/>
        </w:rPr>
      </w:pPr>
      <w:r>
        <w:rPr>
          <w:lang w:bidi="ar-SA"/>
        </w:rPr>
        <w:tab/>
        <w:t xml:space="preserve">„7.6 V případě, že poplatník nesplní povinnost ohlásit údaj rozhodný pro osvobození </w:t>
      </w:r>
      <w:r>
        <w:rPr>
          <w:lang w:bidi="ar-SA"/>
        </w:rPr>
        <w:tab/>
        <w:t xml:space="preserve">nebo úlevu od poplatku ve lhůtě podle odstavce 4.4, nárok na osvobození nebo úlevu </w:t>
      </w:r>
      <w:r>
        <w:rPr>
          <w:lang w:bidi="ar-SA"/>
        </w:rPr>
        <w:tab/>
        <w:t>od tohoto poplatku zaniká.“</w:t>
      </w:r>
    </w:p>
    <w:p w:rsidR="00E301FA" w:rsidRDefault="00E301FA" w:rsidP="00E301FA">
      <w:pPr>
        <w:pStyle w:val="lnek"/>
        <w:rPr>
          <w:lang w:bidi="ar-SA"/>
        </w:rPr>
      </w:pPr>
    </w:p>
    <w:p w:rsidR="00E301FA" w:rsidRDefault="00F46BDD" w:rsidP="00E301FA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1F0751" w:rsidRPr="001F0751" w:rsidRDefault="001F0751" w:rsidP="001F0751">
      <w:pPr>
        <w:pStyle w:val="rove1"/>
        <w:rPr>
          <w:lang w:bidi="ar-SA"/>
        </w:rPr>
      </w:pPr>
      <w:r w:rsidRPr="001F0751">
        <w:rPr>
          <w:lang w:bidi="ar-SA"/>
        </w:rPr>
        <w:t xml:space="preserve">Tato </w:t>
      </w:r>
      <w:r w:rsidR="00414862">
        <w:rPr>
          <w:lang w:bidi="ar-SA"/>
        </w:rPr>
        <w:t xml:space="preserve">obecně závazná </w:t>
      </w:r>
      <w:r w:rsidRPr="001F0751">
        <w:rPr>
          <w:lang w:bidi="ar-SA"/>
        </w:rPr>
        <w:t xml:space="preserve">vyhláška nabývá účinnosti dne </w:t>
      </w:r>
      <w:r w:rsidR="00F46BDD">
        <w:rPr>
          <w:lang w:bidi="ar-SA"/>
        </w:rPr>
        <w:t>0</w:t>
      </w:r>
      <w:r w:rsidRPr="001F0751">
        <w:rPr>
          <w:lang w:bidi="ar-SA"/>
        </w:rPr>
        <w:t xml:space="preserve">1. </w:t>
      </w:r>
      <w:r w:rsidR="00F46BDD">
        <w:rPr>
          <w:lang w:bidi="ar-SA"/>
        </w:rPr>
        <w:t>01. 201</w:t>
      </w:r>
      <w:r w:rsidR="00D45C48">
        <w:rPr>
          <w:lang w:bidi="ar-SA"/>
        </w:rPr>
        <w:t>8</w:t>
      </w:r>
      <w:r w:rsidR="005D5F78">
        <w:rPr>
          <w:lang w:bidi="ar-SA"/>
        </w:rPr>
        <w:t>.</w:t>
      </w:r>
      <w:r w:rsidRPr="001F0751">
        <w:rPr>
          <w:lang w:bidi="ar-SA"/>
        </w:rPr>
        <w:t xml:space="preserve"> </w:t>
      </w:r>
    </w:p>
    <w:p w:rsidR="00A441F9" w:rsidRDefault="00A441F9" w:rsidP="00D803B6">
      <w:pPr>
        <w:pStyle w:val="rove3"/>
        <w:numPr>
          <w:ilvl w:val="0"/>
          <w:numId w:val="0"/>
        </w:numPr>
        <w:ind w:left="1661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E65E12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E65E12" w:rsidRDefault="00E65E12" w:rsidP="00E65E12">
      <w:pPr>
        <w:pStyle w:val="Bezmezer"/>
        <w:rPr>
          <w:lang w:bidi="ar-SA"/>
        </w:rPr>
      </w:pPr>
    </w:p>
    <w:sectPr w:rsidR="00E65E12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1E" w:rsidRDefault="00786A1E" w:rsidP="00850C16">
      <w:pPr>
        <w:spacing w:after="0" w:line="240" w:lineRule="auto"/>
      </w:pPr>
      <w:r>
        <w:separator/>
      </w:r>
    </w:p>
  </w:endnote>
  <w:endnote w:type="continuationSeparator" w:id="0">
    <w:p w:rsidR="00786A1E" w:rsidRDefault="00786A1E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E301FA" w:rsidRPr="00850C16" w:rsidTr="00B410F3">
      <w:tc>
        <w:tcPr>
          <w:tcW w:w="6771" w:type="dxa"/>
        </w:tcPr>
        <w:p w:rsidR="00E301FA" w:rsidRPr="00850C16" w:rsidRDefault="00E301FA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E301FA" w:rsidRPr="00850C16" w:rsidRDefault="00E301FA" w:rsidP="00B410F3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E301FA" w:rsidRPr="00850C16" w:rsidTr="00B410F3">
      <w:tc>
        <w:tcPr>
          <w:tcW w:w="6771" w:type="dxa"/>
          <w:vAlign w:val="bottom"/>
        </w:tcPr>
        <w:p w:rsidR="00E301FA" w:rsidRPr="00850C16" w:rsidRDefault="002D5833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301FA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E301FA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7778">
                <w:rPr>
                  <w:rFonts w:cs="Arial"/>
                  <w:sz w:val="12"/>
                  <w:szCs w:val="12"/>
                </w:rPr>
                <w:t>č. 11/2017, kterou se mění Obecně závazná vyhláška č. 17/2012, o místním poplatku ze psů</w:t>
              </w:r>
            </w:sdtContent>
          </w:sdt>
        </w:p>
      </w:tc>
      <w:tc>
        <w:tcPr>
          <w:tcW w:w="2395" w:type="dxa"/>
          <w:vAlign w:val="bottom"/>
        </w:tcPr>
        <w:p w:rsidR="00E301FA" w:rsidRPr="00850C16" w:rsidRDefault="00E301FA" w:rsidP="00B410F3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4C13A9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2D5833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E301FA" w:rsidRPr="00850C16" w:rsidRDefault="00E301FA">
    <w:pPr>
      <w:pStyle w:val="Zpat"/>
      <w:rPr>
        <w:sz w:val="12"/>
        <w:szCs w:val="12"/>
      </w:rPr>
    </w:pPr>
  </w:p>
  <w:p w:rsidR="00E301FA" w:rsidRPr="00850C16" w:rsidRDefault="00E301FA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E301FA" w:rsidRPr="00850C16" w:rsidTr="00B410F3">
      <w:tc>
        <w:tcPr>
          <w:tcW w:w="6771" w:type="dxa"/>
        </w:tcPr>
        <w:p w:rsidR="00E301FA" w:rsidRPr="00850C16" w:rsidRDefault="00E301FA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E301FA" w:rsidRPr="00850C16" w:rsidRDefault="00E301FA" w:rsidP="00B410F3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E301FA" w:rsidRPr="00850C16" w:rsidTr="00B410F3">
      <w:tc>
        <w:tcPr>
          <w:tcW w:w="6771" w:type="dxa"/>
          <w:vAlign w:val="bottom"/>
        </w:tcPr>
        <w:p w:rsidR="00E301FA" w:rsidRPr="00850C16" w:rsidRDefault="002D5833" w:rsidP="00B410F3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301FA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E301FA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7778">
                <w:rPr>
                  <w:rFonts w:cs="Arial"/>
                  <w:sz w:val="12"/>
                  <w:szCs w:val="12"/>
                </w:rPr>
                <w:t>č. 11/2017, kterou se mění Obecně závazná vyhláška č. 17/2012, o místním poplatku ze psů</w:t>
              </w:r>
            </w:sdtContent>
          </w:sdt>
        </w:p>
      </w:tc>
      <w:tc>
        <w:tcPr>
          <w:tcW w:w="2395" w:type="dxa"/>
          <w:vAlign w:val="bottom"/>
        </w:tcPr>
        <w:p w:rsidR="00E301FA" w:rsidRPr="00850C16" w:rsidRDefault="00E301FA" w:rsidP="00B410F3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2D5833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2D5833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E301FA" w:rsidRDefault="00E301FA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1E" w:rsidRDefault="00786A1E" w:rsidP="00850C16">
      <w:pPr>
        <w:spacing w:after="0" w:line="240" w:lineRule="auto"/>
      </w:pPr>
      <w:r>
        <w:separator/>
      </w:r>
    </w:p>
  </w:footnote>
  <w:footnote w:type="continuationSeparator" w:id="0">
    <w:p w:rsidR="00786A1E" w:rsidRDefault="00786A1E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1FA" w:rsidRDefault="00E301FA" w:rsidP="009B0EC3">
    <w:pPr>
      <w:pStyle w:val="Zhlav"/>
      <w:jc w:val="right"/>
      <w:rPr>
        <w:b/>
      </w:rPr>
    </w:pPr>
    <w:r w:rsidRPr="009B0EC3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 wp14:anchorId="64DE0407" wp14:editId="344D70F0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01FA" w:rsidRPr="00DF3B2B" w:rsidRDefault="00E301FA" w:rsidP="00DF3B2B">
    <w:pPr>
      <w:pStyle w:val="Zhlav"/>
      <w:jc w:val="center"/>
      <w:rPr>
        <w:b/>
        <w:color w:val="FF0000"/>
      </w:rPr>
    </w:pPr>
  </w:p>
  <w:p w:rsidR="00E301FA" w:rsidRDefault="00E301FA" w:rsidP="00CE74B2">
    <w:pPr>
      <w:pStyle w:val="Zhlav"/>
      <w:rPr>
        <w:b/>
      </w:rPr>
    </w:pPr>
  </w:p>
  <w:p w:rsidR="00E301FA" w:rsidRDefault="00E301FA" w:rsidP="00CE74B2">
    <w:pPr>
      <w:pStyle w:val="Zhlav"/>
      <w:rPr>
        <w:b/>
      </w:rPr>
    </w:pPr>
  </w:p>
  <w:p w:rsidR="00E301FA" w:rsidRDefault="00E301FA" w:rsidP="00CE74B2">
    <w:pPr>
      <w:pStyle w:val="Zhlav"/>
      <w:rPr>
        <w:b/>
      </w:rPr>
    </w:pPr>
  </w:p>
  <w:p w:rsidR="00E301FA" w:rsidRDefault="00E301FA" w:rsidP="00CE74B2">
    <w:pPr>
      <w:pStyle w:val="Zhlav"/>
      <w:rPr>
        <w:b/>
      </w:rPr>
    </w:pPr>
  </w:p>
  <w:p w:rsidR="00E301FA" w:rsidRPr="00913CE2" w:rsidRDefault="00E301FA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:rsidR="00E301FA" w:rsidRPr="00913CE2" w:rsidRDefault="00E301FA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:rsidR="00E301FA" w:rsidRDefault="00E301FA" w:rsidP="00D81323">
    <w:pPr>
      <w:pStyle w:val="Zhlav"/>
    </w:pPr>
  </w:p>
  <w:p w:rsidR="00E301FA" w:rsidRDefault="00E301FA" w:rsidP="00D81323">
    <w:pPr>
      <w:pStyle w:val="Zhlav"/>
    </w:pPr>
  </w:p>
  <w:p w:rsidR="00E301FA" w:rsidRDefault="00E301FA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E301FA" w:rsidRDefault="00E301FA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1F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2099"/>
    <w:rsid w:val="00093CEF"/>
    <w:rsid w:val="00094C93"/>
    <w:rsid w:val="000A13FB"/>
    <w:rsid w:val="000A25FE"/>
    <w:rsid w:val="000A357A"/>
    <w:rsid w:val="000A397A"/>
    <w:rsid w:val="000B0637"/>
    <w:rsid w:val="000B555B"/>
    <w:rsid w:val="000B74C2"/>
    <w:rsid w:val="000B784C"/>
    <w:rsid w:val="000C2D83"/>
    <w:rsid w:val="000D0CBF"/>
    <w:rsid w:val="000D3681"/>
    <w:rsid w:val="000D415F"/>
    <w:rsid w:val="000D63F7"/>
    <w:rsid w:val="000E3896"/>
    <w:rsid w:val="000E50EA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0751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11ED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C7778"/>
    <w:rsid w:val="002D583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1651F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2DD2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14862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05F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07CB"/>
    <w:rsid w:val="004B156E"/>
    <w:rsid w:val="004B7ABB"/>
    <w:rsid w:val="004C13A9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1B1F"/>
    <w:rsid w:val="00537F96"/>
    <w:rsid w:val="00543990"/>
    <w:rsid w:val="00544F67"/>
    <w:rsid w:val="00551121"/>
    <w:rsid w:val="00552F6F"/>
    <w:rsid w:val="00553B94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118B"/>
    <w:rsid w:val="005A685C"/>
    <w:rsid w:val="005B4741"/>
    <w:rsid w:val="005B6A51"/>
    <w:rsid w:val="005D0E51"/>
    <w:rsid w:val="005D4DD1"/>
    <w:rsid w:val="005D5F78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5C5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4A22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86A1E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2203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10F"/>
    <w:rsid w:val="009504FC"/>
    <w:rsid w:val="00952061"/>
    <w:rsid w:val="0095464C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0EC3"/>
    <w:rsid w:val="009B2EFA"/>
    <w:rsid w:val="009B3B9F"/>
    <w:rsid w:val="009D44B1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BF9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6BC0"/>
    <w:rsid w:val="00B37952"/>
    <w:rsid w:val="00B40A27"/>
    <w:rsid w:val="00B410F3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1741"/>
    <w:rsid w:val="00BB2B20"/>
    <w:rsid w:val="00BB413E"/>
    <w:rsid w:val="00BB71D1"/>
    <w:rsid w:val="00BB778D"/>
    <w:rsid w:val="00BC44A6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2575"/>
    <w:rsid w:val="00C96CCE"/>
    <w:rsid w:val="00C97FD9"/>
    <w:rsid w:val="00CA152C"/>
    <w:rsid w:val="00CA4CAC"/>
    <w:rsid w:val="00CA78D9"/>
    <w:rsid w:val="00CB5E6A"/>
    <w:rsid w:val="00CC27D7"/>
    <w:rsid w:val="00CC29C3"/>
    <w:rsid w:val="00CC2FDF"/>
    <w:rsid w:val="00CE0995"/>
    <w:rsid w:val="00CE74B2"/>
    <w:rsid w:val="00CF380E"/>
    <w:rsid w:val="00CF5789"/>
    <w:rsid w:val="00CF6987"/>
    <w:rsid w:val="00CF75C3"/>
    <w:rsid w:val="00D008CD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338B"/>
    <w:rsid w:val="00D45C48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03B6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1210"/>
    <w:rsid w:val="00DE4CD0"/>
    <w:rsid w:val="00DE7B2A"/>
    <w:rsid w:val="00DF2F72"/>
    <w:rsid w:val="00DF3681"/>
    <w:rsid w:val="00DF3B2B"/>
    <w:rsid w:val="00DF58DA"/>
    <w:rsid w:val="00DF6399"/>
    <w:rsid w:val="00E1600E"/>
    <w:rsid w:val="00E16A5F"/>
    <w:rsid w:val="00E16C58"/>
    <w:rsid w:val="00E21142"/>
    <w:rsid w:val="00E21471"/>
    <w:rsid w:val="00E25CA6"/>
    <w:rsid w:val="00E301FA"/>
    <w:rsid w:val="00E345DF"/>
    <w:rsid w:val="00E34F3B"/>
    <w:rsid w:val="00E4039F"/>
    <w:rsid w:val="00E40E82"/>
    <w:rsid w:val="00E43E16"/>
    <w:rsid w:val="00E44776"/>
    <w:rsid w:val="00E47BF3"/>
    <w:rsid w:val="00E507B3"/>
    <w:rsid w:val="00E508D3"/>
    <w:rsid w:val="00E525CF"/>
    <w:rsid w:val="00E57D07"/>
    <w:rsid w:val="00E65E12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2CEB"/>
    <w:rsid w:val="00F345A1"/>
    <w:rsid w:val="00F35180"/>
    <w:rsid w:val="00F35BBA"/>
    <w:rsid w:val="00F3727A"/>
    <w:rsid w:val="00F40D2A"/>
    <w:rsid w:val="00F4591F"/>
    <w:rsid w:val="00F46BDD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4D39"/>
    <w:rsid w:val="00FA52AD"/>
    <w:rsid w:val="00FB785E"/>
    <w:rsid w:val="00FC09F9"/>
    <w:rsid w:val="00FC4035"/>
    <w:rsid w:val="00FC4DD9"/>
    <w:rsid w:val="00FD153A"/>
    <w:rsid w:val="00FD2218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5BBA8AE-D31B-46E0-9826-FA4520F8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10F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10F3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1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4748B66B2043D4B19B4CF493E5D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05E54-40F9-44CA-AE34-F99092BC3DC2}"/>
      </w:docPartPr>
      <w:docPartBody>
        <w:p w:rsidR="00494414" w:rsidRDefault="00494414">
          <w:pPr>
            <w:pStyle w:val="774748B66B2043D4B19B4CF493E5D4C1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CD2DAD5498D84CB5B13EF886B190F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D3D68-2973-4375-8ECD-03B0B6AC8082}"/>
      </w:docPartPr>
      <w:docPartBody>
        <w:p w:rsidR="00494414" w:rsidRDefault="00494414">
          <w:pPr>
            <w:pStyle w:val="CD2DAD5498D84CB5B13EF886B190FCF4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BA861183559401592890D1E10EF7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7C570-8A37-44EA-B47A-A39A400A3147}"/>
      </w:docPartPr>
      <w:docPartBody>
        <w:p w:rsidR="00494414" w:rsidRDefault="00494414">
          <w:pPr>
            <w:pStyle w:val="6BA861183559401592890D1E10EF790D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88341FC03284AA68A9095A8B458A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8D256-D5E3-4F4E-9EB2-531E85876393}"/>
      </w:docPartPr>
      <w:docPartBody>
        <w:p w:rsidR="00494414" w:rsidRDefault="00494414">
          <w:pPr>
            <w:pStyle w:val="E88341FC03284AA68A9095A8B458A994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3871EF4690B44C3AF38DE5B0F55A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5C60E-D0E0-4FEB-BD52-3BAAA9E390A2}"/>
      </w:docPartPr>
      <w:docPartBody>
        <w:p w:rsidR="00494414" w:rsidRDefault="00494414">
          <w:pPr>
            <w:pStyle w:val="E3871EF4690B44C3AF38DE5B0F55A5BB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14"/>
    <w:rsid w:val="00494414"/>
    <w:rsid w:val="004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74748B66B2043D4B19B4CF493E5D4C1">
    <w:name w:val="774748B66B2043D4B19B4CF493E5D4C1"/>
  </w:style>
  <w:style w:type="paragraph" w:customStyle="1" w:styleId="CD2DAD5498D84CB5B13EF886B190FCF4">
    <w:name w:val="CD2DAD5498D84CB5B13EF886B190FCF4"/>
  </w:style>
  <w:style w:type="paragraph" w:customStyle="1" w:styleId="6BA861183559401592890D1E10EF790D">
    <w:name w:val="6BA861183559401592890D1E10EF790D"/>
  </w:style>
  <w:style w:type="paragraph" w:customStyle="1" w:styleId="E88341FC03284AA68A9095A8B458A994">
    <w:name w:val="E88341FC03284AA68A9095A8B458A994"/>
  </w:style>
  <w:style w:type="paragraph" w:customStyle="1" w:styleId="E3871EF4690B44C3AF38DE5B0F55A5BB">
    <w:name w:val="E3871EF4690B44C3AF38DE5B0F55A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77EA-E326-4B7A-93D2-7CB04BD4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11/2017, kterou se mění Obecně závazná vyhláška č. 17/2012, o místním poplatku ze psů</vt:lpstr>
    </vt:vector>
  </TitlesOfParts>
  <Company>mesto Karvina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11/2017, kterou se mění Obecně závazná vyhláška č. 17/2012, o místním poplatku ze psů</dc:title>
  <dc:subject>Obecně závazná vyhláška</dc:subject>
  <dc:creator>silvie.potysova</dc:creator>
  <cp:lastModifiedBy>Šmídová Silvie</cp:lastModifiedBy>
  <cp:revision>8</cp:revision>
  <cp:lastPrinted>2017-12-05T11:25:00Z</cp:lastPrinted>
  <dcterms:created xsi:type="dcterms:W3CDTF">2017-11-03T11:44:00Z</dcterms:created>
  <dcterms:modified xsi:type="dcterms:W3CDTF">2017-12-05T11:57:00Z</dcterms:modified>
</cp:coreProperties>
</file>