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227C" w14:textId="4F99D898" w:rsidR="008C705E" w:rsidRDefault="003762D1" w:rsidP="008C705E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Kněžnice</w:t>
      </w:r>
    </w:p>
    <w:p w14:paraId="5FCC0EEA" w14:textId="77777777" w:rsidR="003762D1" w:rsidRDefault="008C705E" w:rsidP="008C705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14:paraId="52EFE775" w14:textId="3AE43D47" w:rsidR="008C705E" w:rsidRDefault="003762D1" w:rsidP="008C705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216D0A6" wp14:editId="7514C34B">
            <wp:extent cx="640080" cy="719382"/>
            <wp:effectExtent l="0" t="0" r="7620" b="5080"/>
            <wp:docPr id="1" name="Obrázek 1" descr="Znak obce Kně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něž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10" cy="7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05E">
        <w:rPr>
          <w:color w:val="000000"/>
          <w:sz w:val="28"/>
          <w:szCs w:val="28"/>
        </w:rPr>
        <w:t xml:space="preserve"> </w:t>
      </w:r>
    </w:p>
    <w:p w14:paraId="588F495F" w14:textId="2488C446" w:rsidR="008C705E" w:rsidRDefault="008C705E" w:rsidP="008C705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FEA180" w14:textId="77777777" w:rsidR="008C705E" w:rsidRDefault="008C705E" w:rsidP="008C705E">
      <w:pPr>
        <w:rPr>
          <w:rFonts w:ascii="Arial" w:hAnsi="Arial" w:cs="Arial"/>
          <w:b/>
        </w:rPr>
      </w:pPr>
    </w:p>
    <w:p w14:paraId="428652C3" w14:textId="77777777" w:rsidR="008C705E" w:rsidRDefault="008C705E" w:rsidP="008C70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E4CF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62D1">
        <w:rPr>
          <w:rFonts w:ascii="Arial" w:hAnsi="Arial" w:cs="Arial"/>
          <w:b w:val="0"/>
          <w:sz w:val="22"/>
          <w:szCs w:val="22"/>
        </w:rPr>
        <w:t>Kněžnice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513AB">
        <w:rPr>
          <w:rFonts w:ascii="Arial" w:hAnsi="Arial" w:cs="Arial"/>
          <w:b w:val="0"/>
          <w:sz w:val="22"/>
          <w:szCs w:val="22"/>
        </w:rPr>
        <w:t xml:space="preserve"> 2.10.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</w:t>
      </w: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031A6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62D1">
        <w:rPr>
          <w:rFonts w:ascii="Arial" w:hAnsi="Arial" w:cs="Arial"/>
          <w:sz w:val="22"/>
          <w:szCs w:val="22"/>
        </w:rPr>
        <w:t>Kněžnice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8122543" w:rsidR="00303591" w:rsidRPr="00E551E3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E551E3">
        <w:rPr>
          <w:rFonts w:ascii="Arial" w:hAnsi="Arial" w:cs="Arial"/>
          <w:sz w:val="22"/>
          <w:szCs w:val="22"/>
        </w:rPr>
        <w:t xml:space="preserve">poplatku činí </w:t>
      </w:r>
      <w:r w:rsidR="003762D1" w:rsidRPr="00E551E3">
        <w:rPr>
          <w:rFonts w:ascii="Arial" w:hAnsi="Arial" w:cs="Arial"/>
          <w:sz w:val="22"/>
          <w:szCs w:val="22"/>
        </w:rPr>
        <w:t>9</w:t>
      </w:r>
      <w:r w:rsidR="0021049B" w:rsidRPr="00E551E3">
        <w:rPr>
          <w:rFonts w:ascii="Arial" w:hAnsi="Arial" w:cs="Arial"/>
          <w:sz w:val="22"/>
          <w:szCs w:val="22"/>
        </w:rPr>
        <w:t>00</w:t>
      </w:r>
      <w:r w:rsidR="00FE4569" w:rsidRPr="00E551E3">
        <w:rPr>
          <w:rFonts w:ascii="Arial" w:hAnsi="Arial" w:cs="Arial"/>
          <w:sz w:val="22"/>
          <w:szCs w:val="22"/>
        </w:rPr>
        <w:t xml:space="preserve"> </w:t>
      </w:r>
      <w:r w:rsidRPr="00E551E3">
        <w:rPr>
          <w:rFonts w:ascii="Arial" w:hAnsi="Arial" w:cs="Arial"/>
          <w:sz w:val="22"/>
          <w:szCs w:val="22"/>
        </w:rPr>
        <w:t>Kč</w:t>
      </w:r>
      <w:r w:rsidR="006A4A80" w:rsidRPr="00E551E3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58933FE" w:rsidR="00E44423" w:rsidRDefault="006A4A80" w:rsidP="003762D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370896A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62D1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1B4EEBED" w:rsidR="00420943" w:rsidRPr="003762D1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4D2C71E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3762D1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2F13E3" w14:textId="77777777" w:rsidR="003762D1" w:rsidRPr="003762D1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2D1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3F37C829" w14:textId="6E698F61" w:rsidR="0021049B" w:rsidRPr="003762D1" w:rsidRDefault="003762D1" w:rsidP="003762D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>je držitelem průkazu ZTP nebo ZTP/P,</w:t>
      </w:r>
    </w:p>
    <w:p w14:paraId="17A075B4" w14:textId="23362826" w:rsidR="003762D1" w:rsidRPr="003762D1" w:rsidRDefault="003762D1" w:rsidP="003762D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>v příslušném kalendářním roce dovrší nejvýše 4 let věku,</w:t>
      </w:r>
    </w:p>
    <w:p w14:paraId="6FAF0A33" w14:textId="31D51E17" w:rsidR="003762D1" w:rsidRPr="003762D1" w:rsidRDefault="003762D1" w:rsidP="003762D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>se v průběhu celého kalendářního roku (od 1. ledna do 31. prosince) zdržuje mimo území obce a neprodukuje v obci odpad.</w:t>
      </w:r>
    </w:p>
    <w:p w14:paraId="6EB0085A" w14:textId="558FFF2C" w:rsidR="003762D1" w:rsidRPr="003762D1" w:rsidRDefault="003762D1" w:rsidP="003762D1">
      <w:pPr>
        <w:pStyle w:val="Odstavecseseznamem"/>
        <w:numPr>
          <w:ilvl w:val="0"/>
          <w:numId w:val="8"/>
        </w:numPr>
        <w:tabs>
          <w:tab w:val="left" w:pos="567"/>
        </w:tabs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 xml:space="preserve">Od poplatku je dále osvobozen poplatník dle čl. 2 odst. 1 písm. b), pokud je nemovitost </w:t>
      </w:r>
      <w:r w:rsidR="00C21E66">
        <w:rPr>
          <w:rFonts w:ascii="Arial" w:hAnsi="Arial" w:cs="Arial"/>
        </w:rPr>
        <w:t xml:space="preserve">v průběhu celého roku neužívána </w:t>
      </w:r>
      <w:r w:rsidRPr="003762D1">
        <w:rPr>
          <w:rFonts w:ascii="Arial" w:hAnsi="Arial" w:cs="Arial"/>
        </w:rPr>
        <w:t>a není zde produkován komunální odpad.</w:t>
      </w:r>
    </w:p>
    <w:p w14:paraId="3ED7DA13" w14:textId="1932DED3" w:rsidR="003762D1" w:rsidRPr="003762D1" w:rsidRDefault="003762D1" w:rsidP="003762D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2D1">
        <w:rPr>
          <w:rFonts w:ascii="Arial" w:hAnsi="Arial" w:cs="Arial"/>
          <w:sz w:val="22"/>
          <w:szCs w:val="22"/>
        </w:rPr>
        <w:t>Úleva na poplatku se poskytuje osobě, které poplatková povinnost vznikla z důvodu přihlášení v obci a která je</w:t>
      </w:r>
    </w:p>
    <w:p w14:paraId="001EB927" w14:textId="093F7B50" w:rsidR="003762D1" w:rsidRPr="003762D1" w:rsidRDefault="003762D1" w:rsidP="003762D1">
      <w:pPr>
        <w:pStyle w:val="Odstavecseseznamem"/>
        <w:numPr>
          <w:ilvl w:val="1"/>
          <w:numId w:val="8"/>
        </w:numPr>
        <w:tabs>
          <w:tab w:val="left" w:pos="567"/>
        </w:tabs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>studujícím v denní či prezenční formě studia ve věku do 26 let, který je v průběhu studia ubytován mimo území obce, a to ve výši 200 Kč z celkové sazby poplatku,</w:t>
      </w:r>
    </w:p>
    <w:p w14:paraId="10202C34" w14:textId="20F6D5F2" w:rsidR="003762D1" w:rsidRPr="003762D1" w:rsidRDefault="003762D1" w:rsidP="003762D1">
      <w:pPr>
        <w:pStyle w:val="Odstavecseseznamem"/>
        <w:numPr>
          <w:ilvl w:val="1"/>
          <w:numId w:val="8"/>
        </w:numPr>
        <w:tabs>
          <w:tab w:val="left" w:pos="567"/>
        </w:tabs>
        <w:spacing w:before="120" w:line="264" w:lineRule="auto"/>
        <w:jc w:val="both"/>
        <w:rPr>
          <w:rFonts w:ascii="Arial" w:hAnsi="Arial" w:cs="Arial"/>
        </w:rPr>
      </w:pPr>
      <w:r w:rsidRPr="003762D1">
        <w:rPr>
          <w:rFonts w:ascii="Arial" w:hAnsi="Arial" w:cs="Arial"/>
        </w:rPr>
        <w:t>členem rodiny vlastníka průkaz ZTP a ZTP/P, co je živitelem rodiny, a to ve výši 200 Kč z celkové sazby poplatku.</w:t>
      </w:r>
    </w:p>
    <w:p w14:paraId="4345E853" w14:textId="77D5406D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3762D1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3762D1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52FECC88"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599343" w14:textId="7D800468" w:rsidR="006615E8" w:rsidRPr="006615E8" w:rsidRDefault="008C705E" w:rsidP="006615E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615E8">
        <w:rPr>
          <w:rFonts w:ascii="Arial" w:hAnsi="Arial" w:cs="Arial"/>
          <w:sz w:val="22"/>
          <w:szCs w:val="22"/>
        </w:rPr>
        <w:t>Ruší</w:t>
      </w:r>
      <w:r w:rsidR="00AB240E" w:rsidRPr="006615E8">
        <w:rPr>
          <w:rFonts w:ascii="Arial" w:hAnsi="Arial" w:cs="Arial"/>
          <w:sz w:val="22"/>
          <w:szCs w:val="22"/>
        </w:rPr>
        <w:t xml:space="preserve"> se</w:t>
      </w:r>
      <w:r w:rsidRPr="006615E8">
        <w:rPr>
          <w:rFonts w:ascii="Arial" w:hAnsi="Arial" w:cs="Arial"/>
          <w:sz w:val="22"/>
          <w:szCs w:val="22"/>
        </w:rPr>
        <w:t xml:space="preserve"> </w:t>
      </w:r>
      <w:r w:rsidR="00AB240E" w:rsidRPr="006615E8">
        <w:rPr>
          <w:rFonts w:ascii="Arial" w:hAnsi="Arial" w:cs="Arial"/>
          <w:sz w:val="22"/>
          <w:szCs w:val="22"/>
        </w:rPr>
        <w:t xml:space="preserve">obecně závazná </w:t>
      </w:r>
      <w:r w:rsidR="006615E8" w:rsidRPr="006615E8">
        <w:rPr>
          <w:rFonts w:ascii="Arial" w:hAnsi="Arial" w:cs="Arial"/>
          <w:sz w:val="22"/>
          <w:szCs w:val="22"/>
        </w:rPr>
        <w:t>č. 1/2023, o místním poplatku za provoz systému shromažďování, sběru, přepravy, třídění, využívání a odstraňování komunálních odpadů ze dne 27. 12. 2022.</w:t>
      </w:r>
    </w:p>
    <w:p w14:paraId="1588B9E7" w14:textId="77777777" w:rsidR="00C21E66" w:rsidRDefault="00C21E66" w:rsidP="006615E8">
      <w:pPr>
        <w:spacing w:before="480" w:line="288" w:lineRule="auto"/>
        <w:jc w:val="center"/>
        <w:rPr>
          <w:rFonts w:ascii="Arial" w:hAnsi="Arial" w:cs="Arial"/>
          <w:b/>
        </w:rPr>
      </w:pPr>
    </w:p>
    <w:p w14:paraId="38585241" w14:textId="555413CE" w:rsidR="00131160" w:rsidRPr="006615E8" w:rsidRDefault="00131160" w:rsidP="006615E8">
      <w:pPr>
        <w:spacing w:before="480" w:line="288" w:lineRule="auto"/>
        <w:jc w:val="center"/>
        <w:rPr>
          <w:rFonts w:ascii="Arial" w:hAnsi="Arial" w:cs="Arial"/>
          <w:b/>
        </w:rPr>
      </w:pPr>
      <w:r w:rsidRPr="006615E8">
        <w:rPr>
          <w:rFonts w:ascii="Arial" w:hAnsi="Arial" w:cs="Arial"/>
          <w:b/>
        </w:rPr>
        <w:lastRenderedPageBreak/>
        <w:t xml:space="preserve">Čl. </w:t>
      </w:r>
      <w:r w:rsidR="00AB240E" w:rsidRPr="006615E8">
        <w:rPr>
          <w:rFonts w:ascii="Arial" w:hAnsi="Arial" w:cs="Arial"/>
          <w:b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445672A4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</w:t>
      </w:r>
      <w:r w:rsidRPr="00C21E66">
        <w:rPr>
          <w:rFonts w:ascii="Arial" w:hAnsi="Arial" w:cs="Arial"/>
          <w:sz w:val="22"/>
          <w:szCs w:val="22"/>
        </w:rPr>
        <w:t>účinnos</w:t>
      </w:r>
      <w:r w:rsidR="0021049B" w:rsidRPr="00C21E66">
        <w:rPr>
          <w:rFonts w:ascii="Arial" w:hAnsi="Arial" w:cs="Arial"/>
          <w:sz w:val="22"/>
          <w:szCs w:val="22"/>
        </w:rPr>
        <w:t xml:space="preserve">ti </w:t>
      </w:r>
      <w:r w:rsidR="00C21E66" w:rsidRPr="00C21E66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37E92BA9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615E8">
        <w:rPr>
          <w:rFonts w:ascii="Arial" w:hAnsi="Arial" w:cs="Arial"/>
          <w:sz w:val="22"/>
          <w:szCs w:val="22"/>
        </w:rPr>
        <w:t>Tomáš Patzelt v. r.</w:t>
      </w:r>
      <w:r w:rsidR="006615E8">
        <w:rPr>
          <w:rFonts w:ascii="Arial" w:hAnsi="Arial" w:cs="Arial"/>
          <w:sz w:val="22"/>
          <w:szCs w:val="22"/>
        </w:rPr>
        <w:tab/>
        <w:t>Tomáš Molnár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756D59EE" w:rsidR="008C705E" w:rsidRPr="008C705E" w:rsidRDefault="006615E8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8C705E" w:rsidRPr="008C705E">
        <w:rPr>
          <w:rFonts w:ascii="Arial" w:hAnsi="Arial" w:cs="Arial"/>
          <w:sz w:val="22"/>
          <w:szCs w:val="22"/>
        </w:rPr>
        <w:t xml:space="preserve">a </w:t>
      </w:r>
      <w:r w:rsidR="008C705E"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28D35" w14:textId="77777777" w:rsidR="00B74CFE" w:rsidRDefault="00B74CFE">
      <w:r>
        <w:separator/>
      </w:r>
    </w:p>
  </w:endnote>
  <w:endnote w:type="continuationSeparator" w:id="0">
    <w:p w14:paraId="0BC6DD6A" w14:textId="77777777" w:rsidR="00B74CFE" w:rsidRDefault="00B7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6496" w14:textId="3C2A581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51E3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F2A7" w14:textId="77777777" w:rsidR="00B74CFE" w:rsidRDefault="00B74CFE">
      <w:r>
        <w:separator/>
      </w:r>
    </w:p>
  </w:footnote>
  <w:footnote w:type="continuationSeparator" w:id="0">
    <w:p w14:paraId="602F1389" w14:textId="77777777" w:rsidR="00B74CFE" w:rsidRDefault="00B74CF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0A8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62D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15E8"/>
    <w:rsid w:val="00666C81"/>
    <w:rsid w:val="006679FA"/>
    <w:rsid w:val="00670F72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AD1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4CFE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1E6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3AB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1E3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3032-4758-404D-B17E-65C9C7BE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Patzelt</cp:lastModifiedBy>
  <cp:revision>7</cp:revision>
  <cp:lastPrinted>2023-10-03T08:04:00Z</cp:lastPrinted>
  <dcterms:created xsi:type="dcterms:W3CDTF">2023-09-05T14:01:00Z</dcterms:created>
  <dcterms:modified xsi:type="dcterms:W3CDTF">2023-10-03T08:05:00Z</dcterms:modified>
</cp:coreProperties>
</file>