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612B835" w:rsidR="00A9426D" w:rsidRPr="0063000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000A">
        <w:rPr>
          <w:rFonts w:ascii="Arial" w:hAnsi="Arial" w:cs="Arial"/>
          <w:b/>
          <w:sz w:val="24"/>
          <w:szCs w:val="24"/>
        </w:rPr>
        <w:t xml:space="preserve">Obec </w:t>
      </w:r>
      <w:r w:rsidR="0063000A" w:rsidRPr="0063000A">
        <w:rPr>
          <w:rFonts w:ascii="Arial" w:hAnsi="Arial" w:cs="Arial"/>
          <w:b/>
          <w:sz w:val="24"/>
          <w:szCs w:val="24"/>
        </w:rPr>
        <w:t>Červenka</w:t>
      </w:r>
    </w:p>
    <w:p w14:paraId="6FDBB684" w14:textId="42628A27" w:rsidR="00A9426D" w:rsidRPr="0063000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000A">
        <w:rPr>
          <w:rFonts w:ascii="Arial" w:hAnsi="Arial" w:cs="Arial"/>
          <w:b/>
          <w:sz w:val="24"/>
          <w:szCs w:val="24"/>
        </w:rPr>
        <w:t xml:space="preserve">Zastupitelstvo obce </w:t>
      </w:r>
      <w:r w:rsidR="0063000A" w:rsidRPr="0063000A">
        <w:rPr>
          <w:rFonts w:ascii="Arial" w:hAnsi="Arial" w:cs="Arial"/>
          <w:b/>
          <w:sz w:val="24"/>
          <w:szCs w:val="24"/>
        </w:rPr>
        <w:t>Červenka</w:t>
      </w:r>
    </w:p>
    <w:p w14:paraId="5AF5EB66" w14:textId="77777777" w:rsidR="00A9426D" w:rsidRPr="0063000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764663E" w:rsidR="00A9426D" w:rsidRPr="0063000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000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3000A" w:rsidRPr="0063000A">
        <w:rPr>
          <w:rFonts w:ascii="Arial" w:hAnsi="Arial" w:cs="Arial"/>
          <w:b/>
          <w:sz w:val="24"/>
          <w:szCs w:val="24"/>
        </w:rPr>
        <w:t>Červenka</w:t>
      </w:r>
    </w:p>
    <w:p w14:paraId="72ED9E7F" w14:textId="1DEB499D" w:rsidR="00A9426D" w:rsidRPr="0063000A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000A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63000A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97A75BD" w:rsidR="00A9426D" w:rsidRDefault="00A9426D" w:rsidP="00A9426D">
      <w:pPr>
        <w:spacing w:line="276" w:lineRule="auto"/>
        <w:rPr>
          <w:rFonts w:ascii="Arial" w:hAnsi="Arial" w:cs="Arial"/>
        </w:rPr>
      </w:pPr>
      <w:r w:rsidRPr="0063000A">
        <w:rPr>
          <w:rFonts w:ascii="Arial" w:hAnsi="Arial" w:cs="Arial"/>
        </w:rPr>
        <w:t xml:space="preserve">Zastupitelstvo obce </w:t>
      </w:r>
      <w:r w:rsidR="0063000A" w:rsidRPr="0063000A">
        <w:rPr>
          <w:rFonts w:ascii="Arial" w:hAnsi="Arial" w:cs="Arial"/>
        </w:rPr>
        <w:t>Červenka</w:t>
      </w:r>
      <w:r w:rsidRPr="0063000A">
        <w:rPr>
          <w:rFonts w:ascii="Arial" w:hAnsi="Arial" w:cs="Arial"/>
        </w:rPr>
        <w:t xml:space="preserve"> se na svém zasedání dne </w:t>
      </w:r>
      <w:r w:rsidR="0063000A" w:rsidRPr="0063000A">
        <w:rPr>
          <w:rFonts w:ascii="Arial" w:hAnsi="Arial" w:cs="Arial"/>
        </w:rPr>
        <w:t>26. 8. 2024</w:t>
      </w:r>
      <w:r w:rsidRPr="0063000A">
        <w:rPr>
          <w:rFonts w:ascii="Arial" w:hAnsi="Arial" w:cs="Arial"/>
        </w:rPr>
        <w:t xml:space="preserve"> usneslo vydat na základě § 12 odst. 1 písm. a) bod 4 zák</w:t>
      </w:r>
      <w:r>
        <w:rPr>
          <w:rFonts w:ascii="Arial" w:hAnsi="Arial" w:cs="Arial"/>
        </w:rPr>
        <w:t>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 w:rsidR="003F28A9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2A73D3">
        <w:rPr>
          <w:rFonts w:ascii="Arial" w:hAnsi="Arial" w:cs="Arial"/>
          <w:b/>
          <w:szCs w:val="24"/>
        </w:rPr>
        <w:t>ou</w:t>
      </w:r>
      <w:r>
        <w:rPr>
          <w:rFonts w:ascii="Arial" w:hAnsi="Arial" w:cs="Arial"/>
          <w:b/>
          <w:szCs w:val="24"/>
        </w:rPr>
        <w:t xml:space="preserve"> skupiny nemovitých věcí</w:t>
      </w:r>
    </w:p>
    <w:p w14:paraId="4B8343A7" w14:textId="70DA3247" w:rsidR="009002A6" w:rsidRPr="00DD7E8E" w:rsidRDefault="00A9426D" w:rsidP="00571511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 xml:space="preserve">Obec </w:t>
      </w:r>
      <w:r w:rsidR="00DD7E8E" w:rsidRPr="00DD7E8E">
        <w:rPr>
          <w:rFonts w:ascii="Arial" w:hAnsi="Arial" w:cs="Arial"/>
        </w:rPr>
        <w:t>Červenka</w:t>
      </w:r>
      <w:r w:rsidRPr="00DD7E8E">
        <w:rPr>
          <w:rFonts w:ascii="Arial" w:hAnsi="Arial" w:cs="Arial"/>
        </w:rPr>
        <w:t xml:space="preserve"> stanovuje</w:t>
      </w:r>
      <w:r w:rsidR="00DD7E8E">
        <w:rPr>
          <w:rFonts w:ascii="Arial" w:hAnsi="Arial" w:cs="Arial"/>
        </w:rPr>
        <w:t xml:space="preserve"> </w:t>
      </w:r>
      <w:r w:rsidR="009002A6" w:rsidRPr="00DD7E8E">
        <w:rPr>
          <w:rFonts w:ascii="Arial" w:hAnsi="Arial" w:cs="Arial"/>
        </w:rPr>
        <w:t xml:space="preserve">místní koeficient pro jednotlivé skupiny </w:t>
      </w:r>
      <w:r w:rsidR="00AF0ECA" w:rsidRPr="00DD7E8E">
        <w:rPr>
          <w:rFonts w:ascii="Arial" w:hAnsi="Arial" w:cs="Arial"/>
        </w:rPr>
        <w:t>staveb a jednotek</w:t>
      </w:r>
      <w:r w:rsidR="009002A6" w:rsidRPr="00DD7E8E">
        <w:rPr>
          <w:rFonts w:ascii="Arial" w:hAnsi="Arial" w:cs="Arial"/>
        </w:rPr>
        <w:t xml:space="preserve"> dle § </w:t>
      </w:r>
      <w:r w:rsidR="00AF0ECA" w:rsidRPr="00DD7E8E">
        <w:rPr>
          <w:rFonts w:ascii="Arial" w:hAnsi="Arial" w:cs="Arial"/>
        </w:rPr>
        <w:t>10</w:t>
      </w:r>
      <w:r w:rsidR="009002A6" w:rsidRPr="00DD7E8E">
        <w:rPr>
          <w:rFonts w:ascii="Arial" w:hAnsi="Arial" w:cs="Arial"/>
        </w:rPr>
        <w:t xml:space="preserve">a odst. 1 zákona o dani z nemovitých věcí, a to v následující výši: </w:t>
      </w:r>
    </w:p>
    <w:p w14:paraId="1520E9DE" w14:textId="77777777" w:rsidR="00815D15" w:rsidRPr="00DD7E8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zdanitelné stavby a zdanitelné jednotky pro</w:t>
      </w:r>
    </w:p>
    <w:p w14:paraId="29875C1C" w14:textId="77777777" w:rsidR="00815D15" w:rsidRPr="00DD7E8E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podnikání</w:t>
      </w:r>
      <w:r w:rsidR="00815D15" w:rsidRPr="00DD7E8E">
        <w:rPr>
          <w:rFonts w:ascii="Arial" w:hAnsi="Arial" w:cs="Arial"/>
        </w:rPr>
        <w:t xml:space="preserve"> </w:t>
      </w:r>
      <w:r w:rsidRPr="00DD7E8E">
        <w:rPr>
          <w:rFonts w:ascii="Arial" w:hAnsi="Arial" w:cs="Arial"/>
        </w:rPr>
        <w:t>v zemědělské prvovýrobě, lesním</w:t>
      </w:r>
    </w:p>
    <w:p w14:paraId="6648EC2D" w14:textId="0DCFEAEF" w:rsidR="00AF0ECA" w:rsidRPr="00DD7E8E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nebo vodním hospodářství</w:t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  <w:t xml:space="preserve">koeficient </w:t>
      </w:r>
      <w:r w:rsidR="00DD7E8E" w:rsidRPr="00DD7E8E">
        <w:rPr>
          <w:rFonts w:ascii="Arial" w:hAnsi="Arial" w:cs="Arial"/>
        </w:rPr>
        <w:t>1,5</w:t>
      </w:r>
      <w:r w:rsidR="00815D15" w:rsidRPr="00DD7E8E">
        <w:rPr>
          <w:rFonts w:ascii="Arial" w:hAnsi="Arial" w:cs="Arial"/>
        </w:rPr>
        <w:t>,</w:t>
      </w:r>
    </w:p>
    <w:p w14:paraId="78FFC3D3" w14:textId="77777777" w:rsidR="00815D15" w:rsidRPr="00DD7E8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zdanitelné stavby a zdanitelné jednotky pro</w:t>
      </w:r>
    </w:p>
    <w:p w14:paraId="51979B4B" w14:textId="77777777" w:rsidR="00815D15" w:rsidRPr="00DD7E8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podnikání v průmyslu,</w:t>
      </w:r>
      <w:r w:rsidR="00815D15" w:rsidRPr="00DD7E8E">
        <w:rPr>
          <w:rFonts w:ascii="Arial" w:hAnsi="Arial" w:cs="Arial"/>
        </w:rPr>
        <w:t xml:space="preserve"> </w:t>
      </w:r>
      <w:r w:rsidRPr="00DD7E8E">
        <w:rPr>
          <w:rFonts w:ascii="Arial" w:hAnsi="Arial" w:cs="Arial"/>
        </w:rPr>
        <w:t>stavebnictví, dopravě,</w:t>
      </w:r>
    </w:p>
    <w:p w14:paraId="7611E4E7" w14:textId="0B2AA268" w:rsidR="00AF0ECA" w:rsidRPr="00DD7E8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energetice nebo ostatní zemědělské výrobě</w:t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  <w:t xml:space="preserve">koeficient </w:t>
      </w:r>
      <w:r w:rsidR="00DD7E8E" w:rsidRPr="00DD7E8E">
        <w:rPr>
          <w:rFonts w:ascii="Arial" w:hAnsi="Arial" w:cs="Arial"/>
        </w:rPr>
        <w:t>1,5</w:t>
      </w:r>
      <w:r w:rsidR="00815D15" w:rsidRPr="00DD7E8E">
        <w:rPr>
          <w:rFonts w:ascii="Arial" w:hAnsi="Arial" w:cs="Arial"/>
        </w:rPr>
        <w:t>,</w:t>
      </w:r>
    </w:p>
    <w:p w14:paraId="4B2AACE5" w14:textId="77777777" w:rsidR="00815D15" w:rsidRPr="00DD7E8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zdanitelné stavby a zdanitelné jednotky pro</w:t>
      </w:r>
    </w:p>
    <w:p w14:paraId="7038EA3B" w14:textId="12F258C6" w:rsidR="00AF0ECA" w:rsidRPr="00DD7E8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7E8E">
        <w:rPr>
          <w:rFonts w:ascii="Arial" w:hAnsi="Arial" w:cs="Arial"/>
        </w:rPr>
        <w:t>ostatní druhy podnikání</w:t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</w:r>
      <w:r w:rsidR="00815D15" w:rsidRPr="00DD7E8E">
        <w:rPr>
          <w:rFonts w:ascii="Arial" w:hAnsi="Arial" w:cs="Arial"/>
        </w:rPr>
        <w:tab/>
        <w:t xml:space="preserve">koeficient </w:t>
      </w:r>
      <w:r w:rsidR="00DD7E8E" w:rsidRPr="00DD7E8E">
        <w:rPr>
          <w:rFonts w:ascii="Arial" w:hAnsi="Arial" w:cs="Arial"/>
        </w:rPr>
        <w:t>1,5</w:t>
      </w:r>
      <w:r w:rsidR="006B7706">
        <w:rPr>
          <w:rFonts w:ascii="Arial" w:hAnsi="Arial" w:cs="Arial"/>
        </w:rPr>
        <w:t>.</w:t>
      </w:r>
    </w:p>
    <w:p w14:paraId="276AEB49" w14:textId="049AFDF5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 w:rsidRPr="00EC4006">
        <w:rPr>
          <w:rFonts w:ascii="Arial" w:hAnsi="Arial" w:cs="Arial"/>
        </w:rPr>
        <w:t xml:space="preserve"> </w:t>
      </w:r>
      <w:r w:rsidR="00EC4006" w:rsidRPr="00EC4006">
        <w:rPr>
          <w:rFonts w:ascii="Arial" w:hAnsi="Arial" w:cs="Arial"/>
        </w:rPr>
        <w:t>Červenka</w:t>
      </w:r>
      <w:r w:rsidR="00A9426D" w:rsidRPr="00EC4006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E397B69" w14:textId="3F242CEF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C6389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96A3B5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</w:t>
      </w:r>
      <w:r w:rsidR="0082569E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4929B50A" w14:textId="77777777" w:rsidR="007C6389" w:rsidRDefault="007C6389" w:rsidP="00A9426D">
      <w:pPr>
        <w:spacing w:line="276" w:lineRule="auto"/>
        <w:rPr>
          <w:rFonts w:ascii="Arial" w:hAnsi="Arial" w:cs="Arial"/>
        </w:rPr>
      </w:pPr>
    </w:p>
    <w:p w14:paraId="5A21AC27" w14:textId="77777777" w:rsidR="007C6389" w:rsidRDefault="007C6389" w:rsidP="00A9426D">
      <w:pPr>
        <w:spacing w:line="276" w:lineRule="auto"/>
        <w:rPr>
          <w:rFonts w:ascii="Arial" w:hAnsi="Arial" w:cs="Arial"/>
        </w:rPr>
      </w:pPr>
    </w:p>
    <w:p w14:paraId="6380A026" w14:textId="77777777" w:rsidR="007C6389" w:rsidRPr="0062486B" w:rsidRDefault="007C6389" w:rsidP="00A9426D">
      <w:pPr>
        <w:spacing w:line="276" w:lineRule="auto"/>
        <w:rPr>
          <w:rFonts w:ascii="Arial" w:hAnsi="Arial" w:cs="Arial"/>
        </w:rPr>
        <w:sectPr w:rsidR="007C6389" w:rsidRPr="0062486B" w:rsidSect="007C6389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701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63D80048" w:rsidR="00A9426D" w:rsidRPr="0062486B" w:rsidRDefault="0082569E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Renata Dvořáková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3271E591" w14:textId="7E08ADD9" w:rsidR="00A9426D" w:rsidRPr="0062486B" w:rsidRDefault="0082569E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Navrátil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2F609BF" w14:textId="440F7D40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14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3F62"/>
    <w:rsid w:val="002B5A8C"/>
    <w:rsid w:val="002B784A"/>
    <w:rsid w:val="002C2179"/>
    <w:rsid w:val="002C7F6B"/>
    <w:rsid w:val="002E003E"/>
    <w:rsid w:val="002E54A1"/>
    <w:rsid w:val="002F2D1B"/>
    <w:rsid w:val="002F306E"/>
    <w:rsid w:val="00301276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E05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7440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000A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B7706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145D"/>
    <w:rsid w:val="007C6389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2569E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56F7D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23E3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7E8E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006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Ing. et Bc. Renata Dvořáková</cp:lastModifiedBy>
  <cp:revision>3</cp:revision>
  <cp:lastPrinted>2024-08-22T12:22:00Z</cp:lastPrinted>
  <dcterms:created xsi:type="dcterms:W3CDTF">2024-08-22T12:14:00Z</dcterms:created>
  <dcterms:modified xsi:type="dcterms:W3CDTF">2024-08-22T12:24:00Z</dcterms:modified>
</cp:coreProperties>
</file>