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09D" w14:textId="6C13A77B" w:rsidR="00EC225F" w:rsidRDefault="0050335E">
      <w:pPr>
        <w:pStyle w:val="Zkladntext"/>
        <w:ind w:left="4184"/>
        <w:rPr>
          <w:noProof/>
          <w:sz w:val="20"/>
        </w:rPr>
      </w:pPr>
      <w:r w:rsidRPr="0068156D">
        <w:rPr>
          <w:noProof/>
          <w:sz w:val="20"/>
        </w:rPr>
        <w:drawing>
          <wp:inline distT="0" distB="0" distL="0" distR="0" wp14:anchorId="36946AD2" wp14:editId="68F72357">
            <wp:extent cx="6000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FBBE" w14:textId="77777777" w:rsidR="00241DF2" w:rsidRDefault="00241DF2">
      <w:pPr>
        <w:pStyle w:val="Zkladntext"/>
        <w:ind w:left="4184"/>
        <w:rPr>
          <w:sz w:val="20"/>
        </w:rPr>
      </w:pPr>
    </w:p>
    <w:p w14:paraId="0FE0604C" w14:textId="77777777" w:rsidR="00EC225F" w:rsidRPr="00CE2C16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CE2C16">
        <w:rPr>
          <w:b/>
          <w:bCs/>
          <w:sz w:val="24"/>
          <w:szCs w:val="24"/>
        </w:rPr>
        <w:t>OBECNĚ ZÁVAZNÁ VYHLÁŠKA OBCE VELINY</w:t>
      </w:r>
    </w:p>
    <w:p w14:paraId="2DDB06E5" w14:textId="71073D2E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48311A">
        <w:rPr>
          <w:b/>
          <w:bCs/>
          <w:sz w:val="24"/>
          <w:szCs w:val="24"/>
        </w:rPr>
        <w:t>č.</w:t>
      </w:r>
      <w:r w:rsidR="00241DF2" w:rsidRPr="0048311A">
        <w:rPr>
          <w:b/>
          <w:bCs/>
          <w:sz w:val="24"/>
          <w:szCs w:val="24"/>
        </w:rPr>
        <w:t xml:space="preserve"> </w:t>
      </w:r>
      <w:r w:rsidR="00FB4F89">
        <w:rPr>
          <w:b/>
          <w:bCs/>
          <w:sz w:val="24"/>
          <w:szCs w:val="24"/>
        </w:rPr>
        <w:t>1</w:t>
      </w:r>
      <w:r w:rsidRPr="0048311A">
        <w:rPr>
          <w:b/>
          <w:bCs/>
          <w:sz w:val="24"/>
          <w:szCs w:val="24"/>
        </w:rPr>
        <w:t>/20</w:t>
      </w:r>
      <w:r w:rsidR="00A6608A">
        <w:rPr>
          <w:b/>
          <w:bCs/>
          <w:sz w:val="24"/>
          <w:szCs w:val="24"/>
        </w:rPr>
        <w:t>20</w:t>
      </w:r>
      <w:r w:rsidRPr="0048311A">
        <w:rPr>
          <w:b/>
          <w:bCs/>
          <w:sz w:val="24"/>
          <w:szCs w:val="24"/>
        </w:rPr>
        <w:t xml:space="preserve">, </w:t>
      </w:r>
    </w:p>
    <w:p w14:paraId="19D0E825" w14:textId="77777777" w:rsidR="00A6608A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kterou se zrušuje obecně závazná vyhláška č. 2/2014 </w:t>
      </w:r>
    </w:p>
    <w:p w14:paraId="46A45D60" w14:textId="74988270" w:rsidR="00CE2C16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místním poplatku z ubytovací kapacity</w:t>
      </w:r>
    </w:p>
    <w:p w14:paraId="4FEDE5DF" w14:textId="77777777" w:rsidR="00A6608A" w:rsidRPr="0048311A" w:rsidRDefault="00A6608A" w:rsidP="00CE2C16">
      <w:pPr>
        <w:pStyle w:val="Zkladntext"/>
        <w:jc w:val="center"/>
        <w:rPr>
          <w:b/>
          <w:bCs/>
          <w:sz w:val="24"/>
          <w:szCs w:val="24"/>
        </w:rPr>
      </w:pPr>
    </w:p>
    <w:p w14:paraId="1DD36485" w14:textId="1D153C7B" w:rsidR="0068156D" w:rsidRDefault="00CE2C16" w:rsidP="0068156D">
      <w:pPr>
        <w:pStyle w:val="Zkladntext"/>
        <w:spacing w:before="136"/>
        <w:jc w:val="both"/>
        <w:rPr>
          <w:sz w:val="24"/>
          <w:szCs w:val="24"/>
        </w:rPr>
      </w:pPr>
      <w:r w:rsidRPr="0068156D">
        <w:rPr>
          <w:sz w:val="24"/>
          <w:szCs w:val="24"/>
        </w:rPr>
        <w:t xml:space="preserve">Zastupitelstvo obce Veliny se  na svém zasedání dne </w:t>
      </w:r>
      <w:r w:rsidR="00A6608A">
        <w:rPr>
          <w:sz w:val="24"/>
          <w:szCs w:val="24"/>
        </w:rPr>
        <w:t>19.6.2020</w:t>
      </w:r>
      <w:r w:rsidR="003369F7">
        <w:rPr>
          <w:sz w:val="24"/>
          <w:szCs w:val="24"/>
        </w:rPr>
        <w:t xml:space="preserve"> </w:t>
      </w:r>
      <w:r w:rsidRPr="0068156D">
        <w:rPr>
          <w:sz w:val="24"/>
          <w:szCs w:val="24"/>
        </w:rPr>
        <w:t xml:space="preserve"> usnesením č.</w:t>
      </w:r>
      <w:r w:rsidR="00A6608A">
        <w:rPr>
          <w:sz w:val="24"/>
          <w:szCs w:val="24"/>
        </w:rPr>
        <w:t>2</w:t>
      </w:r>
      <w:r w:rsidRPr="0068156D">
        <w:rPr>
          <w:sz w:val="24"/>
          <w:szCs w:val="24"/>
        </w:rPr>
        <w:t xml:space="preserve"> usneslo</w:t>
      </w:r>
      <w:r w:rsidR="0068156D" w:rsidRPr="0068156D">
        <w:rPr>
          <w:sz w:val="24"/>
          <w:szCs w:val="24"/>
        </w:rPr>
        <w:t xml:space="preserve"> vydat na základě §</w:t>
      </w:r>
      <w:r w:rsidR="00FB4F89">
        <w:rPr>
          <w:sz w:val="24"/>
          <w:szCs w:val="24"/>
        </w:rPr>
        <w:t xml:space="preserve"> </w:t>
      </w:r>
      <w:r w:rsidR="0068156D" w:rsidRPr="0068156D">
        <w:rPr>
          <w:sz w:val="24"/>
          <w:szCs w:val="24"/>
        </w:rPr>
        <w:t>84 odst, 2 písm. h) zákona č.128/2000 Sb., o obcích (obecní zřízení), ve znění pozdějších předpisů, tuto obecně závaznou vyhlášku (dále jen „vyhláška“):</w:t>
      </w:r>
    </w:p>
    <w:p w14:paraId="33279DFD" w14:textId="77777777" w:rsidR="007A765A" w:rsidRDefault="007A765A" w:rsidP="0068156D">
      <w:pPr>
        <w:pStyle w:val="Zkladntext"/>
        <w:spacing w:before="136"/>
        <w:jc w:val="both"/>
        <w:rPr>
          <w:sz w:val="24"/>
          <w:szCs w:val="24"/>
        </w:rPr>
      </w:pPr>
    </w:p>
    <w:p w14:paraId="0E98D591" w14:textId="7C920758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Článek 1</w:t>
      </w:r>
    </w:p>
    <w:p w14:paraId="0561ACCA" w14:textId="0223C62B" w:rsidR="00A6608A" w:rsidRPr="00A6608A" w:rsidRDefault="00A6608A" w:rsidP="00FB4F89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A6608A">
        <w:rPr>
          <w:b/>
          <w:bCs/>
          <w:sz w:val="24"/>
          <w:szCs w:val="24"/>
        </w:rPr>
        <w:t>Zrušovací ustanovení</w:t>
      </w:r>
    </w:p>
    <w:p w14:paraId="72E7B60C" w14:textId="1650559B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DF1C3E">
        <w:rPr>
          <w:sz w:val="24"/>
          <w:szCs w:val="24"/>
        </w:rPr>
        <w:t xml:space="preserve">Zrušuje se obecně závazná vyhláška </w:t>
      </w:r>
      <w:r w:rsidR="00A6608A">
        <w:rPr>
          <w:sz w:val="24"/>
          <w:szCs w:val="24"/>
        </w:rPr>
        <w:t>obce Veliny č.</w:t>
      </w:r>
      <w:r w:rsidRPr="00DF1C3E">
        <w:rPr>
          <w:sz w:val="24"/>
          <w:szCs w:val="24"/>
        </w:rPr>
        <w:t>2/20</w:t>
      </w:r>
      <w:r w:rsidR="00A6608A">
        <w:rPr>
          <w:sz w:val="24"/>
          <w:szCs w:val="24"/>
        </w:rPr>
        <w:t>14</w:t>
      </w:r>
      <w:r w:rsidRPr="00DF1C3E">
        <w:rPr>
          <w:sz w:val="24"/>
          <w:szCs w:val="24"/>
        </w:rPr>
        <w:t>, o</w:t>
      </w:r>
      <w:r w:rsidR="00A6608A">
        <w:rPr>
          <w:sz w:val="24"/>
          <w:szCs w:val="24"/>
        </w:rPr>
        <w:t> místním poplatku z ubytovací kapacity, ze dne 29.12.2014.</w:t>
      </w:r>
    </w:p>
    <w:p w14:paraId="3BBE0E8A" w14:textId="77777777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872683B" w14:textId="5FAB3C2E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DF1C3E">
        <w:rPr>
          <w:b/>
          <w:bCs/>
          <w:sz w:val="24"/>
          <w:szCs w:val="24"/>
        </w:rPr>
        <w:t>Článek 3</w:t>
      </w:r>
      <w:r w:rsidR="00A6608A">
        <w:rPr>
          <w:b/>
          <w:bCs/>
          <w:sz w:val="24"/>
          <w:szCs w:val="24"/>
        </w:rPr>
        <w:t>2</w:t>
      </w:r>
    </w:p>
    <w:p w14:paraId="2319F19C" w14:textId="3C6B3426" w:rsidR="00DF1C3E" w:rsidRP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0D6292B0" w14:textId="056B3E2D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A630BE">
        <w:rPr>
          <w:sz w:val="24"/>
          <w:szCs w:val="24"/>
        </w:rPr>
        <w:t xml:space="preserve">Tato vyhláška nabývá účinnosti </w:t>
      </w:r>
      <w:r w:rsidR="00A6608A">
        <w:rPr>
          <w:sz w:val="24"/>
          <w:szCs w:val="24"/>
        </w:rPr>
        <w:t>patnáctým dnem po dni jejího vyhlášení.</w:t>
      </w:r>
    </w:p>
    <w:p w14:paraId="6DBCAB0F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37350ED6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CE6F0B3" w14:textId="51BE92BD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6574ADBF" w14:textId="30FDC219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Petr Krejcar</w:t>
      </w:r>
    </w:p>
    <w:p w14:paraId="71369C52" w14:textId="1DFBDCC8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6C473EFB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</w:p>
    <w:p w14:paraId="1D9DA192" w14:textId="77777777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</w:p>
    <w:p w14:paraId="5CBDF348" w14:textId="6FA8764E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.............................</w:t>
      </w:r>
    </w:p>
    <w:p w14:paraId="2EDEB570" w14:textId="30518D9E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František Říha</w:t>
      </w:r>
    </w:p>
    <w:p w14:paraId="38B7162A" w14:textId="0E7D4F75" w:rsidR="00A6608A" w:rsidRDefault="00A6608A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  <w:r>
        <w:rPr>
          <w:sz w:val="24"/>
          <w:szCs w:val="24"/>
        </w:rPr>
        <w:t xml:space="preserve">                                                                      místostarosta</w:t>
      </w:r>
    </w:p>
    <w:p w14:paraId="5D0CAF86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759F410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72ECC61" w14:textId="77777777" w:rsidR="00A630BE" w:rsidRDefault="00A630BE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3924579" w14:textId="034A020F" w:rsidR="004B5AF7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Vyvěšeno na úřední desce dne: </w:t>
      </w:r>
      <w:r w:rsidR="00E41DE7">
        <w:rPr>
          <w:rFonts w:ascii="Arial" w:hAnsi="Arial" w:cs="Arial"/>
          <w:sz w:val="18"/>
          <w:szCs w:val="18"/>
        </w:rPr>
        <w:t>22.6.2020</w:t>
      </w:r>
    </w:p>
    <w:p w14:paraId="772016ED" w14:textId="1BA87654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Sejmuto z úřední desky dne: </w:t>
      </w:r>
      <w:r w:rsidR="00E41DE7">
        <w:rPr>
          <w:rFonts w:ascii="Arial" w:hAnsi="Arial" w:cs="Arial"/>
          <w:sz w:val="18"/>
          <w:szCs w:val="18"/>
        </w:rPr>
        <w:t>7.7.2020</w:t>
      </w:r>
    </w:p>
    <w:p w14:paraId="6D5A00BC" w14:textId="45A7271B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Zveřejnění vyhlášky bylo shodně provedeno na elektronické úřední desce.</w:t>
      </w:r>
    </w:p>
    <w:p w14:paraId="41974C6C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sectPr w:rsidR="004B5AF7" w:rsidSect="00CE2C16">
      <w:pgSz w:w="11910" w:h="16840"/>
      <w:pgMar w:top="1160" w:right="8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A98"/>
    <w:multiLevelType w:val="hybridMultilevel"/>
    <w:tmpl w:val="48149856"/>
    <w:lvl w:ilvl="0" w:tplc="A112B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02B"/>
    <w:multiLevelType w:val="hybridMultilevel"/>
    <w:tmpl w:val="19F88BC6"/>
    <w:lvl w:ilvl="0" w:tplc="92EAAAE4">
      <w:start w:val="1"/>
      <w:numFmt w:val="decimal"/>
      <w:lvlText w:val="(%1)"/>
      <w:lvlJc w:val="left"/>
      <w:pPr>
        <w:ind w:left="684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8"/>
        <w:spacing w:val="0"/>
        <w:w w:val="105"/>
        <w:sz w:val="23"/>
        <w:szCs w:val="23"/>
        <w:lang w:val="sk-SK" w:eastAsia="en-US" w:bidi="ar-SA"/>
      </w:rPr>
    </w:lvl>
    <w:lvl w:ilvl="1" w:tplc="7982CEC2">
      <w:numFmt w:val="bullet"/>
      <w:lvlText w:val="•"/>
      <w:lvlJc w:val="left"/>
      <w:pPr>
        <w:ind w:left="1568" w:hanging="558"/>
      </w:pPr>
      <w:rPr>
        <w:rFonts w:hint="default"/>
        <w:lang w:val="sk-SK" w:eastAsia="en-US" w:bidi="ar-SA"/>
      </w:rPr>
    </w:lvl>
    <w:lvl w:ilvl="2" w:tplc="5FA6DC64">
      <w:numFmt w:val="bullet"/>
      <w:lvlText w:val="•"/>
      <w:lvlJc w:val="left"/>
      <w:pPr>
        <w:ind w:left="2456" w:hanging="558"/>
      </w:pPr>
      <w:rPr>
        <w:rFonts w:hint="default"/>
        <w:lang w:val="sk-SK" w:eastAsia="en-US" w:bidi="ar-SA"/>
      </w:rPr>
    </w:lvl>
    <w:lvl w:ilvl="3" w:tplc="9E3AC464">
      <w:numFmt w:val="bullet"/>
      <w:lvlText w:val="•"/>
      <w:lvlJc w:val="left"/>
      <w:pPr>
        <w:ind w:left="3344" w:hanging="558"/>
      </w:pPr>
      <w:rPr>
        <w:rFonts w:hint="default"/>
        <w:lang w:val="sk-SK" w:eastAsia="en-US" w:bidi="ar-SA"/>
      </w:rPr>
    </w:lvl>
    <w:lvl w:ilvl="4" w:tplc="C46A8AC0">
      <w:numFmt w:val="bullet"/>
      <w:lvlText w:val="•"/>
      <w:lvlJc w:val="left"/>
      <w:pPr>
        <w:ind w:left="4232" w:hanging="558"/>
      </w:pPr>
      <w:rPr>
        <w:rFonts w:hint="default"/>
        <w:lang w:val="sk-SK" w:eastAsia="en-US" w:bidi="ar-SA"/>
      </w:rPr>
    </w:lvl>
    <w:lvl w:ilvl="5" w:tplc="737CD4DE">
      <w:numFmt w:val="bullet"/>
      <w:lvlText w:val="•"/>
      <w:lvlJc w:val="left"/>
      <w:pPr>
        <w:ind w:left="5120" w:hanging="558"/>
      </w:pPr>
      <w:rPr>
        <w:rFonts w:hint="default"/>
        <w:lang w:val="sk-SK" w:eastAsia="en-US" w:bidi="ar-SA"/>
      </w:rPr>
    </w:lvl>
    <w:lvl w:ilvl="6" w:tplc="C0203FB4">
      <w:numFmt w:val="bullet"/>
      <w:lvlText w:val="•"/>
      <w:lvlJc w:val="left"/>
      <w:pPr>
        <w:ind w:left="6008" w:hanging="558"/>
      </w:pPr>
      <w:rPr>
        <w:rFonts w:hint="default"/>
        <w:lang w:val="sk-SK" w:eastAsia="en-US" w:bidi="ar-SA"/>
      </w:rPr>
    </w:lvl>
    <w:lvl w:ilvl="7" w:tplc="4DF40102">
      <w:numFmt w:val="bullet"/>
      <w:lvlText w:val="•"/>
      <w:lvlJc w:val="left"/>
      <w:pPr>
        <w:ind w:left="6897" w:hanging="558"/>
      </w:pPr>
      <w:rPr>
        <w:rFonts w:hint="default"/>
        <w:lang w:val="sk-SK" w:eastAsia="en-US" w:bidi="ar-SA"/>
      </w:rPr>
    </w:lvl>
    <w:lvl w:ilvl="8" w:tplc="03D4526A">
      <w:numFmt w:val="bullet"/>
      <w:lvlText w:val="•"/>
      <w:lvlJc w:val="left"/>
      <w:pPr>
        <w:ind w:left="7785" w:hanging="558"/>
      </w:pPr>
      <w:rPr>
        <w:rFonts w:hint="default"/>
        <w:lang w:val="sk-SK" w:eastAsia="en-US" w:bidi="ar-SA"/>
      </w:rPr>
    </w:lvl>
  </w:abstractNum>
  <w:abstractNum w:abstractNumId="2" w15:restartNumberingAfterBreak="0">
    <w:nsid w:val="54824AD3"/>
    <w:multiLevelType w:val="hybridMultilevel"/>
    <w:tmpl w:val="3EC46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74D"/>
    <w:multiLevelType w:val="hybridMultilevel"/>
    <w:tmpl w:val="10E68A60"/>
    <w:lvl w:ilvl="0" w:tplc="06D80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B5C25"/>
    <w:multiLevelType w:val="hybridMultilevel"/>
    <w:tmpl w:val="02025B72"/>
    <w:lvl w:ilvl="0" w:tplc="F27642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AC6"/>
    <w:multiLevelType w:val="hybridMultilevel"/>
    <w:tmpl w:val="B8AC0E28"/>
    <w:lvl w:ilvl="0" w:tplc="903CD56A">
      <w:start w:val="1"/>
      <w:numFmt w:val="decimal"/>
      <w:lvlText w:val="(%1)"/>
      <w:lvlJc w:val="left"/>
      <w:pPr>
        <w:ind w:left="676" w:hanging="569"/>
      </w:pPr>
      <w:rPr>
        <w:rFonts w:hint="default"/>
        <w:spacing w:val="0"/>
        <w:w w:val="102"/>
        <w:lang w:val="sk-SK" w:eastAsia="en-US" w:bidi="ar-SA"/>
      </w:rPr>
    </w:lvl>
    <w:lvl w:ilvl="1" w:tplc="BDA2A640">
      <w:start w:val="1"/>
      <w:numFmt w:val="lowerLetter"/>
      <w:lvlText w:val="%2)"/>
      <w:lvlJc w:val="left"/>
      <w:pPr>
        <w:ind w:left="1433" w:hanging="461"/>
      </w:pPr>
      <w:rPr>
        <w:rFonts w:hint="default"/>
        <w:spacing w:val="-1"/>
        <w:w w:val="110"/>
        <w:lang w:val="sk-SK" w:eastAsia="en-US" w:bidi="ar-SA"/>
      </w:rPr>
    </w:lvl>
    <w:lvl w:ilvl="2" w:tplc="7A22CB74">
      <w:numFmt w:val="bullet"/>
      <w:lvlText w:val="•"/>
      <w:lvlJc w:val="left"/>
      <w:pPr>
        <w:ind w:left="2342" w:hanging="461"/>
      </w:pPr>
      <w:rPr>
        <w:rFonts w:hint="default"/>
        <w:lang w:val="sk-SK" w:eastAsia="en-US" w:bidi="ar-SA"/>
      </w:rPr>
    </w:lvl>
    <w:lvl w:ilvl="3" w:tplc="C05C3234">
      <w:numFmt w:val="bullet"/>
      <w:lvlText w:val="•"/>
      <w:lvlJc w:val="left"/>
      <w:pPr>
        <w:ind w:left="3244" w:hanging="461"/>
      </w:pPr>
      <w:rPr>
        <w:rFonts w:hint="default"/>
        <w:lang w:val="sk-SK" w:eastAsia="en-US" w:bidi="ar-SA"/>
      </w:rPr>
    </w:lvl>
    <w:lvl w:ilvl="4" w:tplc="78F0066E">
      <w:numFmt w:val="bullet"/>
      <w:lvlText w:val="•"/>
      <w:lvlJc w:val="left"/>
      <w:pPr>
        <w:ind w:left="4147" w:hanging="461"/>
      </w:pPr>
      <w:rPr>
        <w:rFonts w:hint="default"/>
        <w:lang w:val="sk-SK" w:eastAsia="en-US" w:bidi="ar-SA"/>
      </w:rPr>
    </w:lvl>
    <w:lvl w:ilvl="5" w:tplc="2482E01C">
      <w:numFmt w:val="bullet"/>
      <w:lvlText w:val="•"/>
      <w:lvlJc w:val="left"/>
      <w:pPr>
        <w:ind w:left="5049" w:hanging="461"/>
      </w:pPr>
      <w:rPr>
        <w:rFonts w:hint="default"/>
        <w:lang w:val="sk-SK" w:eastAsia="en-US" w:bidi="ar-SA"/>
      </w:rPr>
    </w:lvl>
    <w:lvl w:ilvl="6" w:tplc="2D2EC7E0">
      <w:numFmt w:val="bullet"/>
      <w:lvlText w:val="•"/>
      <w:lvlJc w:val="left"/>
      <w:pPr>
        <w:ind w:left="5952" w:hanging="461"/>
      </w:pPr>
      <w:rPr>
        <w:rFonts w:hint="default"/>
        <w:lang w:val="sk-SK" w:eastAsia="en-US" w:bidi="ar-SA"/>
      </w:rPr>
    </w:lvl>
    <w:lvl w:ilvl="7" w:tplc="56E60796">
      <w:numFmt w:val="bullet"/>
      <w:lvlText w:val="•"/>
      <w:lvlJc w:val="left"/>
      <w:pPr>
        <w:ind w:left="6854" w:hanging="461"/>
      </w:pPr>
      <w:rPr>
        <w:rFonts w:hint="default"/>
        <w:lang w:val="sk-SK" w:eastAsia="en-US" w:bidi="ar-SA"/>
      </w:rPr>
    </w:lvl>
    <w:lvl w:ilvl="8" w:tplc="55E0C26E">
      <w:numFmt w:val="bullet"/>
      <w:lvlText w:val="•"/>
      <w:lvlJc w:val="left"/>
      <w:pPr>
        <w:ind w:left="7756" w:hanging="461"/>
      </w:pPr>
      <w:rPr>
        <w:rFonts w:hint="default"/>
        <w:lang w:val="sk-SK" w:eastAsia="en-US" w:bidi="ar-SA"/>
      </w:rPr>
    </w:lvl>
  </w:abstractNum>
  <w:abstractNum w:abstractNumId="6" w15:restartNumberingAfterBreak="0">
    <w:nsid w:val="7A392E92"/>
    <w:multiLevelType w:val="hybridMultilevel"/>
    <w:tmpl w:val="C0F860B6"/>
    <w:lvl w:ilvl="0" w:tplc="C374C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864791">
    <w:abstractNumId w:val="5"/>
  </w:num>
  <w:num w:numId="2" w16cid:durableId="1498686249">
    <w:abstractNumId w:val="1"/>
  </w:num>
  <w:num w:numId="3" w16cid:durableId="616568981">
    <w:abstractNumId w:val="0"/>
  </w:num>
  <w:num w:numId="4" w16cid:durableId="1562641657">
    <w:abstractNumId w:val="4"/>
  </w:num>
  <w:num w:numId="5" w16cid:durableId="1592161536">
    <w:abstractNumId w:val="6"/>
  </w:num>
  <w:num w:numId="6" w16cid:durableId="1950888009">
    <w:abstractNumId w:val="2"/>
  </w:num>
  <w:num w:numId="7" w16cid:durableId="142615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5F"/>
    <w:rsid w:val="00017221"/>
    <w:rsid w:val="0002212E"/>
    <w:rsid w:val="002222FD"/>
    <w:rsid w:val="00235BBC"/>
    <w:rsid w:val="00241DF2"/>
    <w:rsid w:val="002A1FE6"/>
    <w:rsid w:val="003369F7"/>
    <w:rsid w:val="003533DC"/>
    <w:rsid w:val="00373BA6"/>
    <w:rsid w:val="003A54CA"/>
    <w:rsid w:val="0048311A"/>
    <w:rsid w:val="004B5AF7"/>
    <w:rsid w:val="0050335E"/>
    <w:rsid w:val="0054769A"/>
    <w:rsid w:val="0068156D"/>
    <w:rsid w:val="006A13F5"/>
    <w:rsid w:val="007A765A"/>
    <w:rsid w:val="00821D2F"/>
    <w:rsid w:val="0091644A"/>
    <w:rsid w:val="009743DD"/>
    <w:rsid w:val="009A31C1"/>
    <w:rsid w:val="00A022BA"/>
    <w:rsid w:val="00A630BE"/>
    <w:rsid w:val="00A6608A"/>
    <w:rsid w:val="00A70B91"/>
    <w:rsid w:val="00A81295"/>
    <w:rsid w:val="00B10E18"/>
    <w:rsid w:val="00B1326D"/>
    <w:rsid w:val="00B32447"/>
    <w:rsid w:val="00B71B87"/>
    <w:rsid w:val="00BC2743"/>
    <w:rsid w:val="00BD6928"/>
    <w:rsid w:val="00C020B2"/>
    <w:rsid w:val="00CE2C16"/>
    <w:rsid w:val="00CE3E56"/>
    <w:rsid w:val="00D4371C"/>
    <w:rsid w:val="00DD2A71"/>
    <w:rsid w:val="00DF1C3E"/>
    <w:rsid w:val="00E41DE7"/>
    <w:rsid w:val="00EC225F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B12"/>
  <w15:docId w15:val="{49EE714B-97EE-425D-B028-5AA104D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k-SK" w:eastAsia="en-US"/>
    </w:rPr>
  </w:style>
  <w:style w:type="paragraph" w:styleId="Nadpis1">
    <w:name w:val="heading 1"/>
    <w:basedOn w:val="Normln"/>
    <w:uiPriority w:val="9"/>
    <w:qFormat/>
    <w:pPr>
      <w:ind w:left="283" w:right="3265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67"/>
      <w:ind w:left="676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KM_C224e-20241230134440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KM_C224e-20241230134440</dc:title>
  <dc:subject/>
  <dc:creator>Jaroslava Chrástková</dc:creator>
  <cp:keywords/>
  <cp:lastModifiedBy>Jaroslava Chrástková</cp:lastModifiedBy>
  <cp:revision>27</cp:revision>
  <dcterms:created xsi:type="dcterms:W3CDTF">2024-12-30T15:28:00Z</dcterms:created>
  <dcterms:modified xsi:type="dcterms:W3CDTF">2024-12-30T17:03:00Z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2024-12-30T00:00:00Z</vt:filetime>
  </property>
  <property fmtid="{D5CDD505-2E9C-101B-9397-08002B2CF9AE}" pid="5" name="Producer">
    <vt:lpwstr>KONICA MINOLTA bizhub C224e</vt:lpwstr>
  </property>
</Properties>
</file>