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uppressAutoHyphens w:val="true"/>
        <w:spacing w:lineRule="auto" w:line="240" w:before="240" w:after="120"/>
        <w:jc w:val="center"/>
        <w:rPr>
          <w:rFonts w:ascii="Arial" w:hAnsi="Arial" w:eastAsia="PingFang SC" w:cs="Arial"/>
          <w:b/>
          <w:b/>
          <w:bCs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PingFang SC" w:cs="Arial Unicode MS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t>Obec Želnava</w:t>
        <w:br/>
      </w:r>
      <w:r>
        <w:rPr>
          <w:rFonts w:eastAsia="PingFang SC" w:cs="Arial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t>Zastupitelstvo obce Želnava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Arial" w:hAnsi="Arial" w:eastAsia="PingFang SC" w:cs="Arial"/>
          <w:b/>
          <w:b/>
          <w:bCs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PingFang SC" w:cs="Arial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t>Obecně závazná vyhláška obce Želnava,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Arial" w:hAnsi="Arial" w:eastAsia="PingFang SC" w:cs="Arial"/>
          <w:b/>
          <w:b/>
          <w:bCs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PingFang SC" w:cs="Arial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br/>
        <w:t>kterou se mění obecně závazná vyhláška obce Želnava č. 4/2025, o stanovení obecního systému odpadového hospodářství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0"/>
        <w:rPr>
          <w:rFonts w:ascii="Arial" w:hAnsi="Arial" w:eastAsia="PingFang SC" w:cs="Arial"/>
          <w:b/>
          <w:b/>
          <w:bCs/>
          <w:kern w:val="2"/>
          <w:sz w:val="24"/>
          <w:szCs w:val="24"/>
          <w:lang w:eastAsia="zh-CN" w:bidi="hi-IN"/>
          <w14:ligatures w14:val="none"/>
        </w:rPr>
      </w:pPr>
      <w:r>
        <w:rPr>
          <w:rFonts w:eastAsia="PingFang SC" w:cs="Arial" w:ascii="Arial" w:hAnsi="Arial"/>
          <w:b/>
          <w:bCs/>
          <w:kern w:val="2"/>
          <w:sz w:val="24"/>
          <w:szCs w:val="24"/>
          <w:lang w:eastAsia="zh-CN" w:bidi="hi-IN"/>
          <w14:ligatures w14:val="none"/>
        </w:rPr>
        <w:t xml:space="preserve"> </w:t>
      </w:r>
    </w:p>
    <w:p>
      <w:pPr>
        <w:pStyle w:val="BodyTextIndent2"/>
        <w:ind w:left="0" w:hanging="0"/>
        <w:rPr>
          <w:rFonts w:ascii="Arial" w:hAnsi="Arial" w:cs="Arial"/>
          <w:b/>
          <w:b/>
          <w:color w:val="000000" w:themeColor="text1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Želnava se na svém zasedání dne </w:t>
      </w:r>
      <w:r>
        <w:rPr>
          <w:rFonts w:cs="Arial" w:ascii="Arial" w:hAnsi="Arial"/>
          <w:color w:val="auto"/>
          <w:sz w:val="22"/>
          <w:szCs w:val="22"/>
        </w:rPr>
        <w:t>1</w:t>
      </w:r>
      <w:r>
        <w:rPr>
          <w:rFonts w:cs="Arial" w:ascii="Arial" w:hAnsi="Arial"/>
          <w:color w:val="auto"/>
          <w:sz w:val="22"/>
          <w:szCs w:val="22"/>
        </w:rPr>
        <w:t>8</w:t>
      </w:r>
      <w:r>
        <w:rPr>
          <w:rFonts w:cs="Arial" w:ascii="Arial" w:hAnsi="Arial"/>
          <w:color w:val="auto"/>
          <w:sz w:val="22"/>
          <w:szCs w:val="22"/>
        </w:rPr>
        <w:t>. 2. 2026</w:t>
      </w:r>
      <w:r>
        <w:rPr>
          <w:rFonts w:cs="Arial" w:ascii="Arial" w:hAnsi="Arial"/>
          <w:color w:val="FF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usneslo vydat na základě </w:t>
      </w:r>
      <w:r>
        <w:rPr>
          <w:rFonts w:cs="Arial" w:ascii="Arial" w:hAnsi="Arial"/>
          <w:color w:val="000000" w:themeColor="text1"/>
          <w:sz w:val="22"/>
          <w:szCs w:val="22"/>
        </w:rPr>
        <w:t xml:space="preserve">na základě § 59 odst. 4 zákona č. 541/2020 Sb.,                </w:t>
        <w:br/>
        <w:t xml:space="preserve">o odpadech, ve znění pozdějších předpisů (dále jen „zákon o odpadech“),                  </w:t>
        <w:br/>
        <w:t xml:space="preserve">a v souladu s § 10 písm. d) a § 84 odst. 2 písm. h) zákona </w:t>
        <w:br/>
        <w:t xml:space="preserve">č. 128/2000 Sb., o obcích (obecní zřízení), ve znění pozdějších předpisů (dále jen „zákon o obcích“), tuto obecně závaznou vyhlášku </w:t>
      </w:r>
      <w:r>
        <w:rPr>
          <w:rFonts w:cs="Arial" w:ascii="Arial" w:hAnsi="Arial"/>
          <w:bCs w:val="false"/>
          <w:color w:val="000000" w:themeColor="text1"/>
          <w:sz w:val="22"/>
          <w:szCs w:val="22"/>
        </w:rPr>
        <w:t>(dále jen „vyhláška“):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lnIMP"/>
        <w:spacing w:lineRule="auto" w:line="240"/>
        <w:jc w:val="center"/>
        <w:rPr>
          <w:rFonts w:ascii="Arial" w:hAnsi="Arial" w:eastAsia="PingFang SC" w:cs="Arial"/>
          <w:b/>
          <w:b/>
          <w:bCs/>
          <w:color w:val="000000" w:themeColor="text1"/>
          <w:kern w:val="2"/>
          <w:sz w:val="22"/>
          <w:szCs w:val="22"/>
          <w:lang w:eastAsia="zh-CN" w:bidi="hi-IN"/>
        </w:rPr>
      </w:pPr>
      <w:r>
        <w:rPr>
          <w:rFonts w:eastAsia="PingFang SC" w:cs="Arial" w:ascii="Arial" w:hAnsi="Arial"/>
          <w:b/>
          <w:bCs/>
          <w:color w:val="000000" w:themeColor="text1"/>
          <w:kern w:val="2"/>
          <w:sz w:val="22"/>
          <w:szCs w:val="22"/>
          <w:lang w:eastAsia="zh-CN" w:bidi="hi-IN"/>
        </w:rPr>
        <w:t>Čl. 1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both"/>
        <w:outlineLvl w:val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V </w:t>
      </w:r>
      <w:r>
        <w:rPr>
          <w:rFonts w:eastAsia="PingFang SC" w:cs="Arial" w:ascii="Arial" w:hAnsi="Arial"/>
          <w:kern w:val="2"/>
          <w:lang w:eastAsia="zh-CN" w:bidi="hi-IN"/>
          <w14:ligatures w14:val="none"/>
        </w:rPr>
        <w:t>obecně závazné vyhlášce obce Želnava č. 4/2025, o stanovení obecního systému odpadového hospodářství</w:t>
      </w:r>
      <w:r>
        <w:rPr>
          <w:rFonts w:cs="Arial" w:ascii="Arial" w:hAnsi="Arial"/>
          <w:color w:val="000000" w:themeColor="text1"/>
        </w:rPr>
        <w:t>, se mění text následovně: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Odsazentlatextu"/>
        <w:spacing w:lineRule="auto" w:line="240" w:before="0" w:after="0"/>
        <w:ind w:left="0" w:hanging="0"/>
        <w:jc w:val="both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color w:val="000000"/>
        </w:rPr>
        <w:t>V Čl. 7 odst. 2 se mění první věta následovně: „</w:t>
      </w:r>
      <w:r>
        <w:rPr>
          <w:rFonts w:cs="Arial" w:ascii="Arial" w:hAnsi="Arial"/>
          <w:i/>
          <w:iCs/>
        </w:rPr>
        <w:t>Výše úhrady za zapojení do obecního systému se stanoví ceníkem, který schvaluje zastupitelstvo obce a který je zveřejněn na webových stránkách obce</w:t>
      </w:r>
      <w:r>
        <w:rPr>
          <w:rFonts w:cs="Arial" w:ascii="Arial" w:hAnsi="Arial"/>
        </w:rPr>
        <w:t>“.</w:t>
      </w:r>
    </w:p>
    <w:p>
      <w:pPr>
        <w:pStyle w:val="Odsazentlatextu"/>
        <w:spacing w:lineRule="auto" w:line="240" w:before="0" w:after="0"/>
        <w:ind w:left="0" w:hanging="0"/>
        <w:jc w:val="both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</w:r>
    </w:p>
    <w:p>
      <w:pPr>
        <w:pStyle w:val="NormlnIMP"/>
        <w:spacing w:lineRule="auto" w:line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cs="Arial" w:ascii="Arial" w:hAnsi="Arial"/>
          <w:color w:val="000000" w:themeColor="text1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1"/>
        <w:rPr>
          <w:rFonts w:ascii="Arial" w:hAnsi="Arial" w:eastAsia="Arial" w:cs="Arial"/>
          <w:i/>
          <w:i/>
          <w:iCs/>
          <w:kern w:val="2"/>
          <w:lang w:eastAsia="zh-CN" w:bidi="hi-IN"/>
          <w14:ligatures w14:val="none"/>
        </w:rPr>
      </w:pPr>
      <w:r>
        <w:rPr>
          <w:rFonts w:eastAsia="PingFang SC" w:cs="Arial" w:ascii="Arial" w:hAnsi="Arial"/>
          <w:b/>
          <w:bCs/>
          <w:kern w:val="2"/>
          <w:lang w:eastAsia="zh-CN" w:bidi="hi-IN"/>
          <w14:ligatures w14:val="none"/>
        </w:rPr>
        <w:t>Čl. 2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1"/>
        <w:rPr>
          <w:rFonts w:ascii="Arial" w:hAnsi="Arial" w:eastAsia="PingFang SC" w:cs="Arial Unicode MS"/>
          <w:b/>
          <w:b/>
          <w:bCs/>
          <w:kern w:val="2"/>
          <w:lang w:eastAsia="zh-CN" w:bidi="hi-IN"/>
          <w14:ligatures w14:val="none"/>
        </w:rPr>
      </w:pPr>
      <w:r>
        <w:rPr>
          <w:rFonts w:eastAsia="PingFang SC" w:cs="Arial Unicode MS" w:ascii="Arial" w:hAnsi="Arial"/>
          <w:b/>
          <w:bCs/>
          <w:kern w:val="2"/>
          <w:lang w:eastAsia="zh-CN" w:bidi="hi-IN"/>
          <w14:ligatures w14:val="none"/>
        </w:rPr>
        <w:t>Účinnost</w:t>
      </w:r>
    </w:p>
    <w:p>
      <w:pPr>
        <w:pStyle w:val="Normal"/>
        <w:spacing w:lineRule="auto" w:line="312" w:before="120" w:after="160"/>
        <w:jc w:val="both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počátkem patnáctého dne následujícího po dni jejího vyhlášení.</w:t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</w:rPr>
        <w:t xml:space="preserve"> </w:t>
      </w:r>
      <w:r>
        <w:rPr>
          <w:rFonts w:cs="Arial" w:ascii="Arial" w:hAnsi="Arial"/>
          <w:bCs/>
          <w:i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708" w:hanging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………………</w:t>
      </w:r>
      <w:r>
        <w:rPr>
          <w:rFonts w:cs="Arial" w:ascii="Arial" w:hAnsi="Arial"/>
          <w:bCs/>
        </w:rPr>
        <w:t>...……………….</w:t>
        <w:tab/>
        <w:tab/>
        <w:tab/>
        <w:t xml:space="preserve">     ……………………………...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        </w:t>
      </w:r>
      <w:r>
        <w:rPr>
          <w:rFonts w:cs="Arial" w:ascii="Arial" w:hAnsi="Arial"/>
          <w:bCs/>
        </w:rPr>
        <w:t>Richard Ramba v.r.</w:t>
        <w:tab/>
        <w:tab/>
        <w:tab/>
        <w:tab/>
        <w:tab/>
        <w:t>Karel Malenovský v.r.</w:t>
      </w:r>
    </w:p>
    <w:p>
      <w:pPr>
        <w:pStyle w:val="Normal"/>
        <w:spacing w:lineRule="auto" w:line="240" w:before="0" w:after="0"/>
        <w:ind w:left="708" w:hanging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                  </w:t>
      </w:r>
      <w:r>
        <w:rPr>
          <w:rFonts w:cs="Arial" w:ascii="Arial" w:hAnsi="Arial"/>
          <w:bCs/>
        </w:rPr>
        <w:t>starosta</w:t>
        <w:tab/>
        <w:tab/>
        <w:tab/>
        <w:tab/>
        <w:tab/>
        <w:tab/>
        <w:t xml:space="preserve">      místostarosta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08768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08768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8768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08768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unhideWhenUsed/>
    <w:qFormat/>
    <w:rsid w:val="0008768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08768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08768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08768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08768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08768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08768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8768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08768d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qFormat/>
    <w:rsid w:val="0008768d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08768d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08768d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08768d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08768d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08768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08768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08768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768d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087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character" w:styleId="Zkladntextodsazen2Char" w:customStyle="1">
    <w:name w:val="Základní text odsazený 2 Char"/>
    <w:basedOn w:val="DefaultParagraphFont"/>
    <w:link w:val="Zkladntextodsazen2"/>
    <w:qFormat/>
    <w:rsid w:val="00ed51e9"/>
    <w:rPr>
      <w:rFonts w:ascii="Times New Roman" w:hAnsi="Times New Roman" w:eastAsia="Times New Roman" w:cs="Times New Roman"/>
      <w:bCs/>
      <w:kern w:val="0"/>
      <w:sz w:val="24"/>
      <w:szCs w:val="20"/>
      <w:lang w:eastAsia="cs-CZ"/>
      <w14:ligatures w14:val="none"/>
    </w:rPr>
  </w:style>
  <w:style w:type="character" w:styleId="ZkladntextodsazenChar" w:customStyle="1">
    <w:name w:val="Základní text odsazený Char"/>
    <w:basedOn w:val="DefaultParagraphFont"/>
    <w:link w:val="Zkladntextodsazen"/>
    <w:uiPriority w:val="99"/>
    <w:semiHidden/>
    <w:qFormat/>
    <w:rsid w:val="00ed51e9"/>
    <w:rPr/>
  </w:style>
  <w:style w:type="character" w:styleId="HeaderNumberedCar" w:customStyle="1">
    <w:name w:val="HeaderNumberedCar"/>
    <w:link w:val="HeaderNumbered"/>
    <w:uiPriority w:val="99"/>
    <w:semiHidden/>
    <w:unhideWhenUsed/>
    <w:qFormat/>
    <w:rsid w:val="0069101f"/>
    <w:rPr>
      <w:b/>
      <w:kern w:val="0"/>
      <w:sz w:val="24"/>
      <w:lang w:eastAsia="cs-CZ"/>
      <w14:ligatures w14:val="none"/>
    </w:rPr>
  </w:style>
  <w:style w:type="character" w:styleId="ParagraphUnnumberedCar" w:customStyle="1">
    <w:name w:val="ParagraphUnnumberedCar"/>
    <w:link w:val="ParagraphUnnumbered"/>
    <w:uiPriority w:val="99"/>
    <w:unhideWhenUsed/>
    <w:qFormat/>
    <w:rsid w:val="0069101f"/>
    <w:rPr>
      <w:kern w:val="0"/>
      <w:sz w:val="24"/>
      <w:lang w:eastAsia="cs-CZ"/>
      <w14:ligatures w14:val="none"/>
    </w:rPr>
  </w:style>
  <w:style w:type="character" w:styleId="Wrszastupiteleconcatjmeno" w:customStyle="1">
    <w:name w:val="wrs_zastupitele_concatjmeno"/>
    <w:basedOn w:val="DefaultParagraphFont"/>
    <w:qFormat/>
    <w:rsid w:val="008d6e50"/>
    <w:rPr/>
  </w:style>
  <w:style w:type="character" w:styleId="FormtovanvHTMLChar" w:customStyle="1">
    <w:name w:val="Formátovaný v HTML Char"/>
    <w:basedOn w:val="DefaultParagraphFont"/>
    <w:link w:val="FormtovanvHTML"/>
    <w:uiPriority w:val="99"/>
    <w:semiHidden/>
    <w:qFormat/>
    <w:rsid w:val="00374d77"/>
    <w:rPr>
      <w:rFonts w:ascii="Consolas" w:hAnsi="Consolas"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zev">
    <w:name w:val="Title"/>
    <w:basedOn w:val="Normal"/>
    <w:next w:val="Normal"/>
    <w:link w:val="NzevChar"/>
    <w:uiPriority w:val="10"/>
    <w:qFormat/>
    <w:rsid w:val="0008768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08768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8768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8768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08768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BodyTextIndent2">
    <w:name w:val="Body Text Indent 2"/>
    <w:basedOn w:val="Normal"/>
    <w:link w:val="Zkladntextodsazen2Char"/>
    <w:qFormat/>
    <w:rsid w:val="00ed51e9"/>
    <w:pPr>
      <w:spacing w:lineRule="auto" w:line="240" w:before="0" w:after="0"/>
      <w:ind w:left="708" w:firstLine="360"/>
      <w:jc w:val="both"/>
    </w:pPr>
    <w:rPr>
      <w:rFonts w:ascii="Times New Roman" w:hAnsi="Times New Roman" w:eastAsia="Times New Roman" w:cs="Times New Roman"/>
      <w:bCs/>
      <w:kern w:val="0"/>
      <w:sz w:val="24"/>
      <w:szCs w:val="20"/>
      <w:lang w:eastAsia="cs-CZ"/>
      <w14:ligatures w14:val="none"/>
    </w:rPr>
  </w:style>
  <w:style w:type="paragraph" w:styleId="NormlnIMP" w:customStyle="1">
    <w:name w:val="Normální_IMP"/>
    <w:basedOn w:val="Normal"/>
    <w:qFormat/>
    <w:rsid w:val="00ed51e9"/>
    <w:pPr>
      <w:suppressAutoHyphens w:val="true"/>
      <w:overflowPunct w:val="true"/>
      <w:spacing w:lineRule="auto" w:line="228" w:before="0" w:after="0"/>
      <w:jc w:val="both"/>
      <w:textAlignment w:val="baseline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azentlatextu">
    <w:name w:val="Body Text Indent"/>
    <w:basedOn w:val="Normal"/>
    <w:link w:val="ZkladntextodsazenChar"/>
    <w:uiPriority w:val="99"/>
    <w:semiHidden/>
    <w:unhideWhenUsed/>
    <w:rsid w:val="00ed51e9"/>
    <w:pPr>
      <w:spacing w:before="0" w:after="120"/>
      <w:ind w:left="283" w:hanging="0"/>
    </w:pPr>
    <w:rPr/>
  </w:style>
  <w:style w:type="paragraph" w:styleId="Default" w:customStyle="1">
    <w:name w:val="Default"/>
    <w:qFormat/>
    <w:rsid w:val="00ed51e9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cs-CZ" w:val="cs-CZ" w:bidi="ar-SA"/>
      <w14:ligatures w14:val="none"/>
    </w:rPr>
  </w:style>
  <w:style w:type="paragraph" w:styleId="HeaderNumbered" w:customStyle="1">
    <w:name w:val="HeaderNumbered"/>
    <w:link w:val="HeaderNumberedCar"/>
    <w:uiPriority w:val="99"/>
    <w:semiHidden/>
    <w:unhideWhenUsed/>
    <w:qFormat/>
    <w:rsid w:val="0069101f"/>
    <w:pPr>
      <w:keepNext w:val="true"/>
      <w:widowControl/>
      <w:bidi w:val="0"/>
      <w:spacing w:lineRule="auto" w:line="276" w:before="360" w:after="0"/>
      <w:jc w:val="center"/>
    </w:pPr>
    <w:rPr>
      <w:rFonts w:ascii="Aptos" w:hAnsi="Aptos" w:eastAsia="Aptos" w:cs=""/>
      <w:b/>
      <w:color w:val="auto"/>
      <w:kern w:val="0"/>
      <w:sz w:val="24"/>
      <w:szCs w:val="22"/>
      <w:lang w:eastAsia="cs-CZ" w:val="cs-CZ" w:bidi="ar-SA"/>
      <w14:ligatures w14:val="none"/>
    </w:rPr>
  </w:style>
  <w:style w:type="paragraph" w:styleId="ParagraphUnnumbered" w:customStyle="1">
    <w:name w:val="ParagraphUnnumbered"/>
    <w:link w:val="ParagraphUnnumberedCar"/>
    <w:uiPriority w:val="99"/>
    <w:unhideWhenUsed/>
    <w:qFormat/>
    <w:rsid w:val="0069101f"/>
    <w:pPr>
      <w:widowControl/>
      <w:bidi w:val="0"/>
      <w:spacing w:lineRule="auto" w:line="276" w:before="0" w:after="0"/>
      <w:jc w:val="both"/>
    </w:pPr>
    <w:rPr>
      <w:rFonts w:ascii="Aptos" w:hAnsi="Aptos" w:eastAsia="Aptos" w:cs=""/>
      <w:color w:val="auto"/>
      <w:kern w:val="0"/>
      <w:sz w:val="24"/>
      <w:szCs w:val="22"/>
      <w:lang w:eastAsia="cs-CZ" w:val="cs-CZ" w:bidi="ar-SA"/>
      <w14:ligatures w14:val="none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374d77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Nzvylnk" w:customStyle="1">
    <w:name w:val="Názvy článků"/>
    <w:basedOn w:val="Normal"/>
    <w:qFormat/>
    <w:rsid w:val="009c4a95"/>
    <w:pPr>
      <w:keepNext w:val="true"/>
      <w:keepLines/>
      <w:suppressAutoHyphens w:val="true"/>
      <w:spacing w:lineRule="auto" w:line="240" w:before="60" w:after="160"/>
      <w:jc w:val="center"/>
    </w:pPr>
    <w:rPr>
      <w:rFonts w:ascii="Times New Roman" w:hAnsi="Times New Roman" w:eastAsia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Odstavec" w:customStyle="1">
    <w:name w:val="Odstavec"/>
    <w:basedOn w:val="Normal"/>
    <w:qFormat/>
    <w:rsid w:val="009c4a95"/>
    <w:pPr>
      <w:tabs>
        <w:tab w:val="clear" w:pos="708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0"/>
      <w:lang w:eastAsia="cs-CZ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Application>LibreOffice/7.2.6.2$Windows_X86_64 LibreOffice_project/b0ec3a565991f7569a5a7f5d24fed7f52653d754</Application>
  <AppVersion>15.0000</AppVersion>
  <Pages>1</Pages>
  <Words>182</Words>
  <Characters>1076</Characters>
  <CharactersWithSpaces>1256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2024-12-05T10:41:00Z</dcterms:created>
  <dc:creator>Eliška Vlčková</dc:creator>
  <dc:description/>
  <dc:language>cs-CZ</dc:language>
  <cp:lastModifiedBy/>
  <cp:lastPrinted>2026-02-23T06:23:44Z</cp:lastPrinted>
  <dcterms:modified xsi:type="dcterms:W3CDTF">2026-02-23T06:23:50Z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