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DC9A3" w14:textId="77777777" w:rsidR="009B743B" w:rsidRPr="009B743B" w:rsidRDefault="009B743B" w:rsidP="009B743B">
      <w:pPr>
        <w:keepNext/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B743B">
        <w:rPr>
          <w:rFonts w:ascii="Arial" w:hAnsi="Arial" w:cs="Arial"/>
          <w:b/>
          <w:sz w:val="36"/>
          <w:szCs w:val="36"/>
        </w:rPr>
        <w:t>Obec</w:t>
      </w:r>
      <w:r w:rsidRPr="009B743B"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9B743B">
        <w:rPr>
          <w:rFonts w:ascii="Arial" w:hAnsi="Arial" w:cs="Arial"/>
          <w:b/>
          <w:sz w:val="36"/>
          <w:szCs w:val="36"/>
        </w:rPr>
        <w:t>Hodonice</w:t>
      </w:r>
    </w:p>
    <w:p w14:paraId="64AD4695" w14:textId="77777777" w:rsidR="009B743B" w:rsidRPr="009B743B" w:rsidRDefault="009B743B" w:rsidP="009B743B">
      <w:pPr>
        <w:keepNext/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B743B">
        <w:rPr>
          <w:rFonts w:ascii="Arial" w:hAnsi="Arial" w:cs="Arial"/>
          <w:b/>
          <w:sz w:val="36"/>
          <w:szCs w:val="36"/>
        </w:rPr>
        <w:t>Zastupitelstvo obce Hodonice</w:t>
      </w:r>
    </w:p>
    <w:p w14:paraId="6679B032" w14:textId="77777777" w:rsidR="009B743B" w:rsidRPr="009B743B" w:rsidRDefault="009B743B" w:rsidP="009B743B">
      <w:pPr>
        <w:keepNext/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B743B">
        <w:rPr>
          <w:rFonts w:ascii="Arial" w:hAnsi="Arial" w:cs="Arial"/>
          <w:b/>
          <w:sz w:val="36"/>
          <w:szCs w:val="36"/>
        </w:rPr>
        <w:t>Obecně závazná vyhláška obce</w:t>
      </w:r>
      <w:r w:rsidRPr="009B743B"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9B743B">
        <w:rPr>
          <w:rFonts w:ascii="Arial" w:hAnsi="Arial" w:cs="Arial"/>
          <w:b/>
          <w:sz w:val="36"/>
          <w:szCs w:val="36"/>
        </w:rPr>
        <w:t>Hodonice,</w:t>
      </w:r>
    </w:p>
    <w:p w14:paraId="656967D8" w14:textId="77777777" w:rsidR="009B743B" w:rsidRPr="009B743B" w:rsidRDefault="009B743B" w:rsidP="009B743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B743B">
        <w:rPr>
          <w:rFonts w:ascii="Arial" w:hAnsi="Arial" w:cs="Arial"/>
          <w:b/>
          <w:sz w:val="36"/>
          <w:szCs w:val="36"/>
        </w:rPr>
        <w:t>kterou se stanovují pravidla pro pohyb psů na veřejném prostranství v obci Hodonice a vymezují prostory pro volné pobíhání psů</w:t>
      </w:r>
    </w:p>
    <w:p w14:paraId="3009D57A" w14:textId="77777777" w:rsidR="0089430B" w:rsidRPr="00851AAA" w:rsidRDefault="0089430B" w:rsidP="00CF08FF">
      <w:pPr>
        <w:spacing w:line="276" w:lineRule="auto"/>
        <w:rPr>
          <w:rFonts w:ascii="Arial" w:hAnsi="Arial" w:cs="Arial"/>
        </w:rPr>
        <w:sectPr w:rsidR="0089430B" w:rsidRPr="00851AAA" w:rsidSect="00351BCA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55C0E3FE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C055B" w:rsidRPr="006C055B">
        <w:rPr>
          <w:rFonts w:ascii="Arial" w:hAnsi="Arial" w:cs="Arial"/>
        </w:rPr>
        <w:t>Hodonice</w:t>
      </w:r>
      <w:r w:rsidRPr="0062486B">
        <w:rPr>
          <w:rFonts w:ascii="Arial" w:hAnsi="Arial" w:cs="Arial"/>
        </w:rPr>
        <w:t xml:space="preserve"> se na svém zasedání dne </w:t>
      </w:r>
      <w:r w:rsidR="006C055B">
        <w:rPr>
          <w:rFonts w:ascii="Arial" w:hAnsi="Arial" w:cs="Arial"/>
        </w:rPr>
        <w:t>27.11.2024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A91FF4">
        <w:rPr>
          <w:rFonts w:ascii="Arial" w:hAnsi="Arial" w:cs="Arial"/>
        </w:rPr>
        <w:t>17/25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278F61AC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C055B" w:rsidRPr="006C055B">
        <w:rPr>
          <w:rFonts w:ascii="Arial" w:hAnsi="Arial" w:cs="Arial"/>
        </w:rPr>
        <w:t>Hodonice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0E255897" w:rsidR="000A6458" w:rsidRPr="006C055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 w:rsidR="006C055B">
        <w:rPr>
          <w:rFonts w:ascii="Arial" w:hAnsi="Arial" w:cs="Arial"/>
        </w:rPr>
        <w:t xml:space="preserve">Hodonice </w:t>
      </w:r>
      <w:r>
        <w:rPr>
          <w:rFonts w:ascii="Arial" w:hAnsi="Arial" w:cs="Arial"/>
        </w:rPr>
        <w:t>je možný pohyb psů pouze</w:t>
      </w:r>
      <w:r w:rsidRPr="00E872FB">
        <w:rPr>
          <w:rFonts w:ascii="Arial" w:hAnsi="Arial" w:cs="Arial"/>
          <w:color w:val="00B0F0"/>
        </w:rPr>
        <w:t xml:space="preserve"> </w:t>
      </w:r>
      <w:r w:rsidRPr="006C055B">
        <w:rPr>
          <w:rFonts w:ascii="Arial" w:hAnsi="Arial" w:cs="Arial"/>
        </w:rPr>
        <w:t>na vodítku</w:t>
      </w:r>
      <w:r w:rsidR="006C055B" w:rsidRPr="006C055B">
        <w:rPr>
          <w:rFonts w:ascii="Arial" w:hAnsi="Arial" w:cs="Arial"/>
        </w:rPr>
        <w:t>.</w:t>
      </w:r>
    </w:p>
    <w:p w14:paraId="78AECBAD" w14:textId="08588159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6C055B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6C055B">
        <w:rPr>
          <w:rFonts w:ascii="Arial" w:hAnsi="Arial" w:cs="Arial"/>
        </w:rPr>
        <w:t xml:space="preserve"> Hodonice</w:t>
      </w:r>
      <w:r>
        <w:rPr>
          <w:rFonts w:ascii="Arial" w:hAnsi="Arial" w:cs="Arial"/>
        </w:rPr>
        <w:t xml:space="preserve"> vyznačených </w:t>
      </w:r>
      <w:r w:rsidR="009F74FB">
        <w:rPr>
          <w:rFonts w:ascii="Arial" w:hAnsi="Arial" w:cs="Arial"/>
        </w:rPr>
        <w:t>v příloze č. 1</w:t>
      </w:r>
      <w:r>
        <w:rPr>
          <w:rFonts w:ascii="Arial" w:hAnsi="Arial" w:cs="Arial"/>
        </w:rPr>
        <w:t>, která je nedílnou součástí této obecně závazné vyhlášky</w:t>
      </w:r>
      <w:r w:rsidR="006C05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64C8A288" w14:textId="3D461B91" w:rsidR="000A6458" w:rsidRPr="00BE125D" w:rsidRDefault="000A6458" w:rsidP="00BE125D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4A040F90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2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5EFCB71C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BE125D">
        <w:rPr>
          <w:rFonts w:ascii="Arial" w:hAnsi="Arial" w:cs="Arial"/>
        </w:rPr>
        <w:t xml:space="preserve"> Hodonice</w:t>
      </w:r>
      <w:r w:rsidRPr="0062486B">
        <w:rPr>
          <w:rFonts w:ascii="Arial" w:hAnsi="Arial" w:cs="Arial"/>
        </w:rPr>
        <w:t xml:space="preserve"> č. </w:t>
      </w:r>
      <w:r w:rsidR="00BE125D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BE125D">
        <w:rPr>
          <w:rFonts w:ascii="Arial" w:hAnsi="Arial" w:cs="Arial"/>
        </w:rPr>
        <w:t>2007</w:t>
      </w:r>
      <w:r w:rsidRPr="0062486B">
        <w:rPr>
          <w:rFonts w:ascii="Arial" w:hAnsi="Arial" w:cs="Arial"/>
        </w:rPr>
        <w:t xml:space="preserve">, </w:t>
      </w:r>
      <w:r w:rsidR="00BE125D">
        <w:rPr>
          <w:rFonts w:ascii="Arial" w:hAnsi="Arial" w:cs="Arial"/>
        </w:rPr>
        <w:t>kterou se stanoví pravidla pro pohyb psů na veřejném prostranství a vymezují prostory pro volné pobíhání psů na území obce Hodonice,</w:t>
      </w:r>
      <w:r w:rsidRPr="0062486B">
        <w:rPr>
          <w:rFonts w:ascii="Arial" w:hAnsi="Arial" w:cs="Arial"/>
        </w:rPr>
        <w:t xml:space="preserve"> ze dne </w:t>
      </w:r>
      <w:r w:rsidR="00BE125D">
        <w:rPr>
          <w:rFonts w:ascii="Arial" w:hAnsi="Arial" w:cs="Arial"/>
        </w:rPr>
        <w:t>21.2.2007.</w:t>
      </w:r>
      <w:r w:rsidRPr="0062486B">
        <w:rPr>
          <w:rFonts w:ascii="Arial" w:hAnsi="Arial" w:cs="Arial"/>
        </w:rPr>
        <w:t xml:space="preserve"> 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73869140" w:rsidR="000A6458" w:rsidRPr="0062486B" w:rsidRDefault="00BE125D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Pavel Houšť</w:t>
      </w:r>
      <w:r w:rsidR="0070147B">
        <w:rPr>
          <w:rFonts w:ascii="Arial" w:hAnsi="Arial" w:cs="Arial"/>
        </w:rPr>
        <w:t xml:space="preserve"> v.r.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3B0F0FF4" w:rsidR="000A6458" w:rsidRPr="0062486B" w:rsidRDefault="00BE125D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Procházka</w:t>
      </w:r>
      <w:r w:rsidR="0070147B">
        <w:rPr>
          <w:rFonts w:ascii="Arial" w:hAnsi="Arial" w:cs="Arial"/>
        </w:rPr>
        <w:t xml:space="preserve"> v.r.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630FD" w14:textId="3F57A339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 </w:t>
      </w:r>
      <w:r w:rsidR="00BE125D">
        <w:rPr>
          <w:rFonts w:ascii="Arial" w:hAnsi="Arial" w:cs="Arial"/>
          <w:b/>
        </w:rPr>
        <w:t>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obce</w:t>
      </w:r>
      <w:r w:rsidRPr="005F7FAE">
        <w:rPr>
          <w:rFonts w:ascii="Arial" w:hAnsi="Arial" w:cs="Arial"/>
          <w:b/>
          <w:color w:val="00B0F0"/>
        </w:rPr>
        <w:t xml:space="preserve"> </w:t>
      </w:r>
      <w:r w:rsidR="00BE125D" w:rsidRPr="00BE125D">
        <w:rPr>
          <w:rFonts w:ascii="Arial" w:hAnsi="Arial" w:cs="Arial"/>
          <w:b/>
        </w:rPr>
        <w:t>Hodonice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="00BE125D" w:rsidRPr="00BE125D">
        <w:rPr>
          <w:rFonts w:ascii="Arial" w:hAnsi="Arial" w:cs="Arial"/>
          <w:b/>
        </w:rPr>
        <w:t>Hodonice</w:t>
      </w:r>
      <w:r w:rsidRPr="005F7FAE">
        <w:rPr>
          <w:rFonts w:ascii="Arial" w:hAnsi="Arial" w:cs="Arial"/>
          <w:b/>
        </w:rPr>
        <w:t xml:space="preserve"> a vymezují prostory pro volné pobíhání psů</w:t>
      </w:r>
    </w:p>
    <w:p w14:paraId="36323A7E" w14:textId="77777777" w:rsidR="00591AAA" w:rsidRPr="005F7FAE" w:rsidRDefault="00591AAA" w:rsidP="00591AAA">
      <w:pPr>
        <w:spacing w:line="276" w:lineRule="auto"/>
        <w:rPr>
          <w:rFonts w:ascii="Arial" w:hAnsi="Arial" w:cs="Arial"/>
        </w:rPr>
      </w:pPr>
    </w:p>
    <w:p w14:paraId="01ED1AD1" w14:textId="7D75D32A" w:rsidR="00E05DD7" w:rsidRPr="00260208" w:rsidRDefault="00E05DD7" w:rsidP="00E05DD7">
      <w:pPr>
        <w:spacing w:line="276" w:lineRule="auto"/>
        <w:rPr>
          <w:rFonts w:ascii="Arial" w:hAnsi="Arial" w:cs="Arial"/>
        </w:rPr>
      </w:pPr>
      <w:r w:rsidRPr="00260208">
        <w:rPr>
          <w:rFonts w:ascii="Arial" w:hAnsi="Arial" w:cs="Arial"/>
        </w:rPr>
        <w:t>Veřejná prostranství, na nichž se uplatňuje regulace dle čl. 1 písm. a) a b) obecně závazné vyhlášky:</w:t>
      </w:r>
    </w:p>
    <w:p w14:paraId="7AD089FA" w14:textId="77777777" w:rsidR="009B743B" w:rsidRPr="009F74FB" w:rsidRDefault="009B743B" w:rsidP="00E05DD7">
      <w:pPr>
        <w:spacing w:line="276" w:lineRule="auto"/>
        <w:rPr>
          <w:rFonts w:ascii="Arial" w:hAnsi="Arial" w:cs="Arial"/>
          <w:color w:val="00B0F0"/>
        </w:rPr>
      </w:pPr>
    </w:p>
    <w:sectPr w:rsidR="009B743B" w:rsidRPr="009F74F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57E54" w14:textId="77777777" w:rsidR="001F7355" w:rsidRDefault="001F7355" w:rsidP="006A579C">
      <w:pPr>
        <w:spacing w:after="0"/>
      </w:pPr>
      <w:r>
        <w:separator/>
      </w:r>
    </w:p>
  </w:endnote>
  <w:endnote w:type="continuationSeparator" w:id="0">
    <w:p w14:paraId="5CF89974" w14:textId="77777777" w:rsidR="001F7355" w:rsidRDefault="001F735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6B68" w14:textId="77777777" w:rsidR="001F7355" w:rsidRDefault="001F7355" w:rsidP="006A579C">
      <w:pPr>
        <w:spacing w:after="0"/>
      </w:pPr>
      <w:r>
        <w:separator/>
      </w:r>
    </w:p>
  </w:footnote>
  <w:footnote w:type="continuationSeparator" w:id="0">
    <w:p w14:paraId="3CCEFA66" w14:textId="77777777" w:rsidR="001F7355" w:rsidRDefault="001F7355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74397">
    <w:abstractNumId w:val="21"/>
  </w:num>
  <w:num w:numId="2" w16cid:durableId="231353272">
    <w:abstractNumId w:val="19"/>
  </w:num>
  <w:num w:numId="3" w16cid:durableId="1769737108">
    <w:abstractNumId w:val="8"/>
  </w:num>
  <w:num w:numId="4" w16cid:durableId="1354653880">
    <w:abstractNumId w:val="20"/>
  </w:num>
  <w:num w:numId="5" w16cid:durableId="838885755">
    <w:abstractNumId w:val="18"/>
  </w:num>
  <w:num w:numId="6" w16cid:durableId="1314410171">
    <w:abstractNumId w:val="1"/>
  </w:num>
  <w:num w:numId="7" w16cid:durableId="47071400">
    <w:abstractNumId w:val="3"/>
  </w:num>
  <w:num w:numId="8" w16cid:durableId="1991984843">
    <w:abstractNumId w:val="22"/>
  </w:num>
  <w:num w:numId="9" w16cid:durableId="1268346099">
    <w:abstractNumId w:val="33"/>
  </w:num>
  <w:num w:numId="10" w16cid:durableId="726295814">
    <w:abstractNumId w:val="13"/>
  </w:num>
  <w:num w:numId="11" w16cid:durableId="451364679">
    <w:abstractNumId w:val="10"/>
  </w:num>
  <w:num w:numId="12" w16cid:durableId="682778462">
    <w:abstractNumId w:val="26"/>
  </w:num>
  <w:num w:numId="13" w16cid:durableId="1483693533">
    <w:abstractNumId w:val="29"/>
  </w:num>
  <w:num w:numId="14" w16cid:durableId="568075431">
    <w:abstractNumId w:val="27"/>
  </w:num>
  <w:num w:numId="15" w16cid:durableId="642008348">
    <w:abstractNumId w:val="34"/>
  </w:num>
  <w:num w:numId="16" w16cid:durableId="1221406677">
    <w:abstractNumId w:val="9"/>
  </w:num>
  <w:num w:numId="17" w16cid:durableId="1708287080">
    <w:abstractNumId w:val="39"/>
  </w:num>
  <w:num w:numId="18" w16cid:durableId="1540705281">
    <w:abstractNumId w:val="31"/>
  </w:num>
  <w:num w:numId="19" w16cid:durableId="518659455">
    <w:abstractNumId w:val="23"/>
  </w:num>
  <w:num w:numId="20" w16cid:durableId="856193987">
    <w:abstractNumId w:val="24"/>
  </w:num>
  <w:num w:numId="21" w16cid:durableId="1779911569">
    <w:abstractNumId w:val="15"/>
  </w:num>
  <w:num w:numId="22" w16cid:durableId="1591739897">
    <w:abstractNumId w:val="17"/>
  </w:num>
  <w:num w:numId="23" w16cid:durableId="730546088">
    <w:abstractNumId w:val="11"/>
  </w:num>
  <w:num w:numId="24" w16cid:durableId="500661904">
    <w:abstractNumId w:val="6"/>
  </w:num>
  <w:num w:numId="25" w16cid:durableId="319117636">
    <w:abstractNumId w:val="38"/>
  </w:num>
  <w:num w:numId="26" w16cid:durableId="1083643366">
    <w:abstractNumId w:val="36"/>
  </w:num>
  <w:num w:numId="27" w16cid:durableId="1247348989">
    <w:abstractNumId w:val="12"/>
  </w:num>
  <w:num w:numId="28" w16cid:durableId="1563178579">
    <w:abstractNumId w:val="14"/>
  </w:num>
  <w:num w:numId="29" w16cid:durableId="901058828">
    <w:abstractNumId w:val="35"/>
  </w:num>
  <w:num w:numId="30" w16cid:durableId="781802184">
    <w:abstractNumId w:val="7"/>
  </w:num>
  <w:num w:numId="31" w16cid:durableId="1091775146">
    <w:abstractNumId w:val="30"/>
  </w:num>
  <w:num w:numId="32" w16cid:durableId="544951823">
    <w:abstractNumId w:val="28"/>
  </w:num>
  <w:num w:numId="33" w16cid:durableId="432165579">
    <w:abstractNumId w:val="37"/>
  </w:num>
  <w:num w:numId="34" w16cid:durableId="860359541">
    <w:abstractNumId w:val="2"/>
  </w:num>
  <w:num w:numId="35" w16cid:durableId="1914778748">
    <w:abstractNumId w:val="32"/>
  </w:num>
  <w:num w:numId="36" w16cid:durableId="1485969880">
    <w:abstractNumId w:val="5"/>
  </w:num>
  <w:num w:numId="37" w16cid:durableId="519590062">
    <w:abstractNumId w:val="4"/>
  </w:num>
  <w:num w:numId="38" w16cid:durableId="469443224">
    <w:abstractNumId w:val="16"/>
  </w:num>
  <w:num w:numId="39" w16cid:durableId="1458528263">
    <w:abstractNumId w:val="25"/>
  </w:num>
  <w:num w:numId="40" w16cid:durableId="78153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1F7355"/>
    <w:rsid w:val="00243C48"/>
    <w:rsid w:val="0026020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A6D9B"/>
    <w:rsid w:val="004C67D4"/>
    <w:rsid w:val="004F6AE0"/>
    <w:rsid w:val="00511967"/>
    <w:rsid w:val="00526E00"/>
    <w:rsid w:val="00530113"/>
    <w:rsid w:val="0053666F"/>
    <w:rsid w:val="00591AAA"/>
    <w:rsid w:val="00591EC3"/>
    <w:rsid w:val="005A2169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C055B"/>
    <w:rsid w:val="006F49F9"/>
    <w:rsid w:val="00700F9A"/>
    <w:rsid w:val="0070147B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B743B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91FF4"/>
    <w:rsid w:val="00AC786D"/>
    <w:rsid w:val="00AF60FC"/>
    <w:rsid w:val="00B05C96"/>
    <w:rsid w:val="00B60D32"/>
    <w:rsid w:val="00B77994"/>
    <w:rsid w:val="00B922C0"/>
    <w:rsid w:val="00B97081"/>
    <w:rsid w:val="00BE125D"/>
    <w:rsid w:val="00BE624E"/>
    <w:rsid w:val="00C15179"/>
    <w:rsid w:val="00C24386"/>
    <w:rsid w:val="00C427AF"/>
    <w:rsid w:val="00C520D3"/>
    <w:rsid w:val="00C5262D"/>
    <w:rsid w:val="00CA7C69"/>
    <w:rsid w:val="00CC6EC1"/>
    <w:rsid w:val="00CE0745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03705"/>
    <w:rsid w:val="00F13060"/>
    <w:rsid w:val="00F21A0F"/>
    <w:rsid w:val="00F632A6"/>
    <w:rsid w:val="00F72311"/>
    <w:rsid w:val="00F876D5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Hana Prokešová</cp:lastModifiedBy>
  <cp:revision>3</cp:revision>
  <dcterms:created xsi:type="dcterms:W3CDTF">2024-12-04T08:43:00Z</dcterms:created>
  <dcterms:modified xsi:type="dcterms:W3CDTF">2024-12-04T08:45:00Z</dcterms:modified>
</cp:coreProperties>
</file>