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88" w:rsidRPr="00DA305A" w:rsidRDefault="004329BC" w:rsidP="00A83688">
      <w:pPr>
        <w:pStyle w:val="Zkladntext"/>
        <w:spacing w:after="0"/>
        <w:jc w:val="center"/>
        <w:rPr>
          <w:rFonts w:ascii="Arial" w:hAnsi="Arial" w:cs="Arial"/>
          <w:b/>
          <w:color w:val="000000"/>
          <w:szCs w:val="24"/>
        </w:rPr>
      </w:pPr>
      <w:r>
        <w:rPr>
          <w:rFonts w:ascii="Arial" w:hAnsi="Arial" w:cs="Arial"/>
          <w:b/>
          <w:color w:val="000000"/>
          <w:szCs w:val="24"/>
        </w:rPr>
        <w:t xml:space="preserve">  </w:t>
      </w:r>
      <w:r w:rsidR="00A83688" w:rsidRPr="00DA305A">
        <w:rPr>
          <w:rFonts w:ascii="Arial" w:hAnsi="Arial" w:cs="Arial"/>
          <w:b/>
          <w:color w:val="000000"/>
          <w:szCs w:val="24"/>
        </w:rPr>
        <w:t xml:space="preserve">Obec </w:t>
      </w:r>
      <w:r w:rsidR="008B4A52" w:rsidRPr="00DA305A">
        <w:rPr>
          <w:rFonts w:ascii="Arial" w:hAnsi="Arial" w:cs="Arial"/>
          <w:b/>
          <w:color w:val="000000"/>
          <w:szCs w:val="24"/>
        </w:rPr>
        <w:t>Nechvalice</w:t>
      </w:r>
    </w:p>
    <w:p w:rsidR="00A83688" w:rsidRDefault="00A83688" w:rsidP="00A83688">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 xml:space="preserve">Zastupitelstvo obce </w:t>
      </w:r>
      <w:r w:rsidR="008B4A52">
        <w:rPr>
          <w:rFonts w:ascii="Arial" w:hAnsi="Arial" w:cs="Arial"/>
          <w:b/>
          <w:color w:val="000000"/>
          <w:sz w:val="22"/>
          <w:szCs w:val="22"/>
        </w:rPr>
        <w:t>Nechvalice</w:t>
      </w:r>
    </w:p>
    <w:p w:rsidR="00A83688" w:rsidRDefault="00A83688" w:rsidP="00A83688">
      <w:pPr>
        <w:pStyle w:val="NormlnIMP"/>
        <w:spacing w:line="240" w:lineRule="auto"/>
        <w:jc w:val="center"/>
        <w:rPr>
          <w:rFonts w:ascii="Arial" w:hAnsi="Arial" w:cs="Arial"/>
          <w:b/>
          <w:color w:val="000000"/>
          <w:sz w:val="22"/>
          <w:szCs w:val="22"/>
        </w:rPr>
      </w:pPr>
      <w:r>
        <w:rPr>
          <w:rFonts w:ascii="Arial" w:hAnsi="Arial" w:cs="Arial"/>
          <w:b/>
          <w:sz w:val="22"/>
          <w:szCs w:val="22"/>
        </w:rPr>
        <w:t xml:space="preserve">Obecně závazná vyhláška obce </w:t>
      </w:r>
      <w:r w:rsidR="008B4A52">
        <w:rPr>
          <w:rFonts w:ascii="Arial" w:hAnsi="Arial" w:cs="Arial"/>
          <w:b/>
          <w:sz w:val="22"/>
          <w:szCs w:val="22"/>
        </w:rPr>
        <w:t>Nechvalice</w:t>
      </w:r>
      <w:r>
        <w:rPr>
          <w:rFonts w:ascii="Arial" w:hAnsi="Arial" w:cs="Arial"/>
          <w:b/>
          <w:sz w:val="22"/>
          <w:szCs w:val="22"/>
        </w:rPr>
        <w:t xml:space="preserve"> </w:t>
      </w:r>
    </w:p>
    <w:p w:rsidR="00A83688" w:rsidRDefault="00360E4F" w:rsidP="00A83688">
      <w:pPr>
        <w:jc w:val="center"/>
        <w:rPr>
          <w:rFonts w:ascii="Arial" w:hAnsi="Arial" w:cs="Arial"/>
          <w:b/>
        </w:rPr>
      </w:pPr>
      <w:r w:rsidRPr="007D7BB7">
        <w:rPr>
          <w:rFonts w:ascii="Arial" w:hAnsi="Arial" w:cs="Arial"/>
          <w:b/>
        </w:rPr>
        <w:t xml:space="preserve">o </w:t>
      </w:r>
      <w:r w:rsidR="00713E50">
        <w:rPr>
          <w:rFonts w:ascii="Arial" w:hAnsi="Arial" w:cs="Arial"/>
          <w:b/>
        </w:rPr>
        <w:t>nočním klidu</w:t>
      </w:r>
    </w:p>
    <w:p w:rsidR="00A83688" w:rsidRDefault="00A83688" w:rsidP="00A83688">
      <w:pPr>
        <w:rPr>
          <w:rFonts w:ascii="Arial" w:hAnsi="Arial" w:cs="Arial"/>
          <w:b/>
          <w:sz w:val="22"/>
          <w:szCs w:val="22"/>
          <w:u w:val="single"/>
        </w:rPr>
      </w:pPr>
    </w:p>
    <w:p w:rsidR="008B6E8A" w:rsidRDefault="008B4A52" w:rsidP="008B6E8A">
      <w:pPr>
        <w:jc w:val="both"/>
        <w:rPr>
          <w:rFonts w:ascii="Arial" w:hAnsi="Arial" w:cs="Arial"/>
          <w:sz w:val="22"/>
          <w:szCs w:val="22"/>
        </w:rPr>
      </w:pPr>
      <w:r>
        <w:rPr>
          <w:rFonts w:ascii="Arial" w:hAnsi="Arial" w:cs="Arial"/>
          <w:sz w:val="22"/>
          <w:szCs w:val="22"/>
        </w:rPr>
        <w:t>Zastupitelstvo obce Nechvalice</w:t>
      </w:r>
      <w:r w:rsidR="00A83688">
        <w:rPr>
          <w:rFonts w:ascii="Arial" w:hAnsi="Arial" w:cs="Arial"/>
          <w:sz w:val="22"/>
          <w:szCs w:val="22"/>
        </w:rPr>
        <w:t xml:space="preserve"> se na svém zasedání dne</w:t>
      </w:r>
      <w:r w:rsidR="00921A3F">
        <w:rPr>
          <w:rFonts w:ascii="Arial" w:hAnsi="Arial" w:cs="Arial"/>
          <w:sz w:val="22"/>
          <w:szCs w:val="22"/>
        </w:rPr>
        <w:t xml:space="preserve"> </w:t>
      </w:r>
      <w:r w:rsidR="003249EB">
        <w:rPr>
          <w:rFonts w:ascii="Arial" w:hAnsi="Arial" w:cs="Arial"/>
          <w:sz w:val="22"/>
          <w:szCs w:val="22"/>
        </w:rPr>
        <w:t>10</w:t>
      </w:r>
      <w:r w:rsidR="008B4426" w:rsidRPr="000C6FA6">
        <w:rPr>
          <w:rFonts w:ascii="Arial" w:hAnsi="Arial" w:cs="Arial"/>
          <w:sz w:val="22"/>
          <w:szCs w:val="22"/>
        </w:rPr>
        <w:t>.</w:t>
      </w:r>
      <w:r w:rsidR="00C81F55">
        <w:rPr>
          <w:rFonts w:ascii="Arial" w:hAnsi="Arial" w:cs="Arial"/>
          <w:sz w:val="22"/>
          <w:szCs w:val="22"/>
        </w:rPr>
        <w:t>1</w:t>
      </w:r>
      <w:r w:rsidR="003249EB">
        <w:rPr>
          <w:rFonts w:ascii="Arial" w:hAnsi="Arial" w:cs="Arial"/>
          <w:sz w:val="22"/>
          <w:szCs w:val="22"/>
        </w:rPr>
        <w:t>1.</w:t>
      </w:r>
      <w:r w:rsidR="00921A3F" w:rsidRPr="000C6FA6">
        <w:rPr>
          <w:rFonts w:ascii="Arial" w:hAnsi="Arial" w:cs="Arial"/>
          <w:sz w:val="22"/>
          <w:szCs w:val="22"/>
        </w:rPr>
        <w:t>.20</w:t>
      </w:r>
      <w:r w:rsidR="00C81F55">
        <w:rPr>
          <w:rFonts w:ascii="Arial" w:hAnsi="Arial" w:cs="Arial"/>
          <w:sz w:val="22"/>
          <w:szCs w:val="22"/>
        </w:rPr>
        <w:t>23</w:t>
      </w:r>
      <w:r w:rsidR="00A83688" w:rsidRPr="000C6FA6">
        <w:rPr>
          <w:rFonts w:ascii="Arial" w:hAnsi="Arial" w:cs="Arial"/>
          <w:sz w:val="22"/>
          <w:szCs w:val="22"/>
        </w:rPr>
        <w:t xml:space="preserve"> usnesením č</w:t>
      </w:r>
      <w:r w:rsidR="003F29F7" w:rsidRPr="000C6FA6">
        <w:rPr>
          <w:rFonts w:ascii="Arial" w:hAnsi="Arial" w:cs="Arial"/>
          <w:sz w:val="22"/>
          <w:szCs w:val="22"/>
        </w:rPr>
        <w:t>.</w:t>
      </w:r>
      <w:r w:rsidR="00A83688" w:rsidRPr="000C6FA6">
        <w:rPr>
          <w:rFonts w:ascii="Arial" w:hAnsi="Arial" w:cs="Arial"/>
          <w:sz w:val="22"/>
          <w:szCs w:val="22"/>
        </w:rPr>
        <w:t xml:space="preserve"> </w:t>
      </w:r>
      <w:r w:rsidR="003249EB">
        <w:rPr>
          <w:rFonts w:ascii="Arial" w:hAnsi="Arial" w:cs="Arial"/>
          <w:sz w:val="22"/>
          <w:szCs w:val="22"/>
        </w:rPr>
        <w:t>10/08</w:t>
      </w:r>
      <w:r w:rsidR="001653BD" w:rsidRPr="000C6FA6">
        <w:t>/20</w:t>
      </w:r>
      <w:r w:rsidR="00C81F55">
        <w:t>23</w:t>
      </w:r>
      <w:r w:rsidR="001653BD">
        <w:rPr>
          <w:b/>
        </w:rPr>
        <w:t xml:space="preserve"> </w:t>
      </w:r>
      <w:r w:rsidR="00A83688">
        <w:rPr>
          <w:rFonts w:ascii="Arial" w:hAnsi="Arial" w:cs="Arial"/>
          <w:sz w:val="22"/>
          <w:szCs w:val="22"/>
        </w:rPr>
        <w:t xml:space="preserve"> usneslo vydat na</w:t>
      </w:r>
      <w:r w:rsidR="00713E50">
        <w:rPr>
          <w:rFonts w:ascii="Arial" w:hAnsi="Arial" w:cs="Arial"/>
          <w:sz w:val="22"/>
          <w:szCs w:val="22"/>
        </w:rPr>
        <w:t xml:space="preserve"> základě ustanovení § 10 písm. d</w:t>
      </w:r>
      <w:r w:rsidR="00A83688">
        <w:rPr>
          <w:rFonts w:ascii="Arial" w:hAnsi="Arial" w:cs="Arial"/>
          <w:sz w:val="22"/>
          <w:szCs w:val="22"/>
        </w:rPr>
        <w:t>) a ustanovení § 84 odst. 2 písm. h) zákona č. 128/2000 Sb., o obcích (obecní zřízení), ve znění pozdějších předpisů</w:t>
      </w:r>
      <w:r w:rsidR="00440187">
        <w:rPr>
          <w:rFonts w:ascii="Arial" w:hAnsi="Arial" w:cs="Arial"/>
          <w:sz w:val="22"/>
          <w:szCs w:val="22"/>
        </w:rPr>
        <w:t>,</w:t>
      </w:r>
      <w:r w:rsidR="00713E50">
        <w:rPr>
          <w:rFonts w:ascii="Arial" w:hAnsi="Arial" w:cs="Arial"/>
          <w:sz w:val="22"/>
          <w:szCs w:val="22"/>
        </w:rPr>
        <w:t xml:space="preserve"> </w:t>
      </w:r>
      <w:r w:rsidR="008B6E8A">
        <w:rPr>
          <w:rFonts w:ascii="Arial" w:hAnsi="Arial" w:cs="Arial"/>
          <w:sz w:val="22"/>
          <w:szCs w:val="22"/>
        </w:rPr>
        <w:t xml:space="preserve">a na základě ustanovení § 5 odst. </w:t>
      </w:r>
      <w:r w:rsidR="00261F09">
        <w:rPr>
          <w:rFonts w:ascii="Arial" w:hAnsi="Arial" w:cs="Arial"/>
          <w:sz w:val="22"/>
          <w:szCs w:val="22"/>
        </w:rPr>
        <w:t>7</w:t>
      </w:r>
      <w:r w:rsidR="008B6E8A">
        <w:rPr>
          <w:rFonts w:ascii="Arial" w:hAnsi="Arial" w:cs="Arial"/>
          <w:sz w:val="22"/>
          <w:szCs w:val="22"/>
        </w:rPr>
        <w:t xml:space="preserve"> zákona č. 251/2016 Sb., o některých přestupcích, tuto obecně závaznou vyhlášku:</w:t>
      </w:r>
    </w:p>
    <w:p w:rsidR="00A83688" w:rsidRDefault="00A83688" w:rsidP="00A83688">
      <w:pPr>
        <w:jc w:val="center"/>
        <w:rPr>
          <w:rFonts w:ascii="Arial" w:hAnsi="Arial" w:cs="Arial"/>
          <w:b/>
          <w:sz w:val="22"/>
          <w:szCs w:val="22"/>
        </w:rPr>
      </w:pPr>
      <w:r>
        <w:rPr>
          <w:rFonts w:ascii="Arial" w:hAnsi="Arial" w:cs="Arial"/>
          <w:b/>
          <w:sz w:val="22"/>
          <w:szCs w:val="22"/>
        </w:rPr>
        <w:t>Čl. 1</w:t>
      </w:r>
    </w:p>
    <w:p w:rsidR="00A83688" w:rsidRDefault="00877265" w:rsidP="00A83688">
      <w:pPr>
        <w:jc w:val="center"/>
        <w:rPr>
          <w:rFonts w:ascii="Arial" w:hAnsi="Arial" w:cs="Arial"/>
          <w:b/>
          <w:sz w:val="22"/>
          <w:szCs w:val="22"/>
        </w:rPr>
      </w:pPr>
      <w:r>
        <w:rPr>
          <w:rFonts w:ascii="Arial" w:hAnsi="Arial" w:cs="Arial"/>
          <w:b/>
          <w:sz w:val="22"/>
          <w:szCs w:val="22"/>
        </w:rPr>
        <w:t xml:space="preserve">Předmět </w:t>
      </w:r>
    </w:p>
    <w:p w:rsidR="008B6E8A" w:rsidRDefault="008B6E8A" w:rsidP="008B6E8A">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8B6E8A">
        <w:rPr>
          <w:rFonts w:ascii="Arial" w:hAnsi="Arial" w:cs="Arial"/>
          <w:sz w:val="22"/>
          <w:szCs w:val="22"/>
        </w:rPr>
        <w:t>dobou kratší nebo při nichž nemusí být doba nočního klidu dodržována.</w:t>
      </w:r>
    </w:p>
    <w:p w:rsidR="00A83688" w:rsidRDefault="00B462D8" w:rsidP="00A83688">
      <w:pPr>
        <w:jc w:val="center"/>
        <w:rPr>
          <w:rFonts w:ascii="Arial" w:hAnsi="Arial" w:cs="Arial"/>
          <w:b/>
          <w:sz w:val="22"/>
          <w:szCs w:val="22"/>
        </w:rPr>
      </w:pPr>
      <w:r>
        <w:rPr>
          <w:rFonts w:ascii="Arial" w:hAnsi="Arial" w:cs="Arial"/>
          <w:b/>
          <w:sz w:val="22"/>
          <w:szCs w:val="22"/>
        </w:rPr>
        <w:t>Čl. 2</w:t>
      </w:r>
    </w:p>
    <w:p w:rsidR="00A83688" w:rsidRDefault="007409FD" w:rsidP="00A83688">
      <w:pPr>
        <w:jc w:val="center"/>
        <w:rPr>
          <w:rFonts w:ascii="Arial" w:hAnsi="Arial" w:cs="Arial"/>
          <w:b/>
          <w:sz w:val="22"/>
          <w:szCs w:val="22"/>
        </w:rPr>
      </w:pPr>
      <w:r>
        <w:rPr>
          <w:rFonts w:ascii="Arial" w:hAnsi="Arial" w:cs="Arial"/>
          <w:b/>
          <w:sz w:val="22"/>
          <w:szCs w:val="22"/>
        </w:rPr>
        <w:t>Doba nočního klidu</w:t>
      </w:r>
    </w:p>
    <w:p w:rsidR="008B6E8A" w:rsidRDefault="008B6E8A" w:rsidP="008B6E8A">
      <w:pPr>
        <w:jc w:val="both"/>
        <w:rPr>
          <w:rFonts w:ascii="Arial" w:hAnsi="Arial" w:cs="Arial"/>
          <w:sz w:val="22"/>
          <w:szCs w:val="22"/>
        </w:rPr>
      </w:pPr>
      <w:r>
        <w:rPr>
          <w:rFonts w:ascii="Arial" w:hAnsi="Arial" w:cs="Arial"/>
          <w:sz w:val="22"/>
          <w:szCs w:val="22"/>
        </w:rPr>
        <w:t>Dobou nočního klidu se rozumí doba od dvacáté druhé</w:t>
      </w:r>
      <w:r w:rsidR="00C81F55">
        <w:rPr>
          <w:rFonts w:ascii="Arial" w:hAnsi="Arial" w:cs="Arial"/>
          <w:sz w:val="22"/>
          <w:szCs w:val="22"/>
        </w:rPr>
        <w:t xml:space="preserve"> hodiny</w:t>
      </w:r>
      <w:r>
        <w:rPr>
          <w:rFonts w:ascii="Arial" w:hAnsi="Arial" w:cs="Arial"/>
          <w:sz w:val="22"/>
          <w:szCs w:val="22"/>
        </w:rPr>
        <w:t xml:space="preserve"> do šesté hodiny.</w:t>
      </w:r>
      <w:r>
        <w:rPr>
          <w:rStyle w:val="Znakapoznpodarou"/>
          <w:rFonts w:ascii="Arial" w:hAnsi="Arial" w:cs="Arial"/>
          <w:sz w:val="22"/>
          <w:szCs w:val="22"/>
        </w:rPr>
        <w:footnoteReference w:id="2"/>
      </w:r>
    </w:p>
    <w:p w:rsidR="00A83688" w:rsidRDefault="00A83688" w:rsidP="00A83688">
      <w:pPr>
        <w:spacing w:after="120"/>
        <w:rPr>
          <w:rFonts w:ascii="Arial" w:hAnsi="Arial" w:cs="Arial"/>
          <w:sz w:val="22"/>
          <w:szCs w:val="22"/>
        </w:rPr>
      </w:pPr>
    </w:p>
    <w:p w:rsidR="007409FD" w:rsidRDefault="007409FD" w:rsidP="007409FD">
      <w:pPr>
        <w:jc w:val="center"/>
        <w:rPr>
          <w:rFonts w:ascii="Arial" w:hAnsi="Arial" w:cs="Arial"/>
          <w:b/>
          <w:sz w:val="22"/>
          <w:szCs w:val="22"/>
        </w:rPr>
      </w:pPr>
      <w:r>
        <w:rPr>
          <w:rFonts w:ascii="Arial" w:hAnsi="Arial" w:cs="Arial"/>
          <w:b/>
          <w:sz w:val="22"/>
          <w:szCs w:val="22"/>
        </w:rPr>
        <w:t>Čl. 3</w:t>
      </w:r>
    </w:p>
    <w:p w:rsidR="007409FD" w:rsidRDefault="00A5277E" w:rsidP="007409FD">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žádnou</w:t>
      </w:r>
    </w:p>
    <w:p w:rsidR="00A5277E" w:rsidRDefault="00877265" w:rsidP="00A5277E">
      <w:pPr>
        <w:tabs>
          <w:tab w:val="left" w:pos="284"/>
        </w:tabs>
        <w:rPr>
          <w:rFonts w:ascii="Arial" w:hAnsi="Arial" w:cs="Arial"/>
          <w:sz w:val="22"/>
          <w:szCs w:val="22"/>
        </w:rPr>
      </w:pPr>
      <w:r>
        <w:rPr>
          <w:rFonts w:ascii="Arial" w:hAnsi="Arial" w:cs="Arial"/>
          <w:sz w:val="22"/>
          <w:szCs w:val="22"/>
        </w:rPr>
        <w:t>1</w:t>
      </w:r>
      <w:r w:rsidR="00A5277E">
        <w:rPr>
          <w:rFonts w:ascii="Arial" w:hAnsi="Arial" w:cs="Arial"/>
          <w:sz w:val="22"/>
          <w:szCs w:val="22"/>
        </w:rPr>
        <w:t xml:space="preserve">) Doba nočního klidu se </w:t>
      </w:r>
      <w:r w:rsidR="00631555">
        <w:rPr>
          <w:rFonts w:ascii="Arial" w:hAnsi="Arial" w:cs="Arial"/>
          <w:sz w:val="22"/>
          <w:szCs w:val="22"/>
        </w:rPr>
        <w:t>ne</w:t>
      </w:r>
      <w:r>
        <w:rPr>
          <w:rFonts w:ascii="Arial" w:hAnsi="Arial" w:cs="Arial"/>
          <w:sz w:val="22"/>
          <w:szCs w:val="22"/>
        </w:rPr>
        <w:t>vymezuje</w:t>
      </w:r>
      <w:r w:rsidR="00A5277E">
        <w:rPr>
          <w:rFonts w:ascii="Arial" w:hAnsi="Arial" w:cs="Arial"/>
          <w:sz w:val="22"/>
          <w:szCs w:val="22"/>
        </w:rPr>
        <w:t>:</w:t>
      </w:r>
    </w:p>
    <w:p w:rsidR="00B560EE" w:rsidRDefault="00BB6892" w:rsidP="00B560EE">
      <w:pPr>
        <w:tabs>
          <w:tab w:val="left" w:pos="284"/>
        </w:tabs>
        <w:jc w:val="both"/>
        <w:rPr>
          <w:rFonts w:ascii="Arial" w:hAnsi="Arial" w:cs="Arial"/>
          <w:sz w:val="22"/>
          <w:szCs w:val="22"/>
        </w:rPr>
      </w:pPr>
      <w:r>
        <w:rPr>
          <w:rFonts w:ascii="Arial" w:hAnsi="Arial" w:cs="Arial"/>
          <w:sz w:val="22"/>
          <w:szCs w:val="22"/>
        </w:rPr>
        <w:t xml:space="preserve"> </w:t>
      </w:r>
      <w:r w:rsidR="00AA15DC">
        <w:rPr>
          <w:rFonts w:ascii="Arial" w:hAnsi="Arial" w:cs="Arial"/>
          <w:sz w:val="22"/>
          <w:szCs w:val="22"/>
        </w:rPr>
        <w:t>v noci z 31. prosince na 1. ledna</w:t>
      </w:r>
      <w:r w:rsidR="00A5277E">
        <w:rPr>
          <w:rFonts w:ascii="Arial" w:hAnsi="Arial" w:cs="Arial"/>
          <w:sz w:val="22"/>
          <w:szCs w:val="22"/>
        </w:rPr>
        <w:t>;</w:t>
      </w:r>
      <w:r w:rsidR="00B560EE" w:rsidRPr="00B560EE">
        <w:rPr>
          <w:rFonts w:ascii="Arial" w:hAnsi="Arial" w:cs="Arial"/>
          <w:sz w:val="22"/>
          <w:szCs w:val="22"/>
        </w:rPr>
        <w:t xml:space="preserve"> </w:t>
      </w:r>
    </w:p>
    <w:p w:rsidR="00B560EE" w:rsidRDefault="00B560EE" w:rsidP="00B560EE">
      <w:pPr>
        <w:tabs>
          <w:tab w:val="left" w:pos="284"/>
        </w:tabs>
        <w:spacing w:after="120"/>
        <w:jc w:val="both"/>
        <w:rPr>
          <w:rFonts w:ascii="Arial" w:hAnsi="Arial" w:cs="Arial"/>
          <w:sz w:val="22"/>
          <w:szCs w:val="22"/>
        </w:rPr>
      </w:pPr>
      <w:r>
        <w:rPr>
          <w:rFonts w:ascii="Arial" w:hAnsi="Arial" w:cs="Arial"/>
          <w:sz w:val="22"/>
          <w:szCs w:val="22"/>
        </w:rPr>
        <w:t xml:space="preserve"> v noci z 30.dubna na 1 května  (pálení čarodějnic);</w:t>
      </w:r>
    </w:p>
    <w:p w:rsidR="00A3057D" w:rsidRDefault="00A3057D" w:rsidP="00612462">
      <w:pPr>
        <w:tabs>
          <w:tab w:val="left" w:pos="284"/>
        </w:tabs>
        <w:rPr>
          <w:rFonts w:ascii="Arial" w:hAnsi="Arial" w:cs="Arial"/>
          <w:sz w:val="22"/>
          <w:szCs w:val="22"/>
        </w:rPr>
      </w:pPr>
    </w:p>
    <w:p w:rsidR="00612462" w:rsidRDefault="00A3057D" w:rsidP="00612462">
      <w:pPr>
        <w:tabs>
          <w:tab w:val="left" w:pos="284"/>
        </w:tabs>
        <w:rPr>
          <w:rFonts w:ascii="Arial" w:hAnsi="Arial" w:cs="Arial"/>
          <w:sz w:val="22"/>
          <w:szCs w:val="22"/>
        </w:rPr>
      </w:pPr>
      <w:r>
        <w:rPr>
          <w:rFonts w:ascii="Arial" w:hAnsi="Arial" w:cs="Arial"/>
          <w:sz w:val="22"/>
          <w:szCs w:val="22"/>
        </w:rPr>
        <w:t>2</w:t>
      </w:r>
      <w:r w:rsidR="00612462">
        <w:rPr>
          <w:rFonts w:ascii="Arial" w:hAnsi="Arial" w:cs="Arial"/>
          <w:sz w:val="22"/>
          <w:szCs w:val="22"/>
        </w:rPr>
        <w:t xml:space="preserve">) Doba nočního klidu se </w:t>
      </w:r>
      <w:r w:rsidR="00877265">
        <w:rPr>
          <w:rFonts w:ascii="Arial" w:hAnsi="Arial" w:cs="Arial"/>
          <w:sz w:val="22"/>
          <w:szCs w:val="22"/>
        </w:rPr>
        <w:t>vymezuje</w:t>
      </w:r>
      <w:r w:rsidR="00612462">
        <w:rPr>
          <w:rFonts w:ascii="Arial" w:hAnsi="Arial" w:cs="Arial"/>
          <w:sz w:val="22"/>
          <w:szCs w:val="22"/>
        </w:rPr>
        <w:t xml:space="preserve"> od </w:t>
      </w:r>
      <w:r w:rsidR="001F4535">
        <w:rPr>
          <w:rFonts w:ascii="Arial" w:hAnsi="Arial" w:cs="Arial"/>
          <w:sz w:val="22"/>
          <w:szCs w:val="22"/>
        </w:rPr>
        <w:t xml:space="preserve">3 </w:t>
      </w:r>
      <w:r w:rsidR="00AA15DC">
        <w:rPr>
          <w:rFonts w:ascii="Arial" w:hAnsi="Arial" w:cs="Arial"/>
          <w:sz w:val="22"/>
          <w:szCs w:val="22"/>
        </w:rPr>
        <w:t>hod.</w:t>
      </w:r>
      <w:r w:rsidR="00612462">
        <w:rPr>
          <w:rFonts w:ascii="Arial" w:hAnsi="Arial" w:cs="Arial"/>
          <w:sz w:val="22"/>
          <w:szCs w:val="22"/>
        </w:rPr>
        <w:t xml:space="preserve"> do </w:t>
      </w:r>
      <w:r w:rsidR="00AA15DC">
        <w:rPr>
          <w:rFonts w:ascii="Arial" w:hAnsi="Arial" w:cs="Arial"/>
          <w:sz w:val="22"/>
          <w:szCs w:val="22"/>
        </w:rPr>
        <w:t>6</w:t>
      </w:r>
      <w:r w:rsidR="001F4535">
        <w:rPr>
          <w:rFonts w:ascii="Arial" w:hAnsi="Arial" w:cs="Arial"/>
          <w:sz w:val="22"/>
          <w:szCs w:val="22"/>
        </w:rPr>
        <w:t xml:space="preserve"> </w:t>
      </w:r>
      <w:r w:rsidR="00612462">
        <w:rPr>
          <w:rFonts w:ascii="Arial" w:hAnsi="Arial" w:cs="Arial"/>
          <w:sz w:val="22"/>
          <w:szCs w:val="22"/>
        </w:rPr>
        <w:t>hodin,</w:t>
      </w:r>
      <w:r w:rsidR="001F4535">
        <w:rPr>
          <w:rFonts w:ascii="Arial" w:hAnsi="Arial" w:cs="Arial"/>
          <w:sz w:val="22"/>
          <w:szCs w:val="22"/>
        </w:rPr>
        <w:t xml:space="preserve"> a to v následujících případech</w:t>
      </w:r>
      <w:r w:rsidR="00C81F55">
        <w:rPr>
          <w:rFonts w:ascii="Arial" w:hAnsi="Arial" w:cs="Arial"/>
          <w:sz w:val="22"/>
          <w:szCs w:val="22"/>
        </w:rPr>
        <w:t>,</w:t>
      </w:r>
    </w:p>
    <w:p w:rsidR="001F4535" w:rsidRDefault="00D307FE" w:rsidP="00AA1889">
      <w:pPr>
        <w:tabs>
          <w:tab w:val="left" w:pos="284"/>
        </w:tabs>
        <w:spacing w:after="240"/>
        <w:rPr>
          <w:rFonts w:ascii="Arial" w:hAnsi="Arial" w:cs="Arial"/>
          <w:sz w:val="22"/>
          <w:szCs w:val="22"/>
        </w:rPr>
      </w:pPr>
      <w:r>
        <w:rPr>
          <w:rFonts w:ascii="Arial" w:hAnsi="Arial" w:cs="Arial"/>
          <w:sz w:val="22"/>
          <w:szCs w:val="22"/>
        </w:rPr>
        <w:t> </w:t>
      </w:r>
      <w:r w:rsidR="00B560EE">
        <w:rPr>
          <w:rFonts w:ascii="Arial" w:hAnsi="Arial" w:cs="Arial"/>
          <w:sz w:val="22"/>
          <w:szCs w:val="22"/>
        </w:rPr>
        <w:t xml:space="preserve">v </w:t>
      </w:r>
      <w:r>
        <w:rPr>
          <w:rFonts w:ascii="Arial" w:hAnsi="Arial" w:cs="Arial"/>
          <w:sz w:val="22"/>
          <w:szCs w:val="22"/>
        </w:rPr>
        <w:t>době kon</w:t>
      </w:r>
      <w:r w:rsidR="00754590">
        <w:rPr>
          <w:rFonts w:ascii="Arial" w:hAnsi="Arial" w:cs="Arial"/>
          <w:sz w:val="22"/>
          <w:szCs w:val="22"/>
        </w:rPr>
        <w:t>ání těchto tradičních</w:t>
      </w:r>
      <w:r w:rsidR="00B560EE">
        <w:rPr>
          <w:rFonts w:ascii="Arial" w:hAnsi="Arial" w:cs="Arial"/>
          <w:sz w:val="22"/>
          <w:szCs w:val="22"/>
        </w:rPr>
        <w:t xml:space="preserve"> jednodenních </w:t>
      </w:r>
      <w:r w:rsidR="00754590">
        <w:rPr>
          <w:rFonts w:ascii="Arial" w:hAnsi="Arial" w:cs="Arial"/>
          <w:sz w:val="22"/>
          <w:szCs w:val="22"/>
        </w:rPr>
        <w:t>slavností:</w:t>
      </w:r>
      <w:r>
        <w:rPr>
          <w:rFonts w:ascii="Arial" w:hAnsi="Arial" w:cs="Arial"/>
          <w:sz w:val="22"/>
          <w:szCs w:val="22"/>
        </w:rPr>
        <w:t xml:space="preserve"> </w:t>
      </w:r>
    </w:p>
    <w:p w:rsidR="00C81F55" w:rsidRPr="00D1433D" w:rsidRDefault="0087126C" w:rsidP="00D1433D">
      <w:pPr>
        <w:tabs>
          <w:tab w:val="left" w:pos="284"/>
        </w:tabs>
        <w:rPr>
          <w:rFonts w:ascii="Arial" w:hAnsi="Arial" w:cs="Arial"/>
          <w:b/>
          <w:sz w:val="22"/>
          <w:szCs w:val="22"/>
        </w:rPr>
      </w:pPr>
      <w:r w:rsidRPr="00D1433D">
        <w:rPr>
          <w:rFonts w:ascii="Arial" w:hAnsi="Arial" w:cs="Arial"/>
          <w:b/>
          <w:sz w:val="22"/>
          <w:szCs w:val="22"/>
        </w:rPr>
        <w:t>N</w:t>
      </w:r>
      <w:r w:rsidR="00D307FE" w:rsidRPr="00D1433D">
        <w:rPr>
          <w:rFonts w:ascii="Arial" w:hAnsi="Arial" w:cs="Arial"/>
          <w:b/>
          <w:sz w:val="22"/>
          <w:szCs w:val="22"/>
        </w:rPr>
        <w:t>echvalická pouť</w:t>
      </w:r>
      <w:r w:rsidRPr="00D1433D">
        <w:rPr>
          <w:rFonts w:ascii="Arial" w:hAnsi="Arial" w:cs="Arial"/>
          <w:b/>
          <w:sz w:val="22"/>
          <w:szCs w:val="22"/>
        </w:rPr>
        <w:t xml:space="preserve"> (</w:t>
      </w:r>
      <w:r w:rsidR="00D1433D" w:rsidRPr="00D1433D">
        <w:rPr>
          <w:rFonts w:ascii="Arial" w:hAnsi="Arial" w:cs="Arial"/>
          <w:b/>
          <w:sz w:val="22"/>
          <w:szCs w:val="22"/>
        </w:rPr>
        <w:t xml:space="preserve">sobota </w:t>
      </w:r>
      <w:r w:rsidR="00C81F55" w:rsidRPr="00D1433D">
        <w:rPr>
          <w:rFonts w:ascii="Arial" w:hAnsi="Arial" w:cs="Arial"/>
          <w:b/>
          <w:sz w:val="22"/>
          <w:szCs w:val="22"/>
        </w:rPr>
        <w:t>v první polovině června)</w:t>
      </w:r>
      <w:r w:rsidR="00BD4E75">
        <w:rPr>
          <w:rFonts w:ascii="Arial" w:hAnsi="Arial" w:cs="Arial"/>
          <w:b/>
          <w:sz w:val="22"/>
          <w:szCs w:val="22"/>
        </w:rPr>
        <w:t xml:space="preserve">  </w:t>
      </w:r>
    </w:p>
    <w:p w:rsidR="00B560EE" w:rsidRPr="00D1433D" w:rsidRDefault="00C81F55" w:rsidP="00921A3F">
      <w:pPr>
        <w:tabs>
          <w:tab w:val="left" w:pos="284"/>
        </w:tabs>
        <w:rPr>
          <w:rFonts w:ascii="Arial" w:hAnsi="Arial" w:cs="Arial"/>
          <w:b/>
          <w:sz w:val="22"/>
          <w:szCs w:val="22"/>
        </w:rPr>
      </w:pPr>
      <w:r w:rsidRPr="00D1433D">
        <w:rPr>
          <w:rFonts w:ascii="Arial" w:hAnsi="Arial" w:cs="Arial"/>
          <w:b/>
          <w:sz w:val="22"/>
          <w:szCs w:val="22"/>
        </w:rPr>
        <w:t>Beerfest  (první p</w:t>
      </w:r>
      <w:r w:rsidR="00D1433D" w:rsidRPr="00D1433D">
        <w:rPr>
          <w:rFonts w:ascii="Arial" w:hAnsi="Arial" w:cs="Arial"/>
          <w:b/>
          <w:sz w:val="22"/>
          <w:szCs w:val="22"/>
        </w:rPr>
        <w:t>olovina července)</w:t>
      </w:r>
      <w:r w:rsidR="0087126C" w:rsidRPr="00D1433D">
        <w:rPr>
          <w:rFonts w:ascii="Arial" w:hAnsi="Arial" w:cs="Arial"/>
          <w:b/>
          <w:sz w:val="22"/>
          <w:szCs w:val="22"/>
        </w:rPr>
        <w:t xml:space="preserve"> </w:t>
      </w:r>
      <w:r w:rsidR="00D307FE" w:rsidRPr="00D1433D">
        <w:rPr>
          <w:rFonts w:ascii="Arial" w:hAnsi="Arial" w:cs="Arial"/>
          <w:b/>
          <w:sz w:val="22"/>
          <w:szCs w:val="22"/>
        </w:rPr>
        <w:t xml:space="preserve"> </w:t>
      </w:r>
      <w:r w:rsidR="00754590" w:rsidRPr="00D1433D">
        <w:rPr>
          <w:rFonts w:ascii="Arial" w:hAnsi="Arial" w:cs="Arial"/>
          <w:b/>
          <w:sz w:val="22"/>
          <w:szCs w:val="22"/>
        </w:rPr>
        <w:t xml:space="preserve"> </w:t>
      </w:r>
    </w:p>
    <w:p w:rsidR="00B560EE" w:rsidRDefault="00B560EE" w:rsidP="00921A3F">
      <w:pPr>
        <w:tabs>
          <w:tab w:val="left" w:pos="284"/>
        </w:tabs>
        <w:rPr>
          <w:rFonts w:ascii="Arial" w:hAnsi="Arial" w:cs="Arial"/>
          <w:b/>
          <w:sz w:val="22"/>
          <w:szCs w:val="22"/>
        </w:rPr>
      </w:pPr>
      <w:r w:rsidRPr="00D1433D">
        <w:rPr>
          <w:rFonts w:ascii="Arial" w:hAnsi="Arial" w:cs="Arial"/>
          <w:b/>
          <w:sz w:val="22"/>
          <w:szCs w:val="22"/>
        </w:rPr>
        <w:t>Posvícení</w:t>
      </w:r>
      <w:r w:rsidR="0087126C" w:rsidRPr="00D1433D">
        <w:rPr>
          <w:rFonts w:ascii="Arial" w:hAnsi="Arial" w:cs="Arial"/>
          <w:b/>
          <w:sz w:val="22"/>
          <w:szCs w:val="22"/>
        </w:rPr>
        <w:t xml:space="preserve"> (</w:t>
      </w:r>
      <w:r w:rsidR="005B3DC6" w:rsidRPr="00D1433D">
        <w:rPr>
          <w:rFonts w:ascii="Arial" w:hAnsi="Arial" w:cs="Arial"/>
          <w:b/>
          <w:sz w:val="22"/>
          <w:szCs w:val="22"/>
        </w:rPr>
        <w:t>sobota</w:t>
      </w:r>
      <w:r w:rsidR="00C81F55" w:rsidRPr="00D1433D">
        <w:rPr>
          <w:rFonts w:ascii="Arial" w:hAnsi="Arial" w:cs="Arial"/>
          <w:b/>
          <w:sz w:val="22"/>
          <w:szCs w:val="22"/>
        </w:rPr>
        <w:t xml:space="preserve"> </w:t>
      </w:r>
      <w:r w:rsidR="0087126C" w:rsidRPr="00D1433D">
        <w:rPr>
          <w:rFonts w:ascii="Arial" w:hAnsi="Arial" w:cs="Arial"/>
          <w:b/>
          <w:sz w:val="22"/>
          <w:szCs w:val="22"/>
        </w:rPr>
        <w:t>v</w:t>
      </w:r>
      <w:r w:rsidR="00C81F55" w:rsidRPr="00D1433D">
        <w:rPr>
          <w:rFonts w:ascii="Arial" w:hAnsi="Arial" w:cs="Arial"/>
          <w:b/>
          <w:sz w:val="22"/>
          <w:szCs w:val="22"/>
        </w:rPr>
        <w:t xml:space="preserve"> první polovině </w:t>
      </w:r>
      <w:r w:rsidR="0087126C" w:rsidRPr="00D1433D">
        <w:rPr>
          <w:rFonts w:ascii="Arial" w:hAnsi="Arial" w:cs="Arial"/>
          <w:b/>
          <w:sz w:val="22"/>
          <w:szCs w:val="22"/>
        </w:rPr>
        <w:t>listopadu)</w:t>
      </w:r>
      <w:r w:rsidR="00D1433D" w:rsidRPr="00D1433D">
        <w:rPr>
          <w:rFonts w:ascii="Arial" w:hAnsi="Arial" w:cs="Arial"/>
          <w:b/>
          <w:sz w:val="22"/>
          <w:szCs w:val="22"/>
        </w:rPr>
        <w:t>.</w:t>
      </w:r>
    </w:p>
    <w:p w:rsidR="00261F09" w:rsidRDefault="00261F09" w:rsidP="00921A3F">
      <w:pPr>
        <w:tabs>
          <w:tab w:val="left" w:pos="284"/>
        </w:tabs>
        <w:rPr>
          <w:rFonts w:ascii="Arial" w:hAnsi="Arial" w:cs="Arial"/>
          <w:b/>
          <w:sz w:val="22"/>
          <w:szCs w:val="22"/>
        </w:rPr>
      </w:pPr>
    </w:p>
    <w:p w:rsidR="00261F09" w:rsidRDefault="00261F09" w:rsidP="00261F09">
      <w:pPr>
        <w:tabs>
          <w:tab w:val="left" w:pos="284"/>
        </w:tabs>
        <w:jc w:val="both"/>
        <w:rPr>
          <w:rFonts w:ascii="Arial" w:hAnsi="Arial" w:cs="Arial"/>
          <w:sz w:val="22"/>
          <w:szCs w:val="22"/>
        </w:rPr>
      </w:pPr>
      <w:r w:rsidRPr="00261F09">
        <w:rPr>
          <w:rFonts w:ascii="Arial" w:hAnsi="Arial" w:cs="Arial"/>
          <w:sz w:val="22"/>
          <w:szCs w:val="22"/>
        </w:rPr>
        <w:t>3)</w:t>
      </w:r>
      <w:r>
        <w:rPr>
          <w:rFonts w:ascii="Arial" w:hAnsi="Arial" w:cs="Arial"/>
          <w:b/>
          <w:sz w:val="22"/>
          <w:szCs w:val="22"/>
        </w:rPr>
        <w:t xml:space="preserve"> </w:t>
      </w:r>
      <w:r>
        <w:rPr>
          <w:rFonts w:ascii="Arial" w:hAnsi="Arial" w:cs="Arial"/>
          <w:sz w:val="22"/>
          <w:szCs w:val="22"/>
        </w:rPr>
        <w:t xml:space="preserve">Informace o konkrétním termínu konání akcí uvedených v odst. 2 tohoto článku obecně závazné vyhlášky bude zveřejněna obecním úřadem na úřední desce minimálně 5 dnů </w:t>
      </w:r>
      <w:r>
        <w:rPr>
          <w:rFonts w:ascii="Arial" w:hAnsi="Arial" w:cs="Arial"/>
          <w:sz w:val="22"/>
          <w:szCs w:val="22"/>
        </w:rPr>
        <w:br/>
        <w:t xml:space="preserve">před datem konání. </w:t>
      </w:r>
    </w:p>
    <w:p w:rsidR="008B4426" w:rsidRDefault="008B4426" w:rsidP="008B4426">
      <w:pPr>
        <w:jc w:val="center"/>
        <w:rPr>
          <w:rFonts w:ascii="Arial" w:hAnsi="Arial" w:cs="Arial"/>
          <w:b/>
          <w:sz w:val="22"/>
          <w:szCs w:val="22"/>
        </w:rPr>
      </w:pPr>
      <w:bookmarkStart w:id="0" w:name="_GoBack"/>
      <w:bookmarkEnd w:id="0"/>
      <w:r>
        <w:rPr>
          <w:rFonts w:ascii="Arial" w:hAnsi="Arial" w:cs="Arial"/>
          <w:b/>
          <w:sz w:val="22"/>
          <w:szCs w:val="22"/>
        </w:rPr>
        <w:t>Čl. 4</w:t>
      </w:r>
    </w:p>
    <w:p w:rsidR="008B4426" w:rsidRDefault="008B4426" w:rsidP="008B4426">
      <w:pPr>
        <w:jc w:val="center"/>
        <w:rPr>
          <w:rFonts w:ascii="Arial" w:hAnsi="Arial" w:cs="Arial"/>
          <w:b/>
          <w:sz w:val="22"/>
          <w:szCs w:val="22"/>
        </w:rPr>
      </w:pPr>
      <w:r>
        <w:rPr>
          <w:rFonts w:ascii="Arial" w:hAnsi="Arial" w:cs="Arial"/>
          <w:b/>
          <w:sz w:val="22"/>
          <w:szCs w:val="22"/>
        </w:rPr>
        <w:t>Zrušující ustanovení</w:t>
      </w:r>
    </w:p>
    <w:p w:rsidR="004270B7" w:rsidRDefault="008B4426" w:rsidP="004270B7">
      <w:pPr>
        <w:tabs>
          <w:tab w:val="left" w:pos="284"/>
        </w:tabs>
        <w:spacing w:after="120"/>
        <w:rPr>
          <w:rFonts w:ascii="Arial" w:hAnsi="Arial" w:cs="Arial"/>
          <w:sz w:val="22"/>
          <w:szCs w:val="22"/>
        </w:rPr>
      </w:pPr>
      <w:r>
        <w:rPr>
          <w:rFonts w:ascii="Arial" w:hAnsi="Arial" w:cs="Arial"/>
          <w:sz w:val="22"/>
          <w:szCs w:val="22"/>
        </w:rPr>
        <w:t xml:space="preserve">Touto </w:t>
      </w:r>
      <w:r w:rsidR="00865C62">
        <w:rPr>
          <w:rFonts w:ascii="Arial" w:hAnsi="Arial" w:cs="Arial"/>
          <w:sz w:val="22"/>
          <w:szCs w:val="22"/>
        </w:rPr>
        <w:t>O</w:t>
      </w:r>
      <w:r>
        <w:rPr>
          <w:rFonts w:ascii="Arial" w:hAnsi="Arial" w:cs="Arial"/>
          <w:sz w:val="22"/>
          <w:szCs w:val="22"/>
        </w:rPr>
        <w:t xml:space="preserve">becně závaznou vyhláškou se ruší </w:t>
      </w:r>
      <w:r w:rsidR="00865C62">
        <w:rPr>
          <w:rFonts w:ascii="Arial" w:hAnsi="Arial" w:cs="Arial"/>
          <w:sz w:val="22"/>
          <w:szCs w:val="22"/>
        </w:rPr>
        <w:t xml:space="preserve">Obecně závazná vyhláška č. 1/2023, o nočním klidu z 17.2.2023, Obecně závazná vyhláška č. </w:t>
      </w:r>
      <w:r w:rsidR="00E83C9E">
        <w:rPr>
          <w:rFonts w:ascii="Arial" w:hAnsi="Arial" w:cs="Arial"/>
          <w:sz w:val="22"/>
          <w:szCs w:val="22"/>
        </w:rPr>
        <w:t>1</w:t>
      </w:r>
      <w:r w:rsidR="00865C62">
        <w:rPr>
          <w:rFonts w:ascii="Arial" w:hAnsi="Arial" w:cs="Arial"/>
          <w:sz w:val="22"/>
          <w:szCs w:val="22"/>
        </w:rPr>
        <w:t>/20</w:t>
      </w:r>
      <w:r w:rsidR="00E83C9E">
        <w:rPr>
          <w:rFonts w:ascii="Arial" w:hAnsi="Arial" w:cs="Arial"/>
          <w:sz w:val="22"/>
          <w:szCs w:val="22"/>
        </w:rPr>
        <w:t>22</w:t>
      </w:r>
      <w:r w:rsidR="00865C62">
        <w:rPr>
          <w:rFonts w:ascii="Arial" w:hAnsi="Arial" w:cs="Arial"/>
          <w:sz w:val="22"/>
          <w:szCs w:val="22"/>
        </w:rPr>
        <w:t>, o nočním klidu z</w:t>
      </w:r>
      <w:r w:rsidR="00E83C9E">
        <w:rPr>
          <w:rFonts w:ascii="Arial" w:hAnsi="Arial" w:cs="Arial"/>
          <w:sz w:val="22"/>
          <w:szCs w:val="22"/>
        </w:rPr>
        <w:t xml:space="preserve"> 21.10.2022, </w:t>
      </w:r>
      <w:r>
        <w:rPr>
          <w:rFonts w:ascii="Arial" w:hAnsi="Arial" w:cs="Arial"/>
          <w:sz w:val="22"/>
          <w:szCs w:val="22"/>
        </w:rPr>
        <w:t>Obecně závazná vyhláška č.</w:t>
      </w:r>
      <w:r w:rsidR="00D1433D">
        <w:rPr>
          <w:rFonts w:ascii="Arial" w:hAnsi="Arial" w:cs="Arial"/>
          <w:sz w:val="22"/>
          <w:szCs w:val="22"/>
        </w:rPr>
        <w:t xml:space="preserve"> 2</w:t>
      </w:r>
      <w:r>
        <w:rPr>
          <w:rFonts w:ascii="Arial" w:hAnsi="Arial" w:cs="Arial"/>
          <w:sz w:val="22"/>
          <w:szCs w:val="22"/>
        </w:rPr>
        <w:t>/201</w:t>
      </w:r>
      <w:r w:rsidR="00D1433D">
        <w:rPr>
          <w:rFonts w:ascii="Arial" w:hAnsi="Arial" w:cs="Arial"/>
          <w:sz w:val="22"/>
          <w:szCs w:val="22"/>
        </w:rPr>
        <w:t>7</w:t>
      </w:r>
      <w:r w:rsidR="004270B7">
        <w:rPr>
          <w:rFonts w:ascii="Arial" w:hAnsi="Arial" w:cs="Arial"/>
          <w:sz w:val="22"/>
          <w:szCs w:val="22"/>
        </w:rPr>
        <w:t>, o nočním klidu</w:t>
      </w:r>
      <w:r w:rsidR="00865C62">
        <w:rPr>
          <w:rFonts w:ascii="Arial" w:hAnsi="Arial" w:cs="Arial"/>
          <w:sz w:val="22"/>
          <w:szCs w:val="22"/>
        </w:rPr>
        <w:t xml:space="preserve"> z 25.8.2017</w:t>
      </w:r>
      <w:r w:rsidR="00E83C9E">
        <w:rPr>
          <w:rFonts w:ascii="Arial" w:hAnsi="Arial" w:cs="Arial"/>
          <w:sz w:val="22"/>
          <w:szCs w:val="22"/>
        </w:rPr>
        <w:t xml:space="preserve"> a</w:t>
      </w:r>
      <w:r w:rsidR="00865C62">
        <w:rPr>
          <w:rFonts w:ascii="Arial" w:hAnsi="Arial" w:cs="Arial"/>
          <w:sz w:val="22"/>
          <w:szCs w:val="22"/>
        </w:rPr>
        <w:t xml:space="preserve"> Obecně závazná vyhláška č. 1/2016, o nočním klidu z 9.</w:t>
      </w:r>
      <w:r w:rsidR="00E83C9E">
        <w:rPr>
          <w:rFonts w:ascii="Arial" w:hAnsi="Arial" w:cs="Arial"/>
          <w:sz w:val="22"/>
          <w:szCs w:val="22"/>
        </w:rPr>
        <w:t xml:space="preserve">9.2016. </w:t>
      </w:r>
    </w:p>
    <w:p w:rsidR="00E83C9E" w:rsidRDefault="00E83C9E" w:rsidP="004270B7">
      <w:pPr>
        <w:tabs>
          <w:tab w:val="left" w:pos="284"/>
        </w:tabs>
        <w:rPr>
          <w:rFonts w:ascii="Arial" w:hAnsi="Arial" w:cs="Arial"/>
          <w:b/>
          <w:sz w:val="22"/>
          <w:szCs w:val="22"/>
        </w:rPr>
      </w:pPr>
    </w:p>
    <w:p w:rsidR="00A83688" w:rsidRDefault="008B4426" w:rsidP="00A83688">
      <w:pPr>
        <w:jc w:val="center"/>
        <w:rPr>
          <w:rFonts w:ascii="Arial" w:hAnsi="Arial" w:cs="Arial"/>
          <w:b/>
          <w:sz w:val="22"/>
          <w:szCs w:val="22"/>
        </w:rPr>
      </w:pPr>
      <w:r>
        <w:rPr>
          <w:rFonts w:ascii="Arial" w:hAnsi="Arial" w:cs="Arial"/>
          <w:b/>
          <w:sz w:val="22"/>
          <w:szCs w:val="22"/>
        </w:rPr>
        <w:t>Čl. 5</w:t>
      </w:r>
    </w:p>
    <w:p w:rsidR="00A83688" w:rsidRDefault="00A83688" w:rsidP="00A83688">
      <w:pPr>
        <w:jc w:val="center"/>
        <w:rPr>
          <w:rFonts w:ascii="Arial" w:hAnsi="Arial" w:cs="Arial"/>
          <w:b/>
          <w:sz w:val="22"/>
          <w:szCs w:val="22"/>
        </w:rPr>
      </w:pPr>
      <w:r>
        <w:rPr>
          <w:rFonts w:ascii="Arial" w:hAnsi="Arial" w:cs="Arial"/>
          <w:b/>
          <w:sz w:val="22"/>
          <w:szCs w:val="22"/>
        </w:rPr>
        <w:t>Účinnost</w:t>
      </w:r>
    </w:p>
    <w:p w:rsidR="00A83688" w:rsidRDefault="00A83688" w:rsidP="00A83688">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D1433D">
        <w:rPr>
          <w:rFonts w:ascii="Arial" w:hAnsi="Arial" w:cs="Arial"/>
          <w:sz w:val="22"/>
          <w:szCs w:val="22"/>
        </w:rPr>
        <w:t>1.1.2024</w:t>
      </w:r>
      <w:r>
        <w:rPr>
          <w:rFonts w:ascii="Arial" w:hAnsi="Arial" w:cs="Arial"/>
          <w:sz w:val="22"/>
          <w:szCs w:val="22"/>
        </w:rPr>
        <w:t>.</w:t>
      </w:r>
    </w:p>
    <w:p w:rsidR="00A83688" w:rsidRDefault="00A83688" w:rsidP="00A83688">
      <w:pPr>
        <w:spacing w:after="120"/>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rsidR="00DA305A" w:rsidRDefault="00A83688" w:rsidP="00DA305A">
      <w:pPr>
        <w:spacing w:after="120"/>
        <w:rPr>
          <w:rFonts w:ascii="Arial" w:hAnsi="Arial" w:cs="Arial"/>
          <w:sz w:val="22"/>
          <w:szCs w:val="22"/>
        </w:rPr>
      </w:pPr>
      <w:r>
        <w:rPr>
          <w:rFonts w:ascii="Arial" w:hAnsi="Arial" w:cs="Arial"/>
          <w:sz w:val="22"/>
          <w:szCs w:val="22"/>
        </w:rPr>
        <w:t>.............................</w:t>
      </w:r>
      <w:r w:rsidR="00D1433D">
        <w:rPr>
          <w:rFonts w:ascii="Arial" w:hAnsi="Arial" w:cs="Arial"/>
          <w:sz w:val="22"/>
          <w:szCs w:val="22"/>
        </w:rPr>
        <w:t xml:space="preserve">....................         </w:t>
      </w:r>
      <w:r>
        <w:rPr>
          <w:rFonts w:ascii="Arial" w:hAnsi="Arial" w:cs="Arial"/>
          <w:sz w:val="22"/>
          <w:szCs w:val="22"/>
        </w:rPr>
        <w:tab/>
      </w:r>
      <w:r w:rsidR="00DA305A">
        <w:rPr>
          <w:rFonts w:ascii="Arial" w:hAnsi="Arial" w:cs="Arial"/>
          <w:sz w:val="22"/>
          <w:szCs w:val="22"/>
        </w:rPr>
        <w:t xml:space="preserve">                   </w:t>
      </w:r>
      <w:r w:rsidR="00D307FE">
        <w:rPr>
          <w:rFonts w:ascii="Arial" w:hAnsi="Arial" w:cs="Arial"/>
          <w:sz w:val="22"/>
          <w:szCs w:val="22"/>
        </w:rPr>
        <w:t xml:space="preserve">    </w:t>
      </w:r>
      <w:r>
        <w:rPr>
          <w:rFonts w:ascii="Arial" w:hAnsi="Arial" w:cs="Arial"/>
          <w:sz w:val="22"/>
          <w:szCs w:val="22"/>
        </w:rPr>
        <w:t>.............</w:t>
      </w:r>
      <w:r w:rsidR="00D1433D">
        <w:rPr>
          <w:rFonts w:ascii="Arial" w:hAnsi="Arial" w:cs="Arial"/>
          <w:sz w:val="22"/>
          <w:szCs w:val="22"/>
        </w:rPr>
        <w:t>............</w:t>
      </w:r>
      <w:r>
        <w:rPr>
          <w:rFonts w:ascii="Arial" w:hAnsi="Arial" w:cs="Arial"/>
          <w:sz w:val="22"/>
          <w:szCs w:val="22"/>
        </w:rPr>
        <w:t>......................</w:t>
      </w:r>
      <w:r w:rsidR="00DA305A">
        <w:rPr>
          <w:rFonts w:ascii="Arial" w:hAnsi="Arial" w:cs="Arial"/>
          <w:sz w:val="22"/>
          <w:szCs w:val="22"/>
        </w:rPr>
        <w:t>.</w:t>
      </w:r>
    </w:p>
    <w:p w:rsidR="00921A3F" w:rsidRDefault="00A3057D" w:rsidP="00D1433D">
      <w:pPr>
        <w:spacing w:after="120"/>
      </w:pPr>
      <w:r>
        <w:rPr>
          <w:rFonts w:ascii="Arial" w:hAnsi="Arial" w:cs="Arial"/>
          <w:sz w:val="22"/>
          <w:szCs w:val="22"/>
        </w:rPr>
        <w:t>Jiří Hejhal</w:t>
      </w:r>
      <w:r w:rsidR="00D1433D">
        <w:rPr>
          <w:rFonts w:ascii="Arial" w:hAnsi="Arial" w:cs="Arial"/>
          <w:sz w:val="22"/>
          <w:szCs w:val="22"/>
        </w:rPr>
        <w:t xml:space="preserve">, v.r.  </w:t>
      </w:r>
      <w:r w:rsidR="00DA305A">
        <w:rPr>
          <w:rFonts w:ascii="Arial" w:hAnsi="Arial" w:cs="Arial"/>
          <w:sz w:val="22"/>
          <w:szCs w:val="22"/>
        </w:rPr>
        <w:t>místostarosta</w:t>
      </w:r>
      <w:r w:rsidR="00D1433D">
        <w:rPr>
          <w:rFonts w:ascii="Arial" w:hAnsi="Arial" w:cs="Arial"/>
          <w:sz w:val="22"/>
          <w:szCs w:val="22"/>
        </w:rPr>
        <w:t xml:space="preserve">                                               Jaroslav Mašek, v.r.</w:t>
      </w:r>
      <w:r w:rsidR="00DA305A">
        <w:rPr>
          <w:rFonts w:ascii="Arial" w:hAnsi="Arial" w:cs="Arial"/>
          <w:sz w:val="22"/>
          <w:szCs w:val="22"/>
        </w:rPr>
        <w:t xml:space="preserve"> starosta</w:t>
      </w:r>
      <w:r w:rsidR="00A83688">
        <w:rPr>
          <w:rFonts w:ascii="Arial" w:hAnsi="Arial" w:cs="Arial"/>
          <w:sz w:val="22"/>
          <w:szCs w:val="22"/>
        </w:rPr>
        <w:t xml:space="preserve"> </w:t>
      </w:r>
      <w:r w:rsidR="00D1433D">
        <w:rPr>
          <w:rFonts w:ascii="Arial" w:hAnsi="Arial" w:cs="Arial"/>
          <w:sz w:val="22"/>
          <w:szCs w:val="22"/>
        </w:rPr>
        <w:t xml:space="preserve">    </w:t>
      </w:r>
    </w:p>
    <w:sectPr w:rsidR="00921A3F" w:rsidSect="006424F2">
      <w:pgSz w:w="11906" w:h="16838"/>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D5E" w:rsidRDefault="00FF2D5E" w:rsidP="00A83688">
      <w:r>
        <w:separator/>
      </w:r>
    </w:p>
  </w:endnote>
  <w:endnote w:type="continuationSeparator" w:id="1">
    <w:p w:rsidR="00FF2D5E" w:rsidRDefault="00FF2D5E" w:rsidP="00A836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D5E" w:rsidRDefault="00FF2D5E" w:rsidP="00A83688">
      <w:r>
        <w:separator/>
      </w:r>
    </w:p>
  </w:footnote>
  <w:footnote w:type="continuationSeparator" w:id="1">
    <w:p w:rsidR="00FF2D5E" w:rsidRDefault="00FF2D5E" w:rsidP="00A83688">
      <w:r>
        <w:continuationSeparator/>
      </w:r>
    </w:p>
  </w:footnote>
  <w:footnote w:id="2">
    <w:p w:rsidR="008B6E8A" w:rsidRDefault="008B6E8A" w:rsidP="008B6E8A">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261F09">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8B6E8A" w:rsidRDefault="008B6E8A" w:rsidP="008B6E8A">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8451E5D"/>
    <w:multiLevelType w:val="hybridMultilevel"/>
    <w:tmpl w:val="70F61076"/>
    <w:lvl w:ilvl="0" w:tplc="0262E81E">
      <w:start w:val="3"/>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2"/>
  </w:num>
  <w:num w:numId="7">
    <w:abstractNumId w:val="11"/>
  </w:num>
  <w:num w:numId="8">
    <w:abstractNumId w:val="5"/>
  </w:num>
  <w:num w:numId="9">
    <w:abstractNumId w:val="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9"/>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3688"/>
    <w:rsid w:val="000121C0"/>
    <w:rsid w:val="00022D2F"/>
    <w:rsid w:val="000248AF"/>
    <w:rsid w:val="0003554D"/>
    <w:rsid w:val="00065D42"/>
    <w:rsid w:val="00067F12"/>
    <w:rsid w:val="00073BBE"/>
    <w:rsid w:val="00085D9F"/>
    <w:rsid w:val="000B0427"/>
    <w:rsid w:val="000C535A"/>
    <w:rsid w:val="000C6FA6"/>
    <w:rsid w:val="00125655"/>
    <w:rsid w:val="001653BD"/>
    <w:rsid w:val="001C1489"/>
    <w:rsid w:val="001C73EF"/>
    <w:rsid w:val="001D213D"/>
    <w:rsid w:val="001F4535"/>
    <w:rsid w:val="00200FE4"/>
    <w:rsid w:val="00261F09"/>
    <w:rsid w:val="0027237E"/>
    <w:rsid w:val="002E62A1"/>
    <w:rsid w:val="00310DCB"/>
    <w:rsid w:val="003249EB"/>
    <w:rsid w:val="00360E4F"/>
    <w:rsid w:val="00394F59"/>
    <w:rsid w:val="003A2C69"/>
    <w:rsid w:val="003A4E09"/>
    <w:rsid w:val="003F29F7"/>
    <w:rsid w:val="004270B7"/>
    <w:rsid w:val="004329BC"/>
    <w:rsid w:val="00440187"/>
    <w:rsid w:val="004546A4"/>
    <w:rsid w:val="004771C6"/>
    <w:rsid w:val="00494977"/>
    <w:rsid w:val="00496690"/>
    <w:rsid w:val="004A0AA5"/>
    <w:rsid w:val="004C0C4D"/>
    <w:rsid w:val="004D715A"/>
    <w:rsid w:val="004F1BF6"/>
    <w:rsid w:val="004F2BCD"/>
    <w:rsid w:val="00533959"/>
    <w:rsid w:val="00580F2A"/>
    <w:rsid w:val="00596304"/>
    <w:rsid w:val="005A77CA"/>
    <w:rsid w:val="005B3DC6"/>
    <w:rsid w:val="005E320E"/>
    <w:rsid w:val="00612462"/>
    <w:rsid w:val="006169C2"/>
    <w:rsid w:val="00631555"/>
    <w:rsid w:val="00633079"/>
    <w:rsid w:val="00634E86"/>
    <w:rsid w:val="006424F2"/>
    <w:rsid w:val="00643AA3"/>
    <w:rsid w:val="00680AB8"/>
    <w:rsid w:val="00687004"/>
    <w:rsid w:val="006B0B8B"/>
    <w:rsid w:val="006C04EC"/>
    <w:rsid w:val="006C132B"/>
    <w:rsid w:val="006C72AD"/>
    <w:rsid w:val="006D47D4"/>
    <w:rsid w:val="006E3515"/>
    <w:rsid w:val="006F749F"/>
    <w:rsid w:val="00711779"/>
    <w:rsid w:val="00713E50"/>
    <w:rsid w:val="00737A94"/>
    <w:rsid w:val="007409FD"/>
    <w:rsid w:val="007540B1"/>
    <w:rsid w:val="00754590"/>
    <w:rsid w:val="007731FF"/>
    <w:rsid w:val="007A4F63"/>
    <w:rsid w:val="007B4807"/>
    <w:rsid w:val="007B6B19"/>
    <w:rsid w:val="007C2B1A"/>
    <w:rsid w:val="007D338A"/>
    <w:rsid w:val="007E6C3B"/>
    <w:rsid w:val="00820E25"/>
    <w:rsid w:val="00831719"/>
    <w:rsid w:val="00846C5E"/>
    <w:rsid w:val="00847578"/>
    <w:rsid w:val="00865C62"/>
    <w:rsid w:val="0087126C"/>
    <w:rsid w:val="00877265"/>
    <w:rsid w:val="00882B67"/>
    <w:rsid w:val="00886134"/>
    <w:rsid w:val="00891BDA"/>
    <w:rsid w:val="008954BD"/>
    <w:rsid w:val="008A158E"/>
    <w:rsid w:val="008B4426"/>
    <w:rsid w:val="008B4A52"/>
    <w:rsid w:val="008B6E8A"/>
    <w:rsid w:val="008C6BFD"/>
    <w:rsid w:val="00913DA4"/>
    <w:rsid w:val="00921A28"/>
    <w:rsid w:val="00921A3F"/>
    <w:rsid w:val="00927263"/>
    <w:rsid w:val="00942CA6"/>
    <w:rsid w:val="009719CB"/>
    <w:rsid w:val="00972C17"/>
    <w:rsid w:val="009847A0"/>
    <w:rsid w:val="009B33E5"/>
    <w:rsid w:val="00A038E7"/>
    <w:rsid w:val="00A237B5"/>
    <w:rsid w:val="00A3057D"/>
    <w:rsid w:val="00A352C3"/>
    <w:rsid w:val="00A5277E"/>
    <w:rsid w:val="00A83688"/>
    <w:rsid w:val="00A926EE"/>
    <w:rsid w:val="00AA15DC"/>
    <w:rsid w:val="00AA1889"/>
    <w:rsid w:val="00AD1F01"/>
    <w:rsid w:val="00AD578F"/>
    <w:rsid w:val="00AE3257"/>
    <w:rsid w:val="00B255E4"/>
    <w:rsid w:val="00B3174C"/>
    <w:rsid w:val="00B462D8"/>
    <w:rsid w:val="00B560EE"/>
    <w:rsid w:val="00B64D6E"/>
    <w:rsid w:val="00B73873"/>
    <w:rsid w:val="00B90AFC"/>
    <w:rsid w:val="00BA2394"/>
    <w:rsid w:val="00BB6892"/>
    <w:rsid w:val="00BB786E"/>
    <w:rsid w:val="00BD2953"/>
    <w:rsid w:val="00BD4E75"/>
    <w:rsid w:val="00BF32F5"/>
    <w:rsid w:val="00C24901"/>
    <w:rsid w:val="00C42A40"/>
    <w:rsid w:val="00C60ECB"/>
    <w:rsid w:val="00C641E9"/>
    <w:rsid w:val="00C66121"/>
    <w:rsid w:val="00C702D2"/>
    <w:rsid w:val="00C81F55"/>
    <w:rsid w:val="00CD23D7"/>
    <w:rsid w:val="00CD2810"/>
    <w:rsid w:val="00D1433D"/>
    <w:rsid w:val="00D307FE"/>
    <w:rsid w:val="00D739BD"/>
    <w:rsid w:val="00D976D2"/>
    <w:rsid w:val="00D97DEE"/>
    <w:rsid w:val="00DA305A"/>
    <w:rsid w:val="00DA5E9A"/>
    <w:rsid w:val="00DD4F1D"/>
    <w:rsid w:val="00DF660A"/>
    <w:rsid w:val="00E036D4"/>
    <w:rsid w:val="00E04A3F"/>
    <w:rsid w:val="00E15B8E"/>
    <w:rsid w:val="00E2669A"/>
    <w:rsid w:val="00E27496"/>
    <w:rsid w:val="00E55030"/>
    <w:rsid w:val="00E63897"/>
    <w:rsid w:val="00E670C4"/>
    <w:rsid w:val="00E83C9E"/>
    <w:rsid w:val="00E95936"/>
    <w:rsid w:val="00E95AB4"/>
    <w:rsid w:val="00EA6E74"/>
    <w:rsid w:val="00F04A7C"/>
    <w:rsid w:val="00F6202F"/>
    <w:rsid w:val="00F657D9"/>
    <w:rsid w:val="00FB395F"/>
    <w:rsid w:val="00FB4A1A"/>
    <w:rsid w:val="00FE105B"/>
    <w:rsid w:val="00FF2D5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AA1889"/>
    <w:pPr>
      <w:tabs>
        <w:tab w:val="center" w:pos="4536"/>
        <w:tab w:val="right" w:pos="9072"/>
      </w:tabs>
    </w:pPr>
  </w:style>
  <w:style w:type="character" w:customStyle="1" w:styleId="ZhlavChar">
    <w:name w:val="Záhlaví Char"/>
    <w:basedOn w:val="Standardnpsmoodstavce"/>
    <w:link w:val="Zhlav"/>
    <w:uiPriority w:val="99"/>
    <w:rsid w:val="00AA1889"/>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AA1889"/>
    <w:pPr>
      <w:tabs>
        <w:tab w:val="center" w:pos="4536"/>
        <w:tab w:val="right" w:pos="9072"/>
      </w:tabs>
    </w:pPr>
  </w:style>
  <w:style w:type="character" w:customStyle="1" w:styleId="ZpatChar">
    <w:name w:val="Zápatí Char"/>
    <w:basedOn w:val="Standardnpsmoodstavce"/>
    <w:link w:val="Zpat"/>
    <w:uiPriority w:val="99"/>
    <w:semiHidden/>
    <w:rsid w:val="00AA188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A1889"/>
    <w:rPr>
      <w:rFonts w:ascii="Tahoma" w:hAnsi="Tahoma" w:cs="Tahoma"/>
      <w:sz w:val="16"/>
      <w:szCs w:val="16"/>
    </w:rPr>
  </w:style>
  <w:style w:type="character" w:customStyle="1" w:styleId="TextbublinyChar">
    <w:name w:val="Text bubliny Char"/>
    <w:basedOn w:val="Standardnpsmoodstavce"/>
    <w:link w:val="Textbubliny"/>
    <w:uiPriority w:val="99"/>
    <w:semiHidden/>
    <w:rsid w:val="00AA1889"/>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150371582">
      <w:bodyDiv w:val="1"/>
      <w:marLeft w:val="0"/>
      <w:marRight w:val="0"/>
      <w:marTop w:val="0"/>
      <w:marBottom w:val="0"/>
      <w:divBdr>
        <w:top w:val="none" w:sz="0" w:space="0" w:color="auto"/>
        <w:left w:val="none" w:sz="0" w:space="0" w:color="auto"/>
        <w:bottom w:val="none" w:sz="0" w:space="0" w:color="auto"/>
        <w:right w:val="none" w:sz="0" w:space="0" w:color="auto"/>
      </w:divBdr>
    </w:div>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395126551">
      <w:bodyDiv w:val="1"/>
      <w:marLeft w:val="0"/>
      <w:marRight w:val="0"/>
      <w:marTop w:val="0"/>
      <w:marBottom w:val="0"/>
      <w:divBdr>
        <w:top w:val="none" w:sz="0" w:space="0" w:color="auto"/>
        <w:left w:val="none" w:sz="0" w:space="0" w:color="auto"/>
        <w:bottom w:val="none" w:sz="0" w:space="0" w:color="auto"/>
        <w:right w:val="none" w:sz="0" w:space="0" w:color="auto"/>
      </w:divBdr>
    </w:div>
    <w:div w:id="858658787">
      <w:bodyDiv w:val="1"/>
      <w:marLeft w:val="0"/>
      <w:marRight w:val="0"/>
      <w:marTop w:val="0"/>
      <w:marBottom w:val="0"/>
      <w:divBdr>
        <w:top w:val="none" w:sz="0" w:space="0" w:color="auto"/>
        <w:left w:val="none" w:sz="0" w:space="0" w:color="auto"/>
        <w:bottom w:val="none" w:sz="0" w:space="0" w:color="auto"/>
        <w:right w:val="none" w:sz="0" w:space="0" w:color="auto"/>
      </w:divBdr>
    </w:div>
    <w:div w:id="989410505">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B5BD7-6696-4930-BD9B-B01D8B5C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308</Words>
  <Characters>1823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uzivatel</cp:lastModifiedBy>
  <cp:revision>3</cp:revision>
  <cp:lastPrinted>2023-11-14T06:56:00Z</cp:lastPrinted>
  <dcterms:created xsi:type="dcterms:W3CDTF">2023-11-14T06:56:00Z</dcterms:created>
  <dcterms:modified xsi:type="dcterms:W3CDTF">2023-11-14T07:08:00Z</dcterms:modified>
</cp:coreProperties>
</file>