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1DEB" w14:textId="77777777" w:rsidR="00070EF9" w:rsidRDefault="00070EF9" w:rsidP="00070EF9">
      <w:pPr>
        <w:pStyle w:val="Default"/>
      </w:pPr>
    </w:p>
    <w:p w14:paraId="02CA3CD3" w14:textId="77777777" w:rsidR="003D53EB" w:rsidRDefault="003D53EB" w:rsidP="00070EF9">
      <w:pPr>
        <w:pStyle w:val="Default"/>
      </w:pPr>
    </w:p>
    <w:p w14:paraId="7FE676F2" w14:textId="50AA2A34" w:rsidR="00223F3A" w:rsidRPr="00223F3A" w:rsidRDefault="00AF2208" w:rsidP="00223F3A">
      <w:pPr>
        <w:pStyle w:val="Nzev"/>
        <w:rPr>
          <w:rFonts w:cs="Arial"/>
        </w:rPr>
      </w:pPr>
      <w:r>
        <w:rPr>
          <w:rFonts w:cs="Arial"/>
        </w:rPr>
        <w:t>O</w:t>
      </w:r>
      <w:r w:rsidR="002502A3">
        <w:rPr>
          <w:rFonts w:cs="Arial"/>
        </w:rPr>
        <w:t>bec Sádek</w:t>
      </w:r>
      <w:r w:rsidR="00223F3A" w:rsidRPr="00223F3A">
        <w:rPr>
          <w:rFonts w:cs="Arial"/>
        </w:rPr>
        <w:br/>
        <w:t xml:space="preserve">Zastupitelstvo obce </w:t>
      </w:r>
      <w:r w:rsidR="002502A3">
        <w:rPr>
          <w:rFonts w:cs="Arial"/>
        </w:rPr>
        <w:t>Sádek</w:t>
      </w:r>
    </w:p>
    <w:p w14:paraId="01D07A65" w14:textId="45502156" w:rsidR="00223F3A" w:rsidRPr="00223F3A" w:rsidRDefault="00223F3A" w:rsidP="00223F3A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223F3A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2502A3">
        <w:rPr>
          <w:rFonts w:ascii="Arial" w:hAnsi="Arial" w:cs="Arial"/>
          <w:b/>
          <w:bCs/>
          <w:szCs w:val="24"/>
        </w:rPr>
        <w:t>Sádek</w:t>
      </w:r>
    </w:p>
    <w:p w14:paraId="3198E160" w14:textId="582440A2" w:rsidR="009A74F4" w:rsidRPr="00223F3A" w:rsidRDefault="009A74F4" w:rsidP="00223F3A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223F3A">
        <w:rPr>
          <w:rFonts w:ascii="Arial" w:hAnsi="Arial" w:cs="Arial"/>
          <w:b/>
          <w:bCs/>
          <w:color w:val="000000"/>
          <w:szCs w:val="24"/>
        </w:rPr>
        <w:t xml:space="preserve">o stanovení obecního systému odpadového hospodářství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4395C9AA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23F3A">
        <w:rPr>
          <w:rFonts w:ascii="Arial" w:hAnsi="Arial" w:cs="Arial"/>
          <w:sz w:val="22"/>
          <w:szCs w:val="22"/>
        </w:rPr>
        <w:t xml:space="preserve">obce </w:t>
      </w:r>
      <w:r w:rsidR="002502A3">
        <w:rPr>
          <w:rFonts w:ascii="Arial" w:hAnsi="Arial" w:cs="Arial"/>
          <w:sz w:val="22"/>
          <w:szCs w:val="22"/>
        </w:rPr>
        <w:t xml:space="preserve">Sádek </w:t>
      </w:r>
      <w:r w:rsidR="007A7897">
        <w:rPr>
          <w:rFonts w:ascii="Arial" w:hAnsi="Arial" w:cs="Arial"/>
          <w:sz w:val="22"/>
          <w:szCs w:val="22"/>
        </w:rPr>
        <w:t>na svém zasedání dne</w:t>
      </w:r>
      <w:r w:rsidR="009A74F4">
        <w:rPr>
          <w:rFonts w:ascii="Arial" w:hAnsi="Arial" w:cs="Arial"/>
          <w:sz w:val="22"/>
          <w:szCs w:val="22"/>
        </w:rPr>
        <w:t xml:space="preserve"> </w:t>
      </w:r>
      <w:r w:rsidR="00D125CD">
        <w:rPr>
          <w:rFonts w:ascii="Arial" w:hAnsi="Arial" w:cs="Arial"/>
          <w:sz w:val="22"/>
          <w:szCs w:val="22"/>
        </w:rPr>
        <w:t>24.6.2026</w:t>
      </w:r>
      <w:r w:rsidR="003064E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 w:rsidRPr="00223F3A">
        <w:rPr>
          <w:rFonts w:ascii="Arial" w:hAnsi="Arial" w:cs="Arial"/>
          <w:sz w:val="22"/>
          <w:szCs w:val="22"/>
        </w:rPr>
        <w:t>, ve znění pozdějších předpisů</w:t>
      </w:r>
      <w:r w:rsidR="0024722A" w:rsidRPr="00223F3A">
        <w:rPr>
          <w:rFonts w:ascii="Arial" w:hAnsi="Arial" w:cs="Arial"/>
          <w:sz w:val="22"/>
          <w:szCs w:val="22"/>
        </w:rPr>
        <w:t xml:space="preserve"> (</w:t>
      </w:r>
      <w:r w:rsidR="0024722A" w:rsidRPr="00FB6AE5">
        <w:rPr>
          <w:rFonts w:ascii="Arial" w:hAnsi="Arial" w:cs="Arial"/>
          <w:sz w:val="22"/>
          <w:szCs w:val="22"/>
        </w:rPr>
        <w:t>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6F6276B4" w:rsidR="00A36CA7" w:rsidRPr="00A36CA7" w:rsidRDefault="0024722A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223F3A">
        <w:rPr>
          <w:rFonts w:ascii="Arial" w:hAnsi="Arial" w:cs="Arial"/>
          <w:sz w:val="22"/>
          <w:szCs w:val="22"/>
        </w:rPr>
        <w:t xml:space="preserve">obce </w:t>
      </w:r>
      <w:r w:rsidR="002502A3">
        <w:rPr>
          <w:rFonts w:ascii="Arial" w:hAnsi="Arial" w:cs="Arial"/>
          <w:sz w:val="22"/>
          <w:szCs w:val="22"/>
        </w:rPr>
        <w:t>Sádek</w:t>
      </w:r>
      <w:r w:rsidR="00223F3A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F257738" w:rsidR="00A36CA7" w:rsidRPr="00A36CA7" w:rsidRDefault="00EB486C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</w:t>
      </w:r>
      <w:r w:rsidR="009A74F4">
        <w:rPr>
          <w:rFonts w:ascii="Arial" w:hAnsi="Arial" w:cs="Arial"/>
          <w:sz w:val="22"/>
          <w:szCs w:val="22"/>
        </w:rPr>
        <w:t>městem</w:t>
      </w:r>
      <w:r w:rsidRPr="00A36CA7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3475DC43" w:rsidR="00A36CA7" w:rsidRPr="00A36CA7" w:rsidRDefault="006B58B2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</w:t>
      </w:r>
      <w:r w:rsidR="009A74F4">
        <w:rPr>
          <w:rFonts w:ascii="Arial" w:hAnsi="Arial" w:cs="Arial"/>
          <w:sz w:val="22"/>
          <w:szCs w:val="22"/>
        </w:rPr>
        <w:t>město</w:t>
      </w:r>
      <w:r w:rsidRPr="00A36CA7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223F3A">
        <w:rPr>
          <w:rFonts w:ascii="Arial" w:hAnsi="Arial" w:cs="Arial"/>
          <w:sz w:val="22"/>
          <w:szCs w:val="22"/>
        </w:rPr>
        <w:t>komunálním odpadem.</w:t>
      </w:r>
      <w:r w:rsidRPr="00A36CA7">
        <w:rPr>
          <w:rFonts w:ascii="Arial" w:hAnsi="Arial" w:cs="Arial"/>
          <w:sz w:val="22"/>
          <w:szCs w:val="22"/>
        </w:rPr>
        <w:t xml:space="preserve">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49B0932B" w:rsidR="0024722A" w:rsidRPr="000A36F9" w:rsidRDefault="00F53E58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9A74F4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4D6373E" w:rsidR="009B77CC" w:rsidRPr="008E6E20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6E20">
        <w:rPr>
          <w:rFonts w:ascii="Arial" w:hAnsi="Arial" w:cs="Arial"/>
          <w:bCs/>
          <w:iCs/>
          <w:color w:val="000000"/>
        </w:rPr>
        <w:t>Biologick</w:t>
      </w:r>
      <w:r w:rsidR="002502A3">
        <w:rPr>
          <w:rFonts w:ascii="Arial" w:hAnsi="Arial" w:cs="Arial"/>
          <w:bCs/>
          <w:iCs/>
          <w:color w:val="000000"/>
        </w:rPr>
        <w:t>ý</w:t>
      </w:r>
      <w:r w:rsidRPr="008E6E20">
        <w:rPr>
          <w:rFonts w:ascii="Arial" w:hAnsi="Arial" w:cs="Arial"/>
          <w:bCs/>
          <w:iCs/>
          <w:color w:val="000000"/>
        </w:rPr>
        <w:t xml:space="preserve"> odpad</w:t>
      </w:r>
      <w:r w:rsidRPr="008E6E20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292ABED5" w:rsidR="009B77CC" w:rsidRDefault="009B77C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</w:t>
      </w:r>
      <w:r w:rsidR="00745703" w:rsidRPr="008E6E20">
        <w:rPr>
          <w:rFonts w:ascii="Arial" w:hAnsi="Arial" w:cs="Arial"/>
          <w:bCs/>
          <w:iCs/>
          <w:color w:val="000000"/>
        </w:rPr>
        <w:t>lahví</w:t>
      </w:r>
      <w:r w:rsidR="00FF2914" w:rsidRPr="008E6E20">
        <w:rPr>
          <w:rFonts w:ascii="Arial" w:hAnsi="Arial" w:cs="Arial"/>
          <w:bCs/>
          <w:iCs/>
          <w:color w:val="000000"/>
        </w:rPr>
        <w:t xml:space="preserve"> </w:t>
      </w:r>
      <w:r w:rsidR="0051733C" w:rsidRPr="008E6E20">
        <w:rPr>
          <w:rFonts w:ascii="Arial" w:hAnsi="Arial" w:cs="Arial"/>
          <w:bCs/>
          <w:iCs/>
          <w:color w:val="000000"/>
        </w:rPr>
        <w:t>(dále jen „plasty“)</w:t>
      </w:r>
      <w:r w:rsidRPr="008E6E20">
        <w:rPr>
          <w:rFonts w:ascii="Arial" w:hAnsi="Arial" w:cs="Arial"/>
          <w:bCs/>
          <w:iCs/>
          <w:color w:val="000000"/>
        </w:rPr>
        <w:t>,</w:t>
      </w:r>
    </w:p>
    <w:p w14:paraId="44907B06" w14:textId="77777777" w:rsidR="002502A3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2502A3">
        <w:rPr>
          <w:rFonts w:ascii="Arial" w:hAnsi="Arial" w:cs="Arial"/>
          <w:bCs/>
          <w:iCs/>
          <w:color w:val="000000"/>
        </w:rPr>
        <w:t xml:space="preserve"> barevné,</w:t>
      </w:r>
    </w:p>
    <w:p w14:paraId="65C340E2" w14:textId="52114FBE" w:rsidR="009A74F4" w:rsidRDefault="002502A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čiré</w:t>
      </w:r>
      <w:r w:rsidR="009A74F4">
        <w:rPr>
          <w:rFonts w:ascii="Arial" w:hAnsi="Arial" w:cs="Arial"/>
          <w:bCs/>
          <w:iCs/>
          <w:color w:val="000000"/>
        </w:rPr>
        <w:t>,</w:t>
      </w:r>
    </w:p>
    <w:p w14:paraId="732643B1" w14:textId="33A6191E" w:rsidR="009B77CC" w:rsidRPr="00C377CA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377CA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>
      <w:pPr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437D5E80" w:rsidR="00262D62" w:rsidRPr="000A36F9" w:rsidRDefault="0024722A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2502A3">
        <w:rPr>
          <w:rFonts w:ascii="Arial" w:hAnsi="Arial" w:cs="Arial"/>
          <w:sz w:val="22"/>
          <w:szCs w:val="22"/>
        </w:rPr>
        <w:t>j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52A098" w14:textId="77777777" w:rsidR="00D91C1C" w:rsidRDefault="00D91C1C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2C3013" w14:textId="77777777" w:rsidR="00D91C1C" w:rsidRDefault="00D91C1C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DCF17C" w14:textId="77777777" w:rsidR="00D91C1C" w:rsidRPr="000A36F9" w:rsidRDefault="00D91C1C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0810EA14" w:rsidR="00262D62" w:rsidRPr="00D91C1C" w:rsidRDefault="00262D62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D91C1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8906AA" w14:textId="1A1FDF8F" w:rsidR="0006211E" w:rsidRDefault="009A74F4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6C08C7">
        <w:rPr>
          <w:rFonts w:ascii="Arial" w:hAnsi="Arial" w:cs="Arial"/>
          <w:sz w:val="22"/>
          <w:szCs w:val="22"/>
        </w:rPr>
        <w:t>apír, p</w:t>
      </w:r>
      <w:r w:rsidR="009E15B0" w:rsidRPr="000A36F9">
        <w:rPr>
          <w:rFonts w:ascii="Arial" w:hAnsi="Arial" w:cs="Arial"/>
          <w:sz w:val="22"/>
          <w:szCs w:val="22"/>
        </w:rPr>
        <w:t xml:space="preserve">lasty, </w:t>
      </w:r>
      <w:r w:rsidR="00764CDE">
        <w:rPr>
          <w:rFonts w:ascii="Arial" w:hAnsi="Arial" w:cs="Arial"/>
          <w:sz w:val="22"/>
          <w:szCs w:val="22"/>
        </w:rPr>
        <w:t>sklo</w:t>
      </w:r>
      <w:r w:rsidR="002502A3">
        <w:rPr>
          <w:rFonts w:ascii="Arial" w:hAnsi="Arial" w:cs="Arial"/>
          <w:sz w:val="22"/>
          <w:szCs w:val="22"/>
        </w:rPr>
        <w:t xml:space="preserve"> barevné, sklo čiré</w:t>
      </w:r>
      <w:r w:rsidR="00764CDE">
        <w:rPr>
          <w:rFonts w:ascii="Arial" w:hAnsi="Arial" w:cs="Arial"/>
          <w:sz w:val="22"/>
          <w:szCs w:val="22"/>
        </w:rPr>
        <w:t>, kovy</w:t>
      </w:r>
      <w:r w:rsidR="002502A3">
        <w:rPr>
          <w:rFonts w:ascii="Arial" w:hAnsi="Arial" w:cs="Arial"/>
          <w:sz w:val="22"/>
          <w:szCs w:val="22"/>
        </w:rPr>
        <w:t xml:space="preserve">, jedlé oleje a tuky </w:t>
      </w:r>
      <w:r w:rsidR="00764CDE">
        <w:rPr>
          <w:rFonts w:ascii="Arial" w:hAnsi="Arial" w:cs="Arial"/>
          <w:sz w:val="22"/>
          <w:szCs w:val="22"/>
        </w:rPr>
        <w:t xml:space="preserve">a textil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 xml:space="preserve">, kterými jsou </w:t>
      </w:r>
      <w:r w:rsidR="00846042">
        <w:rPr>
          <w:rFonts w:ascii="Arial" w:hAnsi="Arial" w:cs="Arial"/>
          <w:sz w:val="22"/>
          <w:szCs w:val="22"/>
        </w:rPr>
        <w:t xml:space="preserve">sběrné nádoby, velkoobjemové </w:t>
      </w:r>
      <w:r w:rsidR="00B641F3">
        <w:rPr>
          <w:rFonts w:ascii="Arial" w:hAnsi="Arial" w:cs="Arial"/>
          <w:sz w:val="22"/>
          <w:szCs w:val="22"/>
        </w:rPr>
        <w:t>kontejnery</w:t>
      </w:r>
      <w:r w:rsidR="002502A3">
        <w:rPr>
          <w:rFonts w:ascii="Arial" w:hAnsi="Arial" w:cs="Arial"/>
          <w:sz w:val="22"/>
          <w:szCs w:val="22"/>
        </w:rPr>
        <w:t>.</w:t>
      </w:r>
    </w:p>
    <w:p w14:paraId="1D134511" w14:textId="77777777" w:rsidR="0006211E" w:rsidRDefault="0006211E" w:rsidP="0006211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3B7E11" w14:textId="1D65C00E" w:rsidR="00846042" w:rsidRPr="005848D9" w:rsidRDefault="0006211E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</w:rPr>
      </w:pPr>
      <w:r w:rsidRPr="00BB4232">
        <w:rPr>
          <w:rFonts w:ascii="Arial" w:hAnsi="Arial" w:cs="Arial"/>
          <w:sz w:val="22"/>
          <w:szCs w:val="22"/>
        </w:rPr>
        <w:t>Zvláštní sběrné nádoby</w:t>
      </w:r>
      <w:r w:rsidR="00846042">
        <w:rPr>
          <w:rFonts w:ascii="Arial" w:hAnsi="Arial" w:cs="Arial"/>
          <w:sz w:val="22"/>
          <w:szCs w:val="22"/>
        </w:rPr>
        <w:t>:</w:t>
      </w:r>
    </w:p>
    <w:p w14:paraId="7ED536D6" w14:textId="37163AA6" w:rsidR="00846042" w:rsidRDefault="002502A3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Sběrné nádoby </w:t>
      </w:r>
      <w:r w:rsidR="00846042">
        <w:rPr>
          <w:rFonts w:ascii="Arial" w:hAnsi="Arial" w:cs="Arial"/>
        </w:rPr>
        <w:t>na papír, p</w:t>
      </w:r>
      <w:r w:rsidR="00846042" w:rsidRPr="000A36F9">
        <w:rPr>
          <w:rFonts w:ascii="Arial" w:hAnsi="Arial" w:cs="Arial"/>
        </w:rPr>
        <w:t xml:space="preserve">lasty, </w:t>
      </w:r>
      <w:r w:rsidR="00846042">
        <w:rPr>
          <w:rFonts w:ascii="Arial" w:hAnsi="Arial" w:cs="Arial"/>
        </w:rPr>
        <w:t>sklo</w:t>
      </w:r>
      <w:r>
        <w:rPr>
          <w:rFonts w:ascii="Arial" w:hAnsi="Arial" w:cs="Arial"/>
        </w:rPr>
        <w:t xml:space="preserve"> barevné, sklo čiré </w:t>
      </w:r>
      <w:r w:rsidR="00846042">
        <w:rPr>
          <w:rFonts w:ascii="Arial" w:hAnsi="Arial" w:cs="Arial"/>
        </w:rPr>
        <w:t>jsou umístěny</w:t>
      </w:r>
      <w:r>
        <w:rPr>
          <w:rFonts w:ascii="Arial" w:hAnsi="Arial" w:cs="Arial"/>
        </w:rPr>
        <w:t>:</w:t>
      </w:r>
    </w:p>
    <w:p w14:paraId="50553A46" w14:textId="3CE41A23" w:rsidR="002502A3" w:rsidRDefault="002502A3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autobusové zastávky mastný mlýn,</w:t>
      </w:r>
    </w:p>
    <w:p w14:paraId="3B86C728" w14:textId="7F41A400" w:rsidR="002502A3" w:rsidRDefault="002502A3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č.p. 33 – odbočka na evangelický hřbitov,</w:t>
      </w:r>
    </w:p>
    <w:p w14:paraId="1629C625" w14:textId="119CFCC8" w:rsidR="002502A3" w:rsidRDefault="002502A3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autobusové zastávky Na kopečku,</w:t>
      </w:r>
    </w:p>
    <w:p w14:paraId="0C00F231" w14:textId="4C59267F" w:rsidR="002502A3" w:rsidRDefault="002502A3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naproti budově obecního úřadu,</w:t>
      </w:r>
    </w:p>
    <w:p w14:paraId="7C5943B6" w14:textId="77777777" w:rsidR="002502A3" w:rsidRDefault="002502A3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hasičské zbrojnice,</w:t>
      </w:r>
    </w:p>
    <w:p w14:paraId="50B51EE9" w14:textId="5F9BF029" w:rsidR="002502A3" w:rsidRDefault="002502A3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domu s pečovatelskými byty, č.p. 212,</w:t>
      </w:r>
    </w:p>
    <w:p w14:paraId="02261C28" w14:textId="298B4102" w:rsidR="002502A3" w:rsidRDefault="002502A3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rodinného domu č.p. 158,</w:t>
      </w:r>
    </w:p>
    <w:p w14:paraId="4E732843" w14:textId="75DC7015" w:rsidR="002502A3" w:rsidRDefault="002502A3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rodinného domu č.p. 5.</w:t>
      </w:r>
    </w:p>
    <w:p w14:paraId="60DF7DC9" w14:textId="77777777" w:rsidR="002502A3" w:rsidRDefault="002502A3" w:rsidP="002502A3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34B440D2" w14:textId="33D4024E" w:rsidR="00206A1A" w:rsidRDefault="002502A3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velkoobjemový kontejner </w:t>
      </w:r>
      <w:r w:rsidR="00AF2208" w:rsidRPr="00846042">
        <w:rPr>
          <w:rFonts w:ascii="Arial" w:hAnsi="Arial" w:cs="Arial"/>
        </w:rPr>
        <w:t xml:space="preserve">na biologické odpady </w:t>
      </w:r>
      <w:r>
        <w:rPr>
          <w:rFonts w:ascii="Arial" w:hAnsi="Arial" w:cs="Arial"/>
        </w:rPr>
        <w:t>je umístěn u hasičské zbrojnice nebo za budovou obecního úřadu</w:t>
      </w:r>
      <w:r>
        <w:rPr>
          <w:rStyle w:val="Znakapoznpodarou"/>
          <w:rFonts w:ascii="Arial" w:hAnsi="Arial" w:cs="Arial"/>
        </w:rPr>
        <w:footnoteReference w:id="3"/>
      </w:r>
      <w:r>
        <w:rPr>
          <w:rFonts w:ascii="Arial" w:hAnsi="Arial" w:cs="Arial"/>
        </w:rPr>
        <w:t>,</w:t>
      </w:r>
    </w:p>
    <w:p w14:paraId="307DD701" w14:textId="77777777" w:rsidR="002502A3" w:rsidRDefault="002502A3" w:rsidP="002502A3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</w:p>
    <w:p w14:paraId="4AEDD517" w14:textId="209A9DC5" w:rsidR="002502A3" w:rsidRDefault="002502A3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sběrné nádoby na jedlé oleje a tuky jsou umístěny:</w:t>
      </w:r>
    </w:p>
    <w:p w14:paraId="2BA1391F" w14:textId="183E7733" w:rsidR="002502A3" w:rsidRDefault="002502A3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č.p. 33 – odbočka na evangelický hřbitov,</w:t>
      </w:r>
    </w:p>
    <w:p w14:paraId="4496C041" w14:textId="77777777" w:rsidR="002502A3" w:rsidRDefault="002502A3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naproti budově obecního úřadu,</w:t>
      </w:r>
    </w:p>
    <w:p w14:paraId="0DFBB106" w14:textId="68D02F04" w:rsidR="002502A3" w:rsidRDefault="002502A3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rodinného domu č.p. 158.</w:t>
      </w:r>
    </w:p>
    <w:p w14:paraId="3D3D0F42" w14:textId="77777777" w:rsidR="002502A3" w:rsidRDefault="002502A3" w:rsidP="002502A3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00651832" w14:textId="520C2B7C" w:rsidR="002502A3" w:rsidRDefault="002502A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Sběrná nádoba na kovy je umístěna naproti budově obecního úřadu,</w:t>
      </w:r>
    </w:p>
    <w:p w14:paraId="2A69EBA7" w14:textId="77777777" w:rsidR="002502A3" w:rsidRDefault="002502A3" w:rsidP="002502A3">
      <w:pPr>
        <w:pStyle w:val="Odstavecseseznamem"/>
        <w:ind w:left="644"/>
        <w:jc w:val="both"/>
        <w:rPr>
          <w:rFonts w:ascii="Arial" w:hAnsi="Arial" w:cs="Arial"/>
        </w:rPr>
      </w:pPr>
    </w:p>
    <w:p w14:paraId="1B407A64" w14:textId="07878FC3" w:rsidR="002502A3" w:rsidRPr="002502A3" w:rsidRDefault="002502A3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Sběrná nádoba na textil je umístěna u hasičské zbrojnice.</w:t>
      </w:r>
    </w:p>
    <w:p w14:paraId="70BD9970" w14:textId="77777777" w:rsidR="00206A1A" w:rsidRPr="00BB4232" w:rsidRDefault="00206A1A" w:rsidP="00206A1A">
      <w:pPr>
        <w:tabs>
          <w:tab w:val="num" w:pos="927"/>
        </w:tabs>
        <w:ind w:left="284"/>
        <w:jc w:val="both"/>
        <w:rPr>
          <w:rFonts w:ascii="Arial" w:hAnsi="Arial" w:cs="Arial"/>
        </w:rPr>
      </w:pPr>
    </w:p>
    <w:p w14:paraId="6588EA0F" w14:textId="3FECDEC7" w:rsidR="00223F72" w:rsidRPr="00BB4232" w:rsidRDefault="0024722A">
      <w:pPr>
        <w:pStyle w:val="Odstavecseseznamem"/>
        <w:numPr>
          <w:ilvl w:val="0"/>
          <w:numId w:val="6"/>
        </w:numPr>
        <w:ind w:left="284" w:hanging="426"/>
        <w:jc w:val="both"/>
        <w:rPr>
          <w:rFonts w:ascii="Arial" w:hAnsi="Arial" w:cs="Arial"/>
        </w:rPr>
      </w:pPr>
      <w:r w:rsidRPr="00BB4232">
        <w:rPr>
          <w:rFonts w:ascii="Arial" w:hAnsi="Arial" w:cs="Arial"/>
        </w:rPr>
        <w:t>Zvláštní sběrné nádoby</w:t>
      </w:r>
      <w:r w:rsidR="0051733C" w:rsidRPr="00BB4232">
        <w:rPr>
          <w:rFonts w:ascii="Arial" w:hAnsi="Arial" w:cs="Arial"/>
        </w:rPr>
        <w:t xml:space="preserve"> </w:t>
      </w:r>
      <w:r w:rsidRPr="00BB4232">
        <w:rPr>
          <w:rFonts w:ascii="Arial" w:hAnsi="Arial" w:cs="Arial"/>
        </w:rPr>
        <w:t xml:space="preserve">jsou barevně odlišeny a </w:t>
      </w:r>
      <w:r w:rsidR="0051733C" w:rsidRPr="00BB4232">
        <w:rPr>
          <w:rFonts w:ascii="Arial" w:hAnsi="Arial" w:cs="Arial"/>
        </w:rPr>
        <w:t xml:space="preserve">případně </w:t>
      </w:r>
      <w:r w:rsidRPr="00BB4232">
        <w:rPr>
          <w:rFonts w:ascii="Arial" w:hAnsi="Arial" w:cs="Arial"/>
        </w:rPr>
        <w:t>označeny příslušnými nápisy:</w:t>
      </w:r>
    </w:p>
    <w:p w14:paraId="7CBCF328" w14:textId="4D0AF5A9" w:rsidR="009A74F4" w:rsidRPr="00BB4232" w:rsidRDefault="009A74F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B4232">
        <w:rPr>
          <w:rFonts w:ascii="Arial" w:hAnsi="Arial" w:cs="Arial"/>
          <w:bCs/>
          <w:iCs/>
          <w:color w:val="000000"/>
        </w:rPr>
        <w:t xml:space="preserve">Biologické odpady, </w:t>
      </w:r>
      <w:r w:rsidR="00846042">
        <w:rPr>
          <w:rFonts w:ascii="Arial" w:hAnsi="Arial" w:cs="Arial"/>
          <w:bCs/>
          <w:iCs/>
          <w:color w:val="000000"/>
        </w:rPr>
        <w:t xml:space="preserve">velkoobjemový </w:t>
      </w:r>
      <w:r w:rsidR="00AF2208" w:rsidRPr="00BB4232">
        <w:rPr>
          <w:rFonts w:ascii="Arial" w:hAnsi="Arial" w:cs="Arial"/>
          <w:bCs/>
          <w:iCs/>
          <w:color w:val="000000"/>
        </w:rPr>
        <w:t xml:space="preserve">kontejner </w:t>
      </w:r>
      <w:r w:rsidR="002502A3">
        <w:rPr>
          <w:rFonts w:ascii="Arial" w:hAnsi="Arial" w:cs="Arial"/>
          <w:bCs/>
          <w:iCs/>
          <w:color w:val="000000"/>
        </w:rPr>
        <w:t>zelený,</w:t>
      </w:r>
    </w:p>
    <w:p w14:paraId="50A394E7" w14:textId="01CFFFF8" w:rsidR="00B641F3" w:rsidRPr="00BB4232" w:rsidRDefault="00B641F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B4232">
        <w:rPr>
          <w:rFonts w:ascii="Arial" w:hAnsi="Arial" w:cs="Arial"/>
          <w:bCs/>
          <w:iCs/>
          <w:color w:val="000000"/>
        </w:rPr>
        <w:t xml:space="preserve">Papír, </w:t>
      </w:r>
      <w:r w:rsidR="00846042">
        <w:rPr>
          <w:rFonts w:ascii="Arial" w:hAnsi="Arial" w:cs="Arial"/>
          <w:bCs/>
          <w:iCs/>
          <w:color w:val="000000"/>
        </w:rPr>
        <w:t>sběrná nádoba</w:t>
      </w:r>
      <w:r w:rsidRPr="00BB4232">
        <w:rPr>
          <w:rFonts w:ascii="Arial" w:hAnsi="Arial" w:cs="Arial"/>
          <w:bCs/>
          <w:iCs/>
          <w:color w:val="000000"/>
        </w:rPr>
        <w:t xml:space="preserve"> barva modrá,</w:t>
      </w:r>
    </w:p>
    <w:p w14:paraId="07E41F69" w14:textId="1DA089BC" w:rsidR="00A94551" w:rsidRPr="00BB4232" w:rsidRDefault="00A6460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B4232">
        <w:rPr>
          <w:rFonts w:ascii="Arial" w:hAnsi="Arial" w:cs="Arial"/>
          <w:bCs/>
          <w:iCs/>
          <w:color w:val="000000"/>
        </w:rPr>
        <w:t>Plasty</w:t>
      </w:r>
      <w:r w:rsidR="00A94551" w:rsidRPr="00BB4232">
        <w:rPr>
          <w:rFonts w:ascii="Arial" w:hAnsi="Arial" w:cs="Arial"/>
          <w:bCs/>
          <w:iCs/>
          <w:color w:val="000000"/>
        </w:rPr>
        <w:t xml:space="preserve">, </w:t>
      </w:r>
      <w:r w:rsidR="00846042">
        <w:rPr>
          <w:rFonts w:ascii="Arial" w:hAnsi="Arial" w:cs="Arial"/>
          <w:bCs/>
          <w:iCs/>
          <w:color w:val="000000"/>
        </w:rPr>
        <w:t>sběrná nádoba</w:t>
      </w:r>
      <w:r w:rsidR="000D4DE3" w:rsidRPr="00BB4232">
        <w:rPr>
          <w:rFonts w:ascii="Arial" w:hAnsi="Arial" w:cs="Arial"/>
          <w:bCs/>
          <w:iCs/>
          <w:color w:val="000000"/>
        </w:rPr>
        <w:t xml:space="preserve"> </w:t>
      </w:r>
      <w:r w:rsidR="00EA7FC3" w:rsidRPr="00BB4232">
        <w:rPr>
          <w:rFonts w:ascii="Arial" w:hAnsi="Arial" w:cs="Arial"/>
          <w:bCs/>
          <w:iCs/>
          <w:color w:val="000000"/>
        </w:rPr>
        <w:t>barva žlutá,</w:t>
      </w:r>
    </w:p>
    <w:p w14:paraId="227AF360" w14:textId="77777777" w:rsidR="002502A3" w:rsidRDefault="0053288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B4232">
        <w:rPr>
          <w:rFonts w:ascii="Arial" w:hAnsi="Arial" w:cs="Arial"/>
          <w:bCs/>
          <w:iCs/>
          <w:color w:val="000000"/>
        </w:rPr>
        <w:t>Sklo</w:t>
      </w:r>
      <w:r w:rsidR="002502A3">
        <w:rPr>
          <w:rFonts w:ascii="Arial" w:hAnsi="Arial" w:cs="Arial"/>
          <w:bCs/>
          <w:iCs/>
          <w:color w:val="000000"/>
        </w:rPr>
        <w:t xml:space="preserve"> barevné</w:t>
      </w:r>
      <w:r w:rsidR="00D57F46" w:rsidRPr="00BB4232">
        <w:rPr>
          <w:rFonts w:ascii="Arial" w:hAnsi="Arial" w:cs="Arial"/>
          <w:bCs/>
          <w:iCs/>
          <w:color w:val="000000"/>
        </w:rPr>
        <w:t xml:space="preserve">, </w:t>
      </w:r>
      <w:r w:rsidR="00846042">
        <w:rPr>
          <w:rFonts w:ascii="Arial" w:hAnsi="Arial" w:cs="Arial"/>
          <w:bCs/>
          <w:iCs/>
          <w:color w:val="000000"/>
        </w:rPr>
        <w:t>sběrná nádoba</w:t>
      </w:r>
      <w:r w:rsidR="00D57F46" w:rsidRPr="00BB4232">
        <w:rPr>
          <w:rFonts w:ascii="Arial" w:hAnsi="Arial" w:cs="Arial"/>
          <w:bCs/>
          <w:iCs/>
          <w:color w:val="000000"/>
        </w:rPr>
        <w:t xml:space="preserve"> </w:t>
      </w:r>
      <w:r w:rsidR="009A74F4" w:rsidRPr="00BB4232">
        <w:rPr>
          <w:rFonts w:ascii="Arial" w:hAnsi="Arial" w:cs="Arial"/>
          <w:bCs/>
          <w:iCs/>
          <w:color w:val="000000"/>
        </w:rPr>
        <w:t xml:space="preserve">barva </w:t>
      </w:r>
      <w:r w:rsidR="00AF2208" w:rsidRPr="00BB4232">
        <w:rPr>
          <w:rFonts w:ascii="Arial" w:hAnsi="Arial" w:cs="Arial"/>
          <w:bCs/>
          <w:iCs/>
          <w:color w:val="000000"/>
        </w:rPr>
        <w:t>zelená</w:t>
      </w:r>
      <w:r w:rsidR="002502A3">
        <w:rPr>
          <w:rFonts w:ascii="Arial" w:hAnsi="Arial" w:cs="Arial"/>
          <w:bCs/>
          <w:iCs/>
          <w:color w:val="000000"/>
        </w:rPr>
        <w:t>,</w:t>
      </w:r>
    </w:p>
    <w:p w14:paraId="33936939" w14:textId="5D963D64" w:rsidR="00764CDE" w:rsidRPr="00BB4232" w:rsidRDefault="002502A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čiré, sběrná nádoba barva bílá</w:t>
      </w:r>
      <w:r w:rsidR="009A74F4" w:rsidRPr="00BB4232">
        <w:rPr>
          <w:rFonts w:ascii="Arial" w:hAnsi="Arial" w:cs="Arial"/>
          <w:bCs/>
          <w:iCs/>
          <w:color w:val="000000"/>
        </w:rPr>
        <w:t>,</w:t>
      </w:r>
    </w:p>
    <w:p w14:paraId="19437AA5" w14:textId="468681E9" w:rsidR="00764CDE" w:rsidRDefault="00764CD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B4232">
        <w:rPr>
          <w:rFonts w:ascii="Arial" w:hAnsi="Arial" w:cs="Arial"/>
          <w:bCs/>
          <w:iCs/>
          <w:color w:val="000000"/>
        </w:rPr>
        <w:t xml:space="preserve">Kovy, </w:t>
      </w:r>
      <w:r w:rsidR="00846042">
        <w:rPr>
          <w:rFonts w:ascii="Arial" w:hAnsi="Arial" w:cs="Arial"/>
          <w:bCs/>
          <w:iCs/>
          <w:color w:val="000000"/>
        </w:rPr>
        <w:t xml:space="preserve">sběrná nádoba </w:t>
      </w:r>
      <w:r w:rsidR="00AF2208" w:rsidRPr="00BB4232">
        <w:rPr>
          <w:rFonts w:ascii="Arial" w:hAnsi="Arial" w:cs="Arial"/>
          <w:bCs/>
          <w:iCs/>
          <w:color w:val="000000"/>
        </w:rPr>
        <w:t>barva šedá,</w:t>
      </w:r>
    </w:p>
    <w:p w14:paraId="0D2C1688" w14:textId="7FDFEEC3" w:rsidR="004D59D7" w:rsidRPr="00BB4232" w:rsidRDefault="004D59D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Jedlé oleje a tuky, sběrná nádoba barva černá,</w:t>
      </w:r>
    </w:p>
    <w:p w14:paraId="762E885A" w14:textId="43F1ACC4" w:rsidR="0053288F" w:rsidRPr="00BB4232" w:rsidRDefault="00764CD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B4232">
        <w:rPr>
          <w:rFonts w:ascii="Arial" w:hAnsi="Arial" w:cs="Arial"/>
          <w:bCs/>
          <w:iCs/>
          <w:color w:val="000000"/>
        </w:rPr>
        <w:t xml:space="preserve">Textil, </w:t>
      </w:r>
      <w:r w:rsidR="00846042">
        <w:rPr>
          <w:rFonts w:ascii="Arial" w:hAnsi="Arial" w:cs="Arial"/>
          <w:bCs/>
          <w:iCs/>
          <w:color w:val="000000"/>
        </w:rPr>
        <w:t>sběrná nádoba</w:t>
      </w:r>
      <w:r w:rsidRPr="00BB4232">
        <w:rPr>
          <w:rFonts w:ascii="Arial" w:hAnsi="Arial" w:cs="Arial"/>
          <w:bCs/>
          <w:iCs/>
          <w:color w:val="000000"/>
        </w:rPr>
        <w:t xml:space="preserve"> barva bílá</w:t>
      </w:r>
      <w:r w:rsidR="00D57F46" w:rsidRPr="00BB4232">
        <w:rPr>
          <w:rFonts w:ascii="Arial" w:hAnsi="Arial" w:cs="Arial"/>
          <w:bCs/>
          <w:iCs/>
          <w:color w:val="000000"/>
        </w:rPr>
        <w:t>.</w:t>
      </w:r>
    </w:p>
    <w:p w14:paraId="4F69FDD4" w14:textId="77777777" w:rsidR="009302AE" w:rsidRDefault="009302AE" w:rsidP="009302AE">
      <w:pPr>
        <w:jc w:val="both"/>
        <w:rPr>
          <w:rFonts w:ascii="Arial" w:hAnsi="Arial" w:cs="Arial"/>
          <w:sz w:val="22"/>
          <w:szCs w:val="22"/>
        </w:rPr>
      </w:pPr>
    </w:p>
    <w:p w14:paraId="6FF85E53" w14:textId="3B96A5D3" w:rsidR="009007DD" w:rsidRPr="009D1D72" w:rsidRDefault="00F77173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9DB1AE" w14:textId="7C7E2F79" w:rsidR="00F2616E" w:rsidRDefault="009007DD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lastRenderedPageBreak/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A2AFD3B" w14:textId="77777777" w:rsidR="004759B9" w:rsidRPr="00825D83" w:rsidRDefault="004759B9" w:rsidP="00AD5D0A">
      <w:pPr>
        <w:jc w:val="both"/>
        <w:rPr>
          <w:rFonts w:ascii="Arial" w:hAnsi="Arial" w:cs="Arial"/>
        </w:rPr>
      </w:pPr>
    </w:p>
    <w:p w14:paraId="7F2878CA" w14:textId="41DB99D8" w:rsidR="00AD5D0A" w:rsidRPr="003C66B1" w:rsidRDefault="003C66B1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 w:rsidRPr="00AD5D0A">
        <w:rPr>
          <w:rFonts w:ascii="Arial" w:hAnsi="Arial" w:cs="Arial"/>
        </w:rPr>
        <w:t>Ne</w:t>
      </w:r>
      <w:r w:rsidR="00AD5D0A">
        <w:rPr>
          <w:rFonts w:ascii="Arial" w:hAnsi="Arial" w:cs="Arial"/>
        </w:rPr>
        <w:t>bezpečný odpad lze odevzdávat prostřednictvím s</w:t>
      </w:r>
      <w:r w:rsidR="00AD5D0A" w:rsidRPr="00BA203D">
        <w:rPr>
          <w:rFonts w:ascii="Arial" w:hAnsi="Arial" w:cs="Arial"/>
        </w:rPr>
        <w:t>voz</w:t>
      </w:r>
      <w:r w:rsidR="00AD5D0A">
        <w:rPr>
          <w:rFonts w:ascii="Arial" w:hAnsi="Arial" w:cs="Arial"/>
        </w:rPr>
        <w:t>u. Svoz</w:t>
      </w:r>
      <w:r w:rsidR="00AD5D0A" w:rsidRPr="00BA203D">
        <w:rPr>
          <w:rFonts w:ascii="Arial" w:hAnsi="Arial" w:cs="Arial"/>
        </w:rPr>
        <w:t xml:space="preserve"> </w:t>
      </w:r>
      <w:r w:rsidR="00AD5D0A">
        <w:rPr>
          <w:rFonts w:ascii="Arial" w:hAnsi="Arial" w:cs="Arial"/>
        </w:rPr>
        <w:t>nebezpečného odpadu</w:t>
      </w:r>
      <w:r w:rsidR="00AD5D0A" w:rsidRPr="00BA203D">
        <w:rPr>
          <w:rFonts w:ascii="Arial" w:hAnsi="Arial" w:cs="Arial"/>
        </w:rPr>
        <w:t xml:space="preserve"> zajišťován </w:t>
      </w:r>
      <w:r w:rsidR="004D59D7">
        <w:rPr>
          <w:rFonts w:ascii="Arial" w:hAnsi="Arial" w:cs="Arial"/>
        </w:rPr>
        <w:t xml:space="preserve">minimálně </w:t>
      </w:r>
      <w:r w:rsidR="00AD5D0A">
        <w:rPr>
          <w:rFonts w:ascii="Arial" w:hAnsi="Arial" w:cs="Arial"/>
        </w:rPr>
        <w:t>dvakrát</w:t>
      </w:r>
      <w:r w:rsidR="00AD5D0A" w:rsidRPr="00BA203D">
        <w:rPr>
          <w:rFonts w:ascii="Arial" w:hAnsi="Arial" w:cs="Arial"/>
          <w:iCs/>
        </w:rPr>
        <w:t xml:space="preserve"> ročně</w:t>
      </w:r>
      <w:r w:rsidR="00AD5D0A" w:rsidRPr="00BA203D">
        <w:rPr>
          <w:rFonts w:ascii="Arial" w:hAnsi="Arial" w:cs="Arial"/>
        </w:rPr>
        <w:t xml:space="preserve"> je</w:t>
      </w:r>
      <w:r w:rsidR="00AD5D0A">
        <w:rPr>
          <w:rFonts w:ascii="Arial" w:hAnsi="Arial" w:cs="Arial"/>
        </w:rPr>
        <w:t>ho</w:t>
      </w:r>
      <w:r w:rsidR="00AD5D0A" w:rsidRPr="00BA203D">
        <w:rPr>
          <w:rFonts w:ascii="Arial" w:hAnsi="Arial" w:cs="Arial"/>
        </w:rPr>
        <w:t xml:space="preserve"> odebíráním na předem vyhlášených přechodných stanovištích přímo do zvláštních sběrných nádob k tomuto sběru určených. </w:t>
      </w:r>
      <w:r w:rsidR="004D59D7" w:rsidRPr="00BA203D">
        <w:rPr>
          <w:rFonts w:ascii="Arial" w:hAnsi="Arial" w:cs="Arial"/>
        </w:rPr>
        <w:t>Informace o svozu jsou zveřejňovány na webových stránkách obce</w:t>
      </w:r>
      <w:r w:rsidR="004D59D7">
        <w:rPr>
          <w:rFonts w:ascii="Arial" w:hAnsi="Arial" w:cs="Arial"/>
        </w:rPr>
        <w:t>, rozhlasem a v obecním periodiku „Zpravodaj obce Sádek“.</w:t>
      </w:r>
    </w:p>
    <w:p w14:paraId="1EDAB0E6" w14:textId="4EAED87D" w:rsidR="004759B9" w:rsidRPr="00AD5D0A" w:rsidRDefault="004759B9" w:rsidP="00AD5D0A">
      <w:pPr>
        <w:pStyle w:val="Odstavecseseznamem"/>
        <w:spacing w:after="0" w:line="240" w:lineRule="auto"/>
        <w:ind w:left="284"/>
        <w:jc w:val="both"/>
        <w:rPr>
          <w:rFonts w:ascii="Arial" w:hAnsi="Arial" w:cs="Arial"/>
        </w:rPr>
      </w:pPr>
    </w:p>
    <w:p w14:paraId="6EC73591" w14:textId="0DD8195C" w:rsidR="003C66B1" w:rsidRPr="00206A1A" w:rsidRDefault="00AD5D0A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 w:rsidRPr="00206A1A">
        <w:rPr>
          <w:rFonts w:ascii="Arial" w:hAnsi="Arial" w:cs="Arial"/>
        </w:rPr>
        <w:t xml:space="preserve">Objemný odpad lze odevzdávat prostřednictvím svozu. Svoz objemného odpadu zajišťován </w:t>
      </w:r>
      <w:r w:rsidR="00846042">
        <w:rPr>
          <w:rFonts w:ascii="Arial" w:hAnsi="Arial" w:cs="Arial"/>
        </w:rPr>
        <w:t xml:space="preserve">minimálně </w:t>
      </w:r>
      <w:r w:rsidR="004D59D7">
        <w:rPr>
          <w:rFonts w:ascii="Arial" w:hAnsi="Arial" w:cs="Arial"/>
        </w:rPr>
        <w:t>dvakrát</w:t>
      </w:r>
      <w:r w:rsidR="00846042">
        <w:rPr>
          <w:rFonts w:ascii="Arial" w:hAnsi="Arial" w:cs="Arial"/>
        </w:rPr>
        <w:t xml:space="preserve"> </w:t>
      </w:r>
      <w:r w:rsidRPr="00206A1A">
        <w:rPr>
          <w:rFonts w:ascii="Arial" w:hAnsi="Arial" w:cs="Arial"/>
          <w:iCs/>
        </w:rPr>
        <w:t>ročně</w:t>
      </w:r>
      <w:r w:rsidRPr="00206A1A">
        <w:rPr>
          <w:rFonts w:ascii="Arial" w:hAnsi="Arial" w:cs="Arial"/>
        </w:rPr>
        <w:t xml:space="preserve"> jeho odebíráním na předem vyhlášených přechodných stanovištích přímo do zvláštních sběrných nádob k tomuto sběru určených. </w:t>
      </w:r>
      <w:r w:rsidR="00206A1A" w:rsidRPr="00BA203D">
        <w:rPr>
          <w:rFonts w:ascii="Arial" w:hAnsi="Arial" w:cs="Arial"/>
        </w:rPr>
        <w:t>Informace o svozu jsou zveřejňovány na webových stránkách obce</w:t>
      </w:r>
      <w:r w:rsidR="004D59D7">
        <w:rPr>
          <w:rFonts w:ascii="Arial" w:hAnsi="Arial" w:cs="Arial"/>
        </w:rPr>
        <w:t>, rozhlasem a v obecním periodiku „Zpravodaj obce Sádek“.</w:t>
      </w:r>
    </w:p>
    <w:p w14:paraId="5294BC57" w14:textId="77777777" w:rsidR="003D53EB" w:rsidRPr="00735984" w:rsidRDefault="003D53EB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30328E65" w:rsidR="00BE620B" w:rsidRPr="004D59D7" w:rsidRDefault="00D93EB5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 xml:space="preserve">ypizované sběrné nádoby – </w:t>
      </w:r>
      <w:r w:rsidR="00167B4C">
        <w:rPr>
          <w:rFonts w:ascii="Arial" w:hAnsi="Arial" w:cs="Arial"/>
          <w:bCs/>
          <w:iCs/>
          <w:sz w:val="22"/>
          <w:szCs w:val="22"/>
        </w:rPr>
        <w:t>p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opelnice</w:t>
      </w:r>
      <w:r w:rsidR="003D53EB">
        <w:rPr>
          <w:rFonts w:ascii="Arial" w:hAnsi="Arial" w:cs="Arial"/>
          <w:bCs/>
          <w:iCs/>
          <w:sz w:val="22"/>
          <w:szCs w:val="22"/>
        </w:rPr>
        <w:t>,</w:t>
      </w:r>
    </w:p>
    <w:p w14:paraId="2A2284CF" w14:textId="473EF83A" w:rsidR="004D59D7" w:rsidRPr="00167B4C" w:rsidRDefault="004D59D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sběrné pytle,</w:t>
      </w:r>
    </w:p>
    <w:p w14:paraId="241EDDF6" w14:textId="11133066" w:rsidR="003D53EB" w:rsidRPr="003D53EB" w:rsidRDefault="003D53EB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D53EB">
        <w:rPr>
          <w:rFonts w:ascii="Arial" w:hAnsi="Arial" w:cs="Arial"/>
          <w:sz w:val="22"/>
          <w:szCs w:val="22"/>
        </w:rPr>
        <w:t>odpadkové koše, které jsou umístěny na veřejných prostranstvích ve městě, sloužící pro odkládání drobného směsného komunálního odpadu.</w:t>
      </w:r>
    </w:p>
    <w:p w14:paraId="0BC1F378" w14:textId="724A5855" w:rsidR="0062611A" w:rsidRPr="003D53EB" w:rsidRDefault="0062611A" w:rsidP="003D53EB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E06EB85" w14:textId="31996599" w:rsidR="003D53EB" w:rsidRPr="000F5FF3" w:rsidRDefault="00CF5BE8">
      <w:pPr>
        <w:pStyle w:val="Odstavecseseznamem"/>
        <w:numPr>
          <w:ilvl w:val="0"/>
          <w:numId w:val="8"/>
        </w:numPr>
        <w:ind w:left="284" w:hanging="426"/>
        <w:jc w:val="both"/>
        <w:rPr>
          <w:rFonts w:ascii="Arial" w:hAnsi="Arial" w:cs="Arial"/>
          <w:color w:val="00B0F0"/>
        </w:rPr>
      </w:pPr>
      <w:r w:rsidRPr="00070EF9">
        <w:rPr>
          <w:rFonts w:ascii="Arial" w:hAnsi="Arial" w:cs="Arial"/>
        </w:rPr>
        <w:t>S</w:t>
      </w:r>
      <w:r w:rsidR="00247C11" w:rsidRPr="00070EF9">
        <w:rPr>
          <w:rFonts w:ascii="Arial" w:hAnsi="Arial" w:cs="Arial"/>
        </w:rPr>
        <w:t>oustřeďování</w:t>
      </w:r>
      <w:r w:rsidRPr="00070EF9">
        <w:rPr>
          <w:rFonts w:ascii="Arial" w:hAnsi="Arial" w:cs="Arial"/>
        </w:rPr>
        <w:t xml:space="preserve"> směsného komunálního odpadu podléhá požadavkům stanoveným </w:t>
      </w:r>
      <w:r w:rsidRPr="00070EF9">
        <w:rPr>
          <w:rFonts w:ascii="Arial" w:hAnsi="Arial" w:cs="Arial"/>
        </w:rPr>
        <w:br/>
        <w:t>v </w:t>
      </w:r>
      <w:r w:rsidR="007D21F1" w:rsidRPr="00070EF9">
        <w:rPr>
          <w:rFonts w:ascii="Arial" w:hAnsi="Arial" w:cs="Arial"/>
        </w:rPr>
        <w:t xml:space="preserve">čl. 3 odst. </w:t>
      </w:r>
      <w:r w:rsidR="004D59D7">
        <w:rPr>
          <w:rFonts w:ascii="Arial" w:hAnsi="Arial" w:cs="Arial"/>
        </w:rPr>
        <w:t>4</w:t>
      </w:r>
      <w:r w:rsidR="00E8031C" w:rsidRPr="00070EF9">
        <w:rPr>
          <w:rFonts w:ascii="Arial" w:hAnsi="Arial" w:cs="Arial"/>
        </w:rPr>
        <w:t xml:space="preserve"> a</w:t>
      </w:r>
      <w:r w:rsidR="007D21F1" w:rsidRPr="00070EF9">
        <w:rPr>
          <w:rFonts w:ascii="Arial" w:hAnsi="Arial" w:cs="Arial"/>
        </w:rPr>
        <w:t xml:space="preserve"> </w:t>
      </w:r>
      <w:r w:rsidR="004D59D7">
        <w:rPr>
          <w:rFonts w:ascii="Arial" w:hAnsi="Arial" w:cs="Arial"/>
        </w:rPr>
        <w:t>5</w:t>
      </w:r>
      <w:r w:rsidRPr="00070EF9">
        <w:rPr>
          <w:rFonts w:ascii="Arial" w:hAnsi="Arial" w:cs="Arial"/>
        </w:rPr>
        <w:t>.</w:t>
      </w:r>
      <w:r w:rsidR="003D53EB" w:rsidRPr="000F5FF3">
        <w:rPr>
          <w:rFonts w:ascii="Arial" w:hAnsi="Arial" w:cs="Arial"/>
        </w:rPr>
        <w:t xml:space="preserve"> </w:t>
      </w:r>
    </w:p>
    <w:p w14:paraId="7890317D" w14:textId="615C578D" w:rsidR="002B337B" w:rsidRPr="008E6E20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6E2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F5FF3">
        <w:rPr>
          <w:rFonts w:ascii="Arial" w:hAnsi="Arial" w:cs="Arial"/>
          <w:b/>
          <w:bCs/>
          <w:sz w:val="22"/>
          <w:szCs w:val="22"/>
        </w:rPr>
        <w:t>5</w:t>
      </w:r>
    </w:p>
    <w:p w14:paraId="4EC791FA" w14:textId="77777777" w:rsidR="002B337B" w:rsidRPr="008E6E20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6E20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8E6E20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8E6E20" w:rsidRDefault="002B337B">
      <w:pPr>
        <w:pStyle w:val="Zkladntext"/>
        <w:numPr>
          <w:ilvl w:val="0"/>
          <w:numId w:val="7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8E6E20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05C78F49" w:rsidR="002B337B" w:rsidRPr="008E6E20" w:rsidRDefault="002B337B">
      <w:pPr>
        <w:pStyle w:val="Zkladntext"/>
        <w:numPr>
          <w:ilvl w:val="0"/>
          <w:numId w:val="7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8E6E20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</w:t>
      </w:r>
      <w:r w:rsidR="00DB6D01">
        <w:rPr>
          <w:rStyle w:val="Znakapoznpodarou"/>
          <w:rFonts w:ascii="Arial" w:hAnsi="Arial" w:cs="Arial"/>
          <w:bCs/>
          <w:sz w:val="22"/>
          <w:szCs w:val="22"/>
        </w:rPr>
        <w:footnoteReference w:id="4"/>
      </w:r>
      <w:r w:rsidRPr="008E6E20">
        <w:rPr>
          <w:rFonts w:ascii="Arial" w:hAnsi="Arial" w:cs="Arial"/>
          <w:bCs/>
          <w:sz w:val="22"/>
          <w:szCs w:val="22"/>
        </w:rPr>
        <w:t>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545FEFF9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5FF3">
        <w:rPr>
          <w:rFonts w:ascii="Arial" w:hAnsi="Arial" w:cs="Arial"/>
          <w:b/>
          <w:sz w:val="22"/>
          <w:szCs w:val="22"/>
        </w:rPr>
        <w:t>6</w:t>
      </w:r>
    </w:p>
    <w:p w14:paraId="2253C045" w14:textId="2C4A0DCE" w:rsidR="00C377CA" w:rsidRDefault="00DB6D01" w:rsidP="00C377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1C0D239" w14:textId="77777777" w:rsidR="008E6E20" w:rsidRPr="000F5FF3" w:rsidRDefault="008E6E20" w:rsidP="008E6E20">
      <w:pPr>
        <w:jc w:val="both"/>
        <w:rPr>
          <w:rFonts w:ascii="Arial" w:hAnsi="Arial" w:cs="Arial"/>
          <w:sz w:val="22"/>
          <w:szCs w:val="22"/>
        </w:rPr>
      </w:pPr>
    </w:p>
    <w:p w14:paraId="6A51329B" w14:textId="480F43D8" w:rsidR="00DB6D01" w:rsidRDefault="00DB6D01">
      <w:pPr>
        <w:pStyle w:val="Odstavecseseznamem"/>
        <w:numPr>
          <w:ilvl w:val="0"/>
          <w:numId w:val="12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Sádek, č. 4/2021, o stanovení obecního systému odpadového hospodářství, ze dne 15. prosince 2021.</w:t>
      </w:r>
    </w:p>
    <w:p w14:paraId="03EFD667" w14:textId="77777777" w:rsidR="00DB6D01" w:rsidRDefault="00DB6D01" w:rsidP="00DB6D01">
      <w:pPr>
        <w:pStyle w:val="Odstavecseseznamem"/>
        <w:ind w:left="284" w:hanging="426"/>
        <w:jc w:val="both"/>
        <w:rPr>
          <w:rFonts w:ascii="Arial" w:hAnsi="Arial" w:cs="Arial"/>
        </w:rPr>
      </w:pPr>
    </w:p>
    <w:p w14:paraId="3DDC9E82" w14:textId="569D4447" w:rsidR="00C377CA" w:rsidRPr="00DB6D01" w:rsidRDefault="00C377CA">
      <w:pPr>
        <w:pStyle w:val="Odstavecseseznamem"/>
        <w:numPr>
          <w:ilvl w:val="0"/>
          <w:numId w:val="12"/>
        </w:numPr>
        <w:ind w:left="284" w:hanging="426"/>
        <w:jc w:val="both"/>
        <w:rPr>
          <w:rFonts w:ascii="Arial" w:hAnsi="Arial" w:cs="Arial"/>
        </w:rPr>
      </w:pPr>
      <w:r w:rsidRPr="00DB6D01">
        <w:rPr>
          <w:rFonts w:ascii="Arial" w:hAnsi="Arial" w:cs="Arial"/>
        </w:rPr>
        <w:t>Tato</w:t>
      </w:r>
      <w:r w:rsidR="00D55D65" w:rsidRPr="00DB6D01">
        <w:rPr>
          <w:rFonts w:ascii="Arial" w:hAnsi="Arial" w:cs="Arial"/>
        </w:rPr>
        <w:t xml:space="preserve"> </w:t>
      </w:r>
      <w:r w:rsidRPr="00DB6D01">
        <w:rPr>
          <w:rFonts w:ascii="Arial" w:hAnsi="Arial" w:cs="Arial"/>
        </w:rPr>
        <w:t>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8170E" w14:paraId="5EFD4283" w14:textId="77777777" w:rsidTr="008614D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DA3E76" w14:textId="6B48154B" w:rsidR="0058170E" w:rsidRDefault="008614DA" w:rsidP="00E44597">
            <w:pPr>
              <w:pStyle w:val="PodpisovePole"/>
            </w:pPr>
            <w:r>
              <w:t>E</w:t>
            </w:r>
            <w:r w:rsidR="0058170E">
              <w:t>liška Měšťanová v. r.</w:t>
            </w:r>
            <w:r w:rsidR="0058170E"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9B118E" w14:textId="77777777" w:rsidR="0058170E" w:rsidRDefault="0058170E" w:rsidP="00E44597">
            <w:pPr>
              <w:pStyle w:val="PodpisovePole"/>
            </w:pPr>
            <w:r>
              <w:t>Ludmila Sládková v. r.</w:t>
            </w:r>
            <w:r>
              <w:br/>
              <w:t xml:space="preserve"> místostarostka</w:t>
            </w:r>
          </w:p>
        </w:tc>
      </w:tr>
      <w:tr w:rsidR="0058170E" w14:paraId="49D61B7D" w14:textId="77777777" w:rsidTr="008614D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ED71D5" w14:textId="77777777" w:rsidR="0058170E" w:rsidRDefault="0058170E" w:rsidP="00E4459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4D4D8" w14:textId="77777777" w:rsidR="0058170E" w:rsidRDefault="0058170E" w:rsidP="00E44597">
            <w:pPr>
              <w:pStyle w:val="PodpisovePole"/>
            </w:pPr>
          </w:p>
        </w:tc>
      </w:tr>
    </w:tbl>
    <w:p w14:paraId="4612565E" w14:textId="77777777" w:rsidR="00545BEC" w:rsidRPr="00545BEC" w:rsidRDefault="00545BEC" w:rsidP="0098670E">
      <w:pPr>
        <w:rPr>
          <w:rFonts w:ascii="Arial" w:hAnsi="Arial" w:cs="Arial"/>
          <w:bCs/>
          <w:iCs/>
          <w:sz w:val="22"/>
          <w:szCs w:val="22"/>
        </w:rPr>
      </w:pPr>
    </w:p>
    <w:sectPr w:rsidR="00545BEC" w:rsidRPr="00545BEC" w:rsidSect="0098670E">
      <w:footerReference w:type="default" r:id="rId8"/>
      <w:pgSz w:w="11906" w:h="16838"/>
      <w:pgMar w:top="993" w:right="1274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B3B00" w14:textId="77777777" w:rsidR="00B17FC6" w:rsidRDefault="00B17FC6">
      <w:r>
        <w:separator/>
      </w:r>
    </w:p>
  </w:endnote>
  <w:endnote w:type="continuationSeparator" w:id="0">
    <w:p w14:paraId="0F6FF1B6" w14:textId="77777777" w:rsidR="00B17FC6" w:rsidRDefault="00B17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7813B" w14:textId="77777777" w:rsidR="00B17FC6" w:rsidRDefault="00B17FC6">
      <w:r>
        <w:separator/>
      </w:r>
    </w:p>
  </w:footnote>
  <w:footnote w:type="continuationSeparator" w:id="0">
    <w:p w14:paraId="303688CC" w14:textId="77777777" w:rsidR="00B17FC6" w:rsidRDefault="00B17FC6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A0F47C5" w14:textId="215ACF6B" w:rsidR="002502A3" w:rsidRDefault="002502A3">
      <w:pPr>
        <w:pStyle w:val="Textpoznpodarou"/>
      </w:pPr>
      <w:r>
        <w:rPr>
          <w:rStyle w:val="Znakapoznpodarou"/>
        </w:rPr>
        <w:footnoteRef/>
      </w:r>
      <w:r>
        <w:t xml:space="preserve"> Podle dostupných kapacit se střídají uvedená dvě stanoviště</w:t>
      </w:r>
    </w:p>
  </w:footnote>
  <w:footnote w:id="4">
    <w:p w14:paraId="53D09F89" w14:textId="3E0498CD" w:rsidR="00DB6D01" w:rsidRDefault="00DB6D01">
      <w:pPr>
        <w:pStyle w:val="Textpoznpodarou"/>
      </w:pPr>
      <w:r>
        <w:rPr>
          <w:rStyle w:val="Znakapoznpodarou"/>
        </w:rPr>
        <w:footnoteRef/>
      </w:r>
      <w:r>
        <w:t xml:space="preserve"> Pro odložení stavebního odpadu je např. možné objednat velkoobjemový kontejner přímo u svozové společnosti (např. LIKO Svitavy, a.s.).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3430"/>
    <w:multiLevelType w:val="hybridMultilevel"/>
    <w:tmpl w:val="5B1CC89C"/>
    <w:lvl w:ilvl="0" w:tplc="73CE3ED8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5035623"/>
    <w:multiLevelType w:val="hybridMultilevel"/>
    <w:tmpl w:val="A446C498"/>
    <w:lvl w:ilvl="0" w:tplc="0C0A347A">
      <w:start w:val="2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80F7FC6"/>
    <w:multiLevelType w:val="hybridMultilevel"/>
    <w:tmpl w:val="9EE2D2F6"/>
    <w:lvl w:ilvl="0" w:tplc="42D2E05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33602"/>
    <w:multiLevelType w:val="hybridMultilevel"/>
    <w:tmpl w:val="61DCBDF8"/>
    <w:lvl w:ilvl="0" w:tplc="7E2E093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84538BB"/>
    <w:multiLevelType w:val="hybridMultilevel"/>
    <w:tmpl w:val="CCCA166C"/>
    <w:lvl w:ilvl="0" w:tplc="42E60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1755701">
    <w:abstractNumId w:val="11"/>
  </w:num>
  <w:num w:numId="2" w16cid:durableId="1644388195">
    <w:abstractNumId w:val="8"/>
  </w:num>
  <w:num w:numId="3" w16cid:durableId="2001153159">
    <w:abstractNumId w:val="0"/>
  </w:num>
  <w:num w:numId="4" w16cid:durableId="1441873496">
    <w:abstractNumId w:val="5"/>
  </w:num>
  <w:num w:numId="5" w16cid:durableId="1345281263">
    <w:abstractNumId w:val="4"/>
  </w:num>
  <w:num w:numId="6" w16cid:durableId="1685861429">
    <w:abstractNumId w:val="6"/>
  </w:num>
  <w:num w:numId="7" w16cid:durableId="12631485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3825634">
    <w:abstractNumId w:val="2"/>
  </w:num>
  <w:num w:numId="9" w16cid:durableId="2046783616">
    <w:abstractNumId w:val="1"/>
  </w:num>
  <w:num w:numId="10" w16cid:durableId="348989329">
    <w:abstractNumId w:val="3"/>
  </w:num>
  <w:num w:numId="11" w16cid:durableId="1707022648">
    <w:abstractNumId w:val="7"/>
  </w:num>
  <w:num w:numId="12" w16cid:durableId="1008217231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04F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61F63"/>
    <w:rsid w:val="0006211E"/>
    <w:rsid w:val="00070490"/>
    <w:rsid w:val="00070EF9"/>
    <w:rsid w:val="00072299"/>
    <w:rsid w:val="000732A3"/>
    <w:rsid w:val="00075781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027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D4DE3"/>
    <w:rsid w:val="000E1CDE"/>
    <w:rsid w:val="000E3B09"/>
    <w:rsid w:val="000E3EDA"/>
    <w:rsid w:val="000E7318"/>
    <w:rsid w:val="000E7404"/>
    <w:rsid w:val="000F0462"/>
    <w:rsid w:val="000F4494"/>
    <w:rsid w:val="000F4568"/>
    <w:rsid w:val="000F5FF3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502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67B4C"/>
    <w:rsid w:val="001706F4"/>
    <w:rsid w:val="001724A3"/>
    <w:rsid w:val="0017608F"/>
    <w:rsid w:val="00181515"/>
    <w:rsid w:val="00181C99"/>
    <w:rsid w:val="001869E0"/>
    <w:rsid w:val="00192C12"/>
    <w:rsid w:val="001A15DC"/>
    <w:rsid w:val="001A1793"/>
    <w:rsid w:val="001A3481"/>
    <w:rsid w:val="001A5FC6"/>
    <w:rsid w:val="001A653B"/>
    <w:rsid w:val="001A6543"/>
    <w:rsid w:val="001B0AEB"/>
    <w:rsid w:val="001C6E05"/>
    <w:rsid w:val="001E0DF7"/>
    <w:rsid w:val="001E5FBF"/>
    <w:rsid w:val="001F2DE5"/>
    <w:rsid w:val="001F3DD0"/>
    <w:rsid w:val="002000E4"/>
    <w:rsid w:val="00200839"/>
    <w:rsid w:val="00202C4A"/>
    <w:rsid w:val="00206275"/>
    <w:rsid w:val="00206A1A"/>
    <w:rsid w:val="00210000"/>
    <w:rsid w:val="00211D36"/>
    <w:rsid w:val="00215056"/>
    <w:rsid w:val="00221063"/>
    <w:rsid w:val="002217C9"/>
    <w:rsid w:val="00221BB3"/>
    <w:rsid w:val="002221F1"/>
    <w:rsid w:val="00223F3A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2A3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5570"/>
    <w:rsid w:val="00276013"/>
    <w:rsid w:val="0028026F"/>
    <w:rsid w:val="002906B5"/>
    <w:rsid w:val="002947EC"/>
    <w:rsid w:val="00297880"/>
    <w:rsid w:val="002A020A"/>
    <w:rsid w:val="002A3581"/>
    <w:rsid w:val="002A3D21"/>
    <w:rsid w:val="002A5B03"/>
    <w:rsid w:val="002B337B"/>
    <w:rsid w:val="002B7E6B"/>
    <w:rsid w:val="002C32D2"/>
    <w:rsid w:val="002C3644"/>
    <w:rsid w:val="002C442F"/>
    <w:rsid w:val="002C6562"/>
    <w:rsid w:val="002D1A73"/>
    <w:rsid w:val="002D64B8"/>
    <w:rsid w:val="002D7DAC"/>
    <w:rsid w:val="002F6C9F"/>
    <w:rsid w:val="00304704"/>
    <w:rsid w:val="003064E6"/>
    <w:rsid w:val="00313F70"/>
    <w:rsid w:val="0031415A"/>
    <w:rsid w:val="00320CF7"/>
    <w:rsid w:val="0032634F"/>
    <w:rsid w:val="0034317B"/>
    <w:rsid w:val="00343C2D"/>
    <w:rsid w:val="00344369"/>
    <w:rsid w:val="003463DA"/>
    <w:rsid w:val="00351180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80FFB"/>
    <w:rsid w:val="003934B6"/>
    <w:rsid w:val="003941CE"/>
    <w:rsid w:val="003A0DB1"/>
    <w:rsid w:val="003A270E"/>
    <w:rsid w:val="003A3E28"/>
    <w:rsid w:val="003A5AC2"/>
    <w:rsid w:val="003A6AC2"/>
    <w:rsid w:val="003A7FC0"/>
    <w:rsid w:val="003B3337"/>
    <w:rsid w:val="003B523E"/>
    <w:rsid w:val="003C66B1"/>
    <w:rsid w:val="003D53EB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A7139"/>
    <w:rsid w:val="004B018B"/>
    <w:rsid w:val="004C5CD8"/>
    <w:rsid w:val="004D0009"/>
    <w:rsid w:val="004D30A2"/>
    <w:rsid w:val="004D3973"/>
    <w:rsid w:val="004D59D7"/>
    <w:rsid w:val="004D5A15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07F0"/>
    <w:rsid w:val="0053288F"/>
    <w:rsid w:val="00534ACF"/>
    <w:rsid w:val="00534EC1"/>
    <w:rsid w:val="005376F7"/>
    <w:rsid w:val="00540721"/>
    <w:rsid w:val="00540BAC"/>
    <w:rsid w:val="00543342"/>
    <w:rsid w:val="00543380"/>
    <w:rsid w:val="00545BEC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170E"/>
    <w:rsid w:val="005848D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E5ADB"/>
    <w:rsid w:val="005F0210"/>
    <w:rsid w:val="005F1D1F"/>
    <w:rsid w:val="006025AC"/>
    <w:rsid w:val="006101FB"/>
    <w:rsid w:val="00613176"/>
    <w:rsid w:val="00617D61"/>
    <w:rsid w:val="00617FE8"/>
    <w:rsid w:val="00620481"/>
    <w:rsid w:val="00625E68"/>
    <w:rsid w:val="0062611A"/>
    <w:rsid w:val="00626145"/>
    <w:rsid w:val="006277AF"/>
    <w:rsid w:val="006323C4"/>
    <w:rsid w:val="00632F39"/>
    <w:rsid w:val="00636F1D"/>
    <w:rsid w:val="00641107"/>
    <w:rsid w:val="006511C7"/>
    <w:rsid w:val="00667683"/>
    <w:rsid w:val="00667D1E"/>
    <w:rsid w:val="00671A01"/>
    <w:rsid w:val="00675B4F"/>
    <w:rsid w:val="0067704C"/>
    <w:rsid w:val="006814CB"/>
    <w:rsid w:val="0068187F"/>
    <w:rsid w:val="00682117"/>
    <w:rsid w:val="006866EF"/>
    <w:rsid w:val="00692B36"/>
    <w:rsid w:val="00693339"/>
    <w:rsid w:val="00696155"/>
    <w:rsid w:val="006A5514"/>
    <w:rsid w:val="006B2711"/>
    <w:rsid w:val="006B58B2"/>
    <w:rsid w:val="006C08C7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23DF9"/>
    <w:rsid w:val="0072693E"/>
    <w:rsid w:val="00727B81"/>
    <w:rsid w:val="00727CB5"/>
    <w:rsid w:val="00732470"/>
    <w:rsid w:val="0073528A"/>
    <w:rsid w:val="00735984"/>
    <w:rsid w:val="00744C2A"/>
    <w:rsid w:val="00745703"/>
    <w:rsid w:val="00761452"/>
    <w:rsid w:val="00764CDE"/>
    <w:rsid w:val="00765052"/>
    <w:rsid w:val="007654D3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3017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25D83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46042"/>
    <w:rsid w:val="00856F33"/>
    <w:rsid w:val="008607EB"/>
    <w:rsid w:val="008614DA"/>
    <w:rsid w:val="00867692"/>
    <w:rsid w:val="00870986"/>
    <w:rsid w:val="0087169A"/>
    <w:rsid w:val="00871D7B"/>
    <w:rsid w:val="00872F8B"/>
    <w:rsid w:val="00880C94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D3350"/>
    <w:rsid w:val="008E10CD"/>
    <w:rsid w:val="008E4005"/>
    <w:rsid w:val="008E40D9"/>
    <w:rsid w:val="008E6E20"/>
    <w:rsid w:val="008F1E1D"/>
    <w:rsid w:val="009007DD"/>
    <w:rsid w:val="009109FD"/>
    <w:rsid w:val="00912D28"/>
    <w:rsid w:val="009146F3"/>
    <w:rsid w:val="00915FF6"/>
    <w:rsid w:val="00916185"/>
    <w:rsid w:val="009175D0"/>
    <w:rsid w:val="00923300"/>
    <w:rsid w:val="00927A6B"/>
    <w:rsid w:val="009302AE"/>
    <w:rsid w:val="009401A1"/>
    <w:rsid w:val="00940656"/>
    <w:rsid w:val="0094179C"/>
    <w:rsid w:val="00947B6C"/>
    <w:rsid w:val="0095027B"/>
    <w:rsid w:val="00951387"/>
    <w:rsid w:val="00951700"/>
    <w:rsid w:val="0096092A"/>
    <w:rsid w:val="00966A90"/>
    <w:rsid w:val="009722E1"/>
    <w:rsid w:val="00973C0E"/>
    <w:rsid w:val="009743BA"/>
    <w:rsid w:val="009774F4"/>
    <w:rsid w:val="0098480E"/>
    <w:rsid w:val="009859B0"/>
    <w:rsid w:val="0098670E"/>
    <w:rsid w:val="009937D0"/>
    <w:rsid w:val="009A0DDF"/>
    <w:rsid w:val="009A1A48"/>
    <w:rsid w:val="009A5019"/>
    <w:rsid w:val="009A53B4"/>
    <w:rsid w:val="009A56FE"/>
    <w:rsid w:val="009A64B8"/>
    <w:rsid w:val="009A74F4"/>
    <w:rsid w:val="009B30B6"/>
    <w:rsid w:val="009B3520"/>
    <w:rsid w:val="009B476A"/>
    <w:rsid w:val="009B50E5"/>
    <w:rsid w:val="009B680A"/>
    <w:rsid w:val="009B77CC"/>
    <w:rsid w:val="009C0A6D"/>
    <w:rsid w:val="009C7382"/>
    <w:rsid w:val="009C7464"/>
    <w:rsid w:val="009D1D72"/>
    <w:rsid w:val="009D2684"/>
    <w:rsid w:val="009D5C19"/>
    <w:rsid w:val="009E15B0"/>
    <w:rsid w:val="009E1812"/>
    <w:rsid w:val="009E42EF"/>
    <w:rsid w:val="009E4450"/>
    <w:rsid w:val="009E5176"/>
    <w:rsid w:val="009F5BB9"/>
    <w:rsid w:val="00A01607"/>
    <w:rsid w:val="00A04348"/>
    <w:rsid w:val="00A07653"/>
    <w:rsid w:val="00A11263"/>
    <w:rsid w:val="00A11DFF"/>
    <w:rsid w:val="00A13CAF"/>
    <w:rsid w:val="00A15C20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1F7A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A7674"/>
    <w:rsid w:val="00AB21DF"/>
    <w:rsid w:val="00AB2D6D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D5D0A"/>
    <w:rsid w:val="00AE16EA"/>
    <w:rsid w:val="00AE290A"/>
    <w:rsid w:val="00AE2DEE"/>
    <w:rsid w:val="00AE5EEF"/>
    <w:rsid w:val="00AF2208"/>
    <w:rsid w:val="00AF487D"/>
    <w:rsid w:val="00AF49AB"/>
    <w:rsid w:val="00AF72CD"/>
    <w:rsid w:val="00B01880"/>
    <w:rsid w:val="00B11B51"/>
    <w:rsid w:val="00B15CE4"/>
    <w:rsid w:val="00B17FC6"/>
    <w:rsid w:val="00B20130"/>
    <w:rsid w:val="00B209FF"/>
    <w:rsid w:val="00B22FC0"/>
    <w:rsid w:val="00B321B9"/>
    <w:rsid w:val="00B32E5D"/>
    <w:rsid w:val="00B3452E"/>
    <w:rsid w:val="00B42462"/>
    <w:rsid w:val="00B460EE"/>
    <w:rsid w:val="00B4766B"/>
    <w:rsid w:val="00B556A5"/>
    <w:rsid w:val="00B556D3"/>
    <w:rsid w:val="00B60BD4"/>
    <w:rsid w:val="00B641F3"/>
    <w:rsid w:val="00B65D4B"/>
    <w:rsid w:val="00B7787C"/>
    <w:rsid w:val="00B947F5"/>
    <w:rsid w:val="00B956BF"/>
    <w:rsid w:val="00BA203D"/>
    <w:rsid w:val="00BA2FB8"/>
    <w:rsid w:val="00BA7164"/>
    <w:rsid w:val="00BB3EE9"/>
    <w:rsid w:val="00BB4232"/>
    <w:rsid w:val="00BB5C0F"/>
    <w:rsid w:val="00BB5FA8"/>
    <w:rsid w:val="00BC2FBF"/>
    <w:rsid w:val="00BC51C4"/>
    <w:rsid w:val="00BC676E"/>
    <w:rsid w:val="00BD2B1D"/>
    <w:rsid w:val="00BD3591"/>
    <w:rsid w:val="00BD3C08"/>
    <w:rsid w:val="00BD5145"/>
    <w:rsid w:val="00BD5CE0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40CF"/>
    <w:rsid w:val="00C1657D"/>
    <w:rsid w:val="00C169D0"/>
    <w:rsid w:val="00C20056"/>
    <w:rsid w:val="00C235E4"/>
    <w:rsid w:val="00C25217"/>
    <w:rsid w:val="00C25DCE"/>
    <w:rsid w:val="00C377CA"/>
    <w:rsid w:val="00C3782E"/>
    <w:rsid w:val="00C45BF9"/>
    <w:rsid w:val="00C627F4"/>
    <w:rsid w:val="00C67796"/>
    <w:rsid w:val="00C709D1"/>
    <w:rsid w:val="00C742D1"/>
    <w:rsid w:val="00C752AC"/>
    <w:rsid w:val="00C7618F"/>
    <w:rsid w:val="00C80D2C"/>
    <w:rsid w:val="00C819B3"/>
    <w:rsid w:val="00C8342C"/>
    <w:rsid w:val="00C85711"/>
    <w:rsid w:val="00C9368B"/>
    <w:rsid w:val="00C94283"/>
    <w:rsid w:val="00CA5511"/>
    <w:rsid w:val="00CA5A2C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D7B8B"/>
    <w:rsid w:val="00CE1581"/>
    <w:rsid w:val="00CE16CC"/>
    <w:rsid w:val="00CE1746"/>
    <w:rsid w:val="00CF0B79"/>
    <w:rsid w:val="00CF5BE8"/>
    <w:rsid w:val="00CF5EA3"/>
    <w:rsid w:val="00CF6192"/>
    <w:rsid w:val="00D04C14"/>
    <w:rsid w:val="00D125CD"/>
    <w:rsid w:val="00D20ECC"/>
    <w:rsid w:val="00D226C7"/>
    <w:rsid w:val="00D239E3"/>
    <w:rsid w:val="00D2467D"/>
    <w:rsid w:val="00D25BA7"/>
    <w:rsid w:val="00D272FA"/>
    <w:rsid w:val="00D27F18"/>
    <w:rsid w:val="00D33F86"/>
    <w:rsid w:val="00D34CD4"/>
    <w:rsid w:val="00D4132C"/>
    <w:rsid w:val="00D44ECF"/>
    <w:rsid w:val="00D47272"/>
    <w:rsid w:val="00D51D24"/>
    <w:rsid w:val="00D546F5"/>
    <w:rsid w:val="00D55C94"/>
    <w:rsid w:val="00D55D65"/>
    <w:rsid w:val="00D57F46"/>
    <w:rsid w:val="00D62773"/>
    <w:rsid w:val="00D62F8B"/>
    <w:rsid w:val="00D7341B"/>
    <w:rsid w:val="00D736CB"/>
    <w:rsid w:val="00D87DC5"/>
    <w:rsid w:val="00D90CA5"/>
    <w:rsid w:val="00D91A41"/>
    <w:rsid w:val="00D91C1C"/>
    <w:rsid w:val="00D93EB5"/>
    <w:rsid w:val="00DA5333"/>
    <w:rsid w:val="00DB2051"/>
    <w:rsid w:val="00DB56DF"/>
    <w:rsid w:val="00DB5906"/>
    <w:rsid w:val="00DB6D01"/>
    <w:rsid w:val="00DC3C0A"/>
    <w:rsid w:val="00DD20E8"/>
    <w:rsid w:val="00DD5ACA"/>
    <w:rsid w:val="00DD78CA"/>
    <w:rsid w:val="00DE0A5F"/>
    <w:rsid w:val="00DE54A3"/>
    <w:rsid w:val="00DF28D8"/>
    <w:rsid w:val="00E04C79"/>
    <w:rsid w:val="00E104BB"/>
    <w:rsid w:val="00E11050"/>
    <w:rsid w:val="00E117FD"/>
    <w:rsid w:val="00E2491F"/>
    <w:rsid w:val="00E24BC8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002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A7FC3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1657"/>
    <w:rsid w:val="00F035F6"/>
    <w:rsid w:val="00F05F25"/>
    <w:rsid w:val="00F11FC3"/>
    <w:rsid w:val="00F1201F"/>
    <w:rsid w:val="00F17575"/>
    <w:rsid w:val="00F17708"/>
    <w:rsid w:val="00F1773A"/>
    <w:rsid w:val="00F20DEA"/>
    <w:rsid w:val="00F2616E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6A45"/>
    <w:rsid w:val="00F77173"/>
    <w:rsid w:val="00F771CC"/>
    <w:rsid w:val="00F805F2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C7572"/>
    <w:rsid w:val="00FD2C6D"/>
    <w:rsid w:val="00FE0414"/>
    <w:rsid w:val="00FE7963"/>
    <w:rsid w:val="00FE7C1B"/>
    <w:rsid w:val="00FF2914"/>
    <w:rsid w:val="00FF4E2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545B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776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5346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Eliška Mešťanová</cp:lastModifiedBy>
  <cp:revision>5</cp:revision>
  <cp:lastPrinted>2021-11-09T09:23:00Z</cp:lastPrinted>
  <dcterms:created xsi:type="dcterms:W3CDTF">2026-05-20T14:27:00Z</dcterms:created>
  <dcterms:modified xsi:type="dcterms:W3CDTF">2026-06-24T08:59:00Z</dcterms:modified>
</cp:coreProperties>
</file>