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04A" w:rsidRPr="00883DA0" w:rsidRDefault="0095304A" w:rsidP="0095304A">
      <w:pPr>
        <w:jc w:val="center"/>
        <w:rPr>
          <w:rFonts w:ascii="Arial" w:hAnsi="Arial" w:cs="Arial"/>
          <w:b/>
          <w:sz w:val="40"/>
          <w:szCs w:val="40"/>
        </w:rPr>
      </w:pPr>
      <w:r w:rsidRPr="00883DA0">
        <w:rPr>
          <w:rFonts w:ascii="Arial" w:hAnsi="Arial" w:cs="Arial"/>
          <w:b/>
          <w:sz w:val="40"/>
          <w:szCs w:val="40"/>
        </w:rPr>
        <w:t>M Ě S T O   Š T Ě T Í</w:t>
      </w:r>
    </w:p>
    <w:p w:rsidR="0095304A" w:rsidRPr="00883DA0" w:rsidRDefault="0095304A" w:rsidP="0095304A">
      <w:pPr>
        <w:jc w:val="center"/>
        <w:rPr>
          <w:rFonts w:ascii="Arial" w:hAnsi="Arial" w:cs="Arial"/>
          <w:b/>
          <w:sz w:val="16"/>
          <w:szCs w:val="40"/>
        </w:rPr>
      </w:pPr>
    </w:p>
    <w:p w:rsidR="0095304A" w:rsidRPr="00883DA0" w:rsidRDefault="00F30C22" w:rsidP="0095304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84772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4A" w:rsidRPr="00883DA0" w:rsidRDefault="0095304A" w:rsidP="0095304A">
      <w:pPr>
        <w:jc w:val="center"/>
        <w:rPr>
          <w:rFonts w:ascii="Arial" w:hAnsi="Arial" w:cs="Arial"/>
          <w:b/>
          <w:sz w:val="16"/>
        </w:rPr>
      </w:pPr>
    </w:p>
    <w:p w:rsidR="0095304A" w:rsidRPr="00883DA0" w:rsidRDefault="0095304A" w:rsidP="0095304A">
      <w:pPr>
        <w:jc w:val="center"/>
        <w:rPr>
          <w:rFonts w:ascii="Arial" w:hAnsi="Arial" w:cs="Arial"/>
          <w:b/>
          <w:sz w:val="32"/>
        </w:rPr>
      </w:pPr>
      <w:r w:rsidRPr="00883DA0">
        <w:rPr>
          <w:rFonts w:ascii="Arial" w:hAnsi="Arial" w:cs="Arial"/>
          <w:b/>
          <w:sz w:val="32"/>
        </w:rPr>
        <w:t>ZASTUPITELSTVO MĚSTA ŠTĚTÍ</w:t>
      </w:r>
    </w:p>
    <w:p w:rsidR="0095304A" w:rsidRPr="00883DA0" w:rsidRDefault="0095304A" w:rsidP="009530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5304A" w:rsidRPr="0095304A" w:rsidRDefault="0095304A" w:rsidP="0095304A">
      <w:pPr>
        <w:jc w:val="center"/>
        <w:rPr>
          <w:rFonts w:ascii="Arial" w:hAnsi="Arial" w:cs="Arial"/>
          <w:b/>
          <w:bCs/>
          <w:sz w:val="20"/>
        </w:rPr>
      </w:pPr>
      <w:r w:rsidRPr="0095304A">
        <w:rPr>
          <w:rFonts w:ascii="Arial" w:hAnsi="Arial" w:cs="Arial"/>
          <w:b/>
          <w:bCs/>
          <w:sz w:val="28"/>
          <w:szCs w:val="28"/>
        </w:rPr>
        <w:t>OBECNĚ ZÁVAZNÁ VYHLÁŠKA</w:t>
      </w:r>
      <w:r w:rsidRPr="0095304A">
        <w:rPr>
          <w:rFonts w:ascii="Arial" w:hAnsi="Arial" w:cs="Arial"/>
          <w:b/>
          <w:bCs/>
          <w:sz w:val="32"/>
        </w:rPr>
        <w:t>,</w:t>
      </w:r>
    </w:p>
    <w:p w:rsidR="00D866BF" w:rsidRPr="0095304A" w:rsidRDefault="00D866BF" w:rsidP="00BA5F17">
      <w:pPr>
        <w:jc w:val="center"/>
        <w:rPr>
          <w:b/>
          <w:bCs/>
        </w:rPr>
      </w:pPr>
    </w:p>
    <w:p w:rsidR="00D866BF" w:rsidRPr="0095304A" w:rsidRDefault="00D866BF" w:rsidP="00BA5F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304A">
        <w:rPr>
          <w:rFonts w:ascii="Arial" w:hAnsi="Arial" w:cs="Arial"/>
          <w:b/>
          <w:bCs/>
          <w:sz w:val="28"/>
          <w:szCs w:val="28"/>
        </w:rPr>
        <w:t>o pravidlech pro pohyb psů na vybraných veřejných prostranstvích</w:t>
      </w:r>
    </w:p>
    <w:p w:rsidR="00D866BF" w:rsidRPr="0095304A" w:rsidRDefault="00D866BF" w:rsidP="00BA5F17">
      <w:pPr>
        <w:rPr>
          <w:rFonts w:ascii="Arial" w:hAnsi="Arial" w:cs="Arial"/>
          <w:sz w:val="22"/>
          <w:szCs w:val="22"/>
        </w:rPr>
      </w:pPr>
    </w:p>
    <w:p w:rsidR="00D866BF" w:rsidRPr="0095304A" w:rsidRDefault="00D866BF" w:rsidP="00E554F4">
      <w:pPr>
        <w:pStyle w:val="Nadpis1"/>
        <w:spacing w:before="0" w:after="0"/>
        <w:jc w:val="both"/>
        <w:rPr>
          <w:rFonts w:cs="Arial"/>
          <w:b w:val="0"/>
          <w:i/>
          <w:sz w:val="22"/>
          <w:szCs w:val="22"/>
        </w:rPr>
      </w:pPr>
      <w:r w:rsidRPr="0095304A">
        <w:rPr>
          <w:rFonts w:cs="Arial"/>
          <w:b w:val="0"/>
          <w:i/>
          <w:sz w:val="22"/>
          <w:szCs w:val="22"/>
        </w:rPr>
        <w:t xml:space="preserve">Zastupitelstvo </w:t>
      </w:r>
      <w:r w:rsidR="0095304A" w:rsidRPr="0095304A">
        <w:rPr>
          <w:rFonts w:cs="Arial"/>
          <w:b w:val="0"/>
          <w:i/>
          <w:sz w:val="22"/>
          <w:szCs w:val="22"/>
        </w:rPr>
        <w:t>měst Štětí</w:t>
      </w:r>
      <w:r w:rsidRPr="0095304A">
        <w:rPr>
          <w:rFonts w:cs="Arial"/>
          <w:b w:val="0"/>
          <w:i/>
          <w:sz w:val="22"/>
          <w:szCs w:val="22"/>
        </w:rPr>
        <w:t xml:space="preserve"> se na svém zasedání dne </w:t>
      </w:r>
      <w:r w:rsidR="000765A8">
        <w:rPr>
          <w:rFonts w:cs="Arial"/>
          <w:b w:val="0"/>
          <w:i/>
          <w:sz w:val="22"/>
          <w:szCs w:val="22"/>
        </w:rPr>
        <w:t>27.04.</w:t>
      </w:r>
      <w:r w:rsidR="00443B67" w:rsidRPr="0095304A">
        <w:rPr>
          <w:rFonts w:cs="Arial"/>
          <w:b w:val="0"/>
          <w:i/>
          <w:sz w:val="22"/>
          <w:szCs w:val="22"/>
        </w:rPr>
        <w:t xml:space="preserve">2023 </w:t>
      </w:r>
      <w:r w:rsidRPr="0095304A">
        <w:rPr>
          <w:rFonts w:cs="Arial"/>
          <w:b w:val="0"/>
          <w:i/>
          <w:sz w:val="22"/>
          <w:szCs w:val="22"/>
        </w:rPr>
        <w:t>usneslo usnesením č. </w:t>
      </w:r>
      <w:r w:rsidR="000765A8">
        <w:rPr>
          <w:rFonts w:cs="Arial"/>
          <w:b w:val="0"/>
          <w:i/>
          <w:sz w:val="22"/>
          <w:szCs w:val="22"/>
        </w:rPr>
        <w:t>2023/4/103</w:t>
      </w:r>
      <w:r w:rsidRPr="0095304A">
        <w:rPr>
          <w:rFonts w:cs="Arial"/>
          <w:b w:val="0"/>
          <w:i/>
          <w:sz w:val="22"/>
          <w:szCs w:val="22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 w:rsidRPr="0095304A">
        <w:rPr>
          <w:rFonts w:cs="Arial"/>
          <w:b w:val="0"/>
          <w:i/>
          <w:sz w:val="22"/>
          <w:szCs w:val="22"/>
        </w:rPr>
        <w:t xml:space="preserve"> a),</w:t>
      </w:r>
      <w:r w:rsidRPr="0095304A">
        <w:rPr>
          <w:rFonts w:cs="Arial"/>
          <w:b w:val="0"/>
          <w:i/>
          <w:sz w:val="22"/>
          <w:szCs w:val="22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:rsidR="00D866BF" w:rsidRPr="0095304A" w:rsidRDefault="00D866BF" w:rsidP="00E554F4">
      <w:pPr>
        <w:tabs>
          <w:tab w:val="left" w:pos="5130"/>
        </w:tabs>
        <w:rPr>
          <w:rFonts w:ascii="Arial" w:hAnsi="Arial" w:cs="Arial"/>
          <w:b/>
          <w:sz w:val="22"/>
          <w:szCs w:val="22"/>
        </w:rPr>
      </w:pPr>
    </w:p>
    <w:p w:rsidR="00D866BF" w:rsidRPr="0095304A" w:rsidRDefault="00D866BF" w:rsidP="00E554F4">
      <w:pPr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>Článek 1</w:t>
      </w:r>
    </w:p>
    <w:p w:rsidR="00D866BF" w:rsidRPr="0095304A" w:rsidRDefault="00D866BF" w:rsidP="00E554F4">
      <w:pPr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>Pravidla pro pohyb psů na veřejných prostranstvích</w:t>
      </w:r>
    </w:p>
    <w:p w:rsidR="00D866BF" w:rsidRPr="0095304A" w:rsidRDefault="00D866BF" w:rsidP="00E554F4">
      <w:pPr>
        <w:jc w:val="center"/>
        <w:rPr>
          <w:rFonts w:ascii="Arial" w:hAnsi="Arial" w:cs="Arial"/>
          <w:b/>
          <w:sz w:val="22"/>
          <w:szCs w:val="22"/>
        </w:rPr>
      </w:pPr>
    </w:p>
    <w:p w:rsidR="0040498B" w:rsidRPr="0095304A" w:rsidRDefault="00D866BF" w:rsidP="00E554F4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V zastavěném území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 xml:space="preserve"> </w:t>
      </w:r>
      <w:r w:rsidR="0095304A" w:rsidRPr="0095304A">
        <w:rPr>
          <w:rFonts w:ascii="Arial" w:hAnsi="Arial" w:cs="Arial"/>
          <w:sz w:val="22"/>
          <w:szCs w:val="22"/>
        </w:rPr>
        <w:t>města Štětí</w:t>
      </w:r>
      <w:r w:rsidRPr="0095304A">
        <w:rPr>
          <w:rFonts w:ascii="Arial" w:hAnsi="Arial" w:cs="Arial"/>
          <w:sz w:val="22"/>
          <w:szCs w:val="22"/>
        </w:rPr>
        <w:t xml:space="preserve"> (dále jen „</w:t>
      </w:r>
      <w:r w:rsidR="0095304A" w:rsidRPr="0095304A">
        <w:rPr>
          <w:rFonts w:ascii="Arial" w:hAnsi="Arial" w:cs="Arial"/>
          <w:sz w:val="22"/>
          <w:szCs w:val="22"/>
        </w:rPr>
        <w:t>město</w:t>
      </w:r>
      <w:r w:rsidRPr="0095304A">
        <w:rPr>
          <w:rFonts w:ascii="Arial" w:hAnsi="Arial" w:cs="Arial"/>
          <w:sz w:val="22"/>
          <w:szCs w:val="22"/>
        </w:rPr>
        <w:t>“) musí být pes při pohybu na veřejném prostranství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 xml:space="preserve"> </w:t>
      </w:r>
      <w:r w:rsidR="0040498B" w:rsidRPr="0095304A">
        <w:rPr>
          <w:rFonts w:ascii="Arial" w:hAnsi="Arial" w:cs="Arial"/>
          <w:sz w:val="22"/>
          <w:szCs w:val="22"/>
        </w:rPr>
        <w:t>veden</w:t>
      </w:r>
    </w:p>
    <w:p w:rsidR="0040498B" w:rsidRPr="0095304A" w:rsidRDefault="00D866BF" w:rsidP="0040498B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na vodítku tak, aby při míjení jiných osob, vedených psů nebo jiných zvířat byl pes veden u nohy doprovázející osoby a nemo</w:t>
      </w:r>
      <w:r w:rsidR="0095304A" w:rsidRPr="0095304A">
        <w:rPr>
          <w:rFonts w:ascii="Arial" w:hAnsi="Arial" w:cs="Arial"/>
          <w:sz w:val="22"/>
          <w:szCs w:val="22"/>
        </w:rPr>
        <w:t>hl se s nimi dostat do kontaktu,</w:t>
      </w:r>
    </w:p>
    <w:p w:rsidR="0040498B" w:rsidRPr="0095304A" w:rsidRDefault="0040498B" w:rsidP="0040498B">
      <w:pPr>
        <w:numPr>
          <w:ilvl w:val="1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s nasazeným náhubkem</w:t>
      </w:r>
      <w:r w:rsidR="0095304A" w:rsidRPr="0095304A">
        <w:rPr>
          <w:rFonts w:ascii="Arial" w:hAnsi="Arial" w:cs="Arial"/>
          <w:sz w:val="22"/>
          <w:szCs w:val="22"/>
        </w:rPr>
        <w:t xml:space="preserve">, jedná-li se o psa, jehož výška v kohoutku přesahuje 35 cm, a který se nachází na veřejně </w:t>
      </w:r>
      <w:r w:rsidR="00F30C22">
        <w:rPr>
          <w:rFonts w:ascii="Arial" w:hAnsi="Arial" w:cs="Arial"/>
          <w:sz w:val="22"/>
          <w:szCs w:val="22"/>
        </w:rPr>
        <w:t>přístupných autobusových zastávkách</w:t>
      </w:r>
      <w:r w:rsidR="0095304A" w:rsidRPr="0095304A">
        <w:rPr>
          <w:rFonts w:ascii="Arial" w:hAnsi="Arial" w:cs="Arial"/>
          <w:sz w:val="22"/>
          <w:szCs w:val="22"/>
        </w:rPr>
        <w:t>, nebo ve vzdálenosti do 30 metrů od budovy vlakového nádraží, dětských hřišť</w:t>
      </w:r>
      <w:r w:rsidR="0095304A">
        <w:rPr>
          <w:rFonts w:ascii="Arial" w:hAnsi="Arial" w:cs="Arial"/>
          <w:sz w:val="22"/>
          <w:szCs w:val="22"/>
        </w:rPr>
        <w:t xml:space="preserve"> a pískovišť</w:t>
      </w:r>
      <w:r w:rsidR="0095304A" w:rsidRPr="0095304A">
        <w:rPr>
          <w:rFonts w:ascii="Arial" w:hAnsi="Arial" w:cs="Arial"/>
          <w:sz w:val="22"/>
          <w:szCs w:val="22"/>
        </w:rPr>
        <w:t>, nebo školních budov</w:t>
      </w:r>
      <w:r w:rsidRPr="0095304A">
        <w:rPr>
          <w:rFonts w:ascii="Arial" w:hAnsi="Arial" w:cs="Arial"/>
          <w:sz w:val="22"/>
          <w:szCs w:val="22"/>
        </w:rPr>
        <w:t>.</w:t>
      </w:r>
    </w:p>
    <w:p w:rsidR="00D866BF" w:rsidRPr="0095304A" w:rsidRDefault="00D866BF" w:rsidP="00E554F4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Splnění povinností uvedených v odst. 1 zajišťuje fyzická osoba, která psa na veřejném prostranství vede (doprovází) a má psa pod kontrolou a dohledem.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</w:p>
    <w:p w:rsidR="00D866BF" w:rsidRPr="0095304A" w:rsidRDefault="00D866BF" w:rsidP="00E554F4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Znečištění veřejného prostranství psími výkaly nebo jejich neodstranění upravuje zákon.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</w:p>
    <w:p w:rsidR="00D866BF" w:rsidRPr="0095304A" w:rsidRDefault="00D866BF" w:rsidP="00E554F4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Další povinnosti chovatelů jsou upraveny též zákony.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</w:p>
    <w:p w:rsidR="00D866BF" w:rsidRPr="0095304A" w:rsidRDefault="00D866BF" w:rsidP="00E554F4">
      <w:pPr>
        <w:jc w:val="center"/>
        <w:rPr>
          <w:rFonts w:ascii="Arial" w:hAnsi="Arial" w:cs="Arial"/>
          <w:b/>
          <w:sz w:val="22"/>
          <w:szCs w:val="22"/>
        </w:rPr>
      </w:pPr>
    </w:p>
    <w:p w:rsidR="00D866BF" w:rsidRPr="0095304A" w:rsidRDefault="0095304A" w:rsidP="00E554F4">
      <w:pPr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br w:type="page"/>
      </w:r>
      <w:r w:rsidR="00D866BF" w:rsidRPr="0095304A">
        <w:rPr>
          <w:rFonts w:ascii="Arial" w:hAnsi="Arial" w:cs="Arial"/>
          <w:b/>
          <w:sz w:val="22"/>
          <w:szCs w:val="22"/>
        </w:rPr>
        <w:lastRenderedPageBreak/>
        <w:t>Článek 2</w:t>
      </w:r>
    </w:p>
    <w:p w:rsidR="00D866BF" w:rsidRPr="0095304A" w:rsidRDefault="00D866BF" w:rsidP="00E554F4">
      <w:pPr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>Vymezení prostor pro volné pobíhání psů</w:t>
      </w:r>
    </w:p>
    <w:p w:rsidR="00D866BF" w:rsidRPr="0095304A" w:rsidRDefault="00D866BF" w:rsidP="00E554F4">
      <w:pPr>
        <w:jc w:val="center"/>
        <w:rPr>
          <w:rFonts w:ascii="Arial" w:hAnsi="Arial" w:cs="Arial"/>
          <w:b/>
          <w:sz w:val="20"/>
          <w:szCs w:val="22"/>
        </w:rPr>
      </w:pPr>
    </w:p>
    <w:p w:rsidR="00D866BF" w:rsidRPr="0095304A" w:rsidRDefault="00D866BF" w:rsidP="00E554F4">
      <w:pPr>
        <w:jc w:val="both"/>
        <w:rPr>
          <w:rFonts w:ascii="Arial" w:hAnsi="Arial" w:cs="Arial"/>
          <w:iCs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</w:p>
    <w:p w:rsidR="00D866BF" w:rsidRPr="0095304A" w:rsidRDefault="00D866BF" w:rsidP="00E554F4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E554F4" w:rsidRPr="0095304A" w:rsidRDefault="00E554F4" w:rsidP="00E554F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>Článek 3</w:t>
      </w:r>
    </w:p>
    <w:p w:rsidR="00E554F4" w:rsidRPr="0095304A" w:rsidRDefault="00E554F4" w:rsidP="00E554F4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 xml:space="preserve">Zákaz vstupu se psy </w:t>
      </w:r>
    </w:p>
    <w:p w:rsidR="00E554F4" w:rsidRPr="0095304A" w:rsidRDefault="00E554F4" w:rsidP="00E554F4">
      <w:pPr>
        <w:rPr>
          <w:rFonts w:ascii="Arial" w:hAnsi="Arial" w:cs="Arial"/>
          <w:sz w:val="20"/>
          <w:szCs w:val="22"/>
        </w:rPr>
      </w:pPr>
    </w:p>
    <w:p w:rsidR="00E554F4" w:rsidRPr="0095304A" w:rsidRDefault="00E554F4" w:rsidP="00E554F4">
      <w:p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Z důvodu ochrany zdraví a života dětí a mládeže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 xml:space="preserve"> se zakazuje vstup se psy </w:t>
      </w:r>
      <w:r w:rsidR="00620844" w:rsidRPr="0095304A">
        <w:rPr>
          <w:rFonts w:ascii="Arial" w:hAnsi="Arial" w:cs="Arial"/>
          <w:sz w:val="22"/>
          <w:szCs w:val="22"/>
        </w:rPr>
        <w:t>na</w:t>
      </w:r>
      <w:r w:rsidRPr="0095304A">
        <w:rPr>
          <w:rFonts w:ascii="Arial" w:hAnsi="Arial" w:cs="Arial"/>
          <w:sz w:val="22"/>
          <w:szCs w:val="22"/>
        </w:rPr>
        <w:t xml:space="preserve"> veřejně přístupn</w:t>
      </w:r>
      <w:r w:rsidR="00443B67" w:rsidRPr="0095304A">
        <w:rPr>
          <w:rFonts w:ascii="Arial" w:hAnsi="Arial" w:cs="Arial"/>
          <w:sz w:val="22"/>
          <w:szCs w:val="22"/>
        </w:rPr>
        <w:t xml:space="preserve">á </w:t>
      </w:r>
      <w:r w:rsidRPr="0095304A">
        <w:rPr>
          <w:rFonts w:ascii="Arial" w:hAnsi="Arial" w:cs="Arial"/>
          <w:sz w:val="22"/>
          <w:szCs w:val="22"/>
        </w:rPr>
        <w:t>dětská hřiště</w:t>
      </w:r>
      <w:r w:rsidR="00443B67" w:rsidRPr="0095304A">
        <w:rPr>
          <w:rFonts w:ascii="Arial" w:hAnsi="Arial" w:cs="Arial"/>
          <w:sz w:val="22"/>
          <w:szCs w:val="22"/>
        </w:rPr>
        <w:t xml:space="preserve"> a</w:t>
      </w:r>
      <w:r w:rsidRPr="0095304A">
        <w:rPr>
          <w:rFonts w:ascii="Arial" w:hAnsi="Arial" w:cs="Arial"/>
          <w:sz w:val="22"/>
          <w:szCs w:val="22"/>
        </w:rPr>
        <w:t> </w:t>
      </w:r>
      <w:r w:rsidR="00620844" w:rsidRPr="0095304A">
        <w:rPr>
          <w:rFonts w:ascii="Arial" w:hAnsi="Arial" w:cs="Arial"/>
          <w:sz w:val="22"/>
          <w:szCs w:val="22"/>
        </w:rPr>
        <w:t>pískoviště.</w:t>
      </w:r>
    </w:p>
    <w:p w:rsidR="00E554F4" w:rsidRPr="0095304A" w:rsidRDefault="00E554F4" w:rsidP="00E554F4">
      <w:pPr>
        <w:jc w:val="both"/>
        <w:rPr>
          <w:rFonts w:ascii="Arial" w:hAnsi="Arial" w:cs="Arial"/>
          <w:sz w:val="22"/>
          <w:szCs w:val="22"/>
        </w:rPr>
      </w:pPr>
    </w:p>
    <w:p w:rsidR="00E554F4" w:rsidRPr="0095304A" w:rsidRDefault="00E554F4" w:rsidP="00E554F4">
      <w:pPr>
        <w:pStyle w:val="Nadpis6"/>
        <w:spacing w:before="0" w:after="0"/>
        <w:jc w:val="center"/>
        <w:rPr>
          <w:rFonts w:ascii="Arial" w:eastAsia="Times New Roman" w:hAnsi="Arial" w:cs="Arial"/>
        </w:rPr>
      </w:pPr>
      <w:r w:rsidRPr="0095304A">
        <w:rPr>
          <w:rFonts w:ascii="Arial" w:eastAsia="Times New Roman" w:hAnsi="Arial" w:cs="Arial"/>
        </w:rPr>
        <w:t>Článek 4</w:t>
      </w:r>
    </w:p>
    <w:p w:rsidR="00E554F4" w:rsidRPr="0095304A" w:rsidRDefault="00E554F4" w:rsidP="00E554F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5304A">
        <w:rPr>
          <w:rFonts w:ascii="Arial" w:hAnsi="Arial" w:cs="Arial"/>
          <w:b/>
          <w:bCs/>
          <w:sz w:val="22"/>
          <w:szCs w:val="22"/>
        </w:rPr>
        <w:t>Výjimky</w:t>
      </w:r>
    </w:p>
    <w:p w:rsidR="00E554F4" w:rsidRPr="0095304A" w:rsidRDefault="00E554F4" w:rsidP="00E554F4">
      <w:pPr>
        <w:rPr>
          <w:rFonts w:ascii="Arial" w:hAnsi="Arial" w:cs="Arial"/>
          <w:sz w:val="20"/>
          <w:szCs w:val="22"/>
        </w:rPr>
      </w:pPr>
    </w:p>
    <w:p w:rsidR="00E554F4" w:rsidRPr="0095304A" w:rsidRDefault="00E554F4" w:rsidP="00E554F4">
      <w:pPr>
        <w:pStyle w:val="Seznamoslovan"/>
        <w:numPr>
          <w:ilvl w:val="0"/>
          <w:numId w:val="33"/>
        </w:numPr>
        <w:spacing w:after="0"/>
        <w:ind w:left="357" w:hanging="357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Pravidla v čl. 1 odst. 1 a čl. 3 vyhlášky se nevztahují na psy:</w:t>
      </w:r>
    </w:p>
    <w:p w:rsidR="00E554F4" w:rsidRPr="0095304A" w:rsidRDefault="00E554F4" w:rsidP="00E554F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při výkonu činnost v souvislosti s plněním pracovních nebo služebních úkolů podle zvláštního zákona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 xml:space="preserve">, </w:t>
      </w:r>
    </w:p>
    <w:p w:rsidR="00E554F4" w:rsidRPr="0095304A" w:rsidRDefault="00E554F4" w:rsidP="00E554F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záchranářské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 xml:space="preserve">, </w:t>
      </w:r>
    </w:p>
    <w:p w:rsidR="00E554F4" w:rsidRPr="0095304A" w:rsidRDefault="00E554F4" w:rsidP="00E554F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vycvičené jako průvodci zdravotně postižených osob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 xml:space="preserve">, </w:t>
      </w:r>
    </w:p>
    <w:p w:rsidR="00E554F4" w:rsidRPr="0095304A" w:rsidRDefault="00E554F4" w:rsidP="00E554F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lovecké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 xml:space="preserve"> při výkonu práva myslivosti ve smyslu zvláštních právních předpisů,</w:t>
      </w:r>
    </w:p>
    <w:p w:rsidR="00E554F4" w:rsidRPr="0095304A" w:rsidRDefault="00E554F4" w:rsidP="00E554F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v dalších případech, kdy tak stanoví nebo umožní zákon</w:t>
      </w:r>
      <w:r w:rsidRPr="0095304A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95304A">
        <w:rPr>
          <w:rFonts w:ascii="Arial" w:hAnsi="Arial" w:cs="Arial"/>
          <w:sz w:val="22"/>
          <w:szCs w:val="22"/>
          <w:vertAlign w:val="superscript"/>
        </w:rPr>
        <w:t>)</w:t>
      </w:r>
      <w:r w:rsidRPr="0095304A">
        <w:rPr>
          <w:rFonts w:ascii="Arial" w:hAnsi="Arial" w:cs="Arial"/>
          <w:sz w:val="22"/>
          <w:szCs w:val="22"/>
        </w:rPr>
        <w:t>.</w:t>
      </w:r>
    </w:p>
    <w:p w:rsidR="00E554F4" w:rsidRPr="0095304A" w:rsidRDefault="00E554F4" w:rsidP="00E554F4">
      <w:pPr>
        <w:pStyle w:val="Seznamoslovan"/>
        <w:numPr>
          <w:ilvl w:val="0"/>
          <w:numId w:val="33"/>
        </w:numPr>
        <w:spacing w:after="0"/>
        <w:rPr>
          <w:rFonts w:ascii="Arial" w:hAnsi="Arial" w:cs="Arial"/>
          <w:sz w:val="22"/>
          <w:szCs w:val="22"/>
        </w:rPr>
      </w:pPr>
      <w:r w:rsidRPr="0095304A">
        <w:rPr>
          <w:rFonts w:ascii="Arial" w:hAnsi="Arial" w:cs="Arial"/>
          <w:sz w:val="22"/>
          <w:szCs w:val="22"/>
        </w:rPr>
        <w:t>Pravidla v čl. 3 vyhlášky se nevztahují na psy při provádění pomocné psychoterapeutické metody (canisterapie), kteří jsou k takové činnosti vycvičeni.</w:t>
      </w:r>
    </w:p>
    <w:p w:rsidR="00D866BF" w:rsidRDefault="00D866BF" w:rsidP="00E554F4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95304A" w:rsidRPr="0095304A" w:rsidRDefault="0095304A" w:rsidP="0095304A">
      <w:pPr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>Článek 5</w:t>
      </w:r>
    </w:p>
    <w:p w:rsidR="0095304A" w:rsidRPr="0095304A" w:rsidRDefault="007B3266" w:rsidP="009530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  <w:bookmarkStart w:id="0" w:name="_GoBack"/>
      <w:bookmarkEnd w:id="0"/>
    </w:p>
    <w:p w:rsidR="0095304A" w:rsidRPr="0095304A" w:rsidRDefault="0095304A" w:rsidP="0095304A">
      <w:pPr>
        <w:jc w:val="center"/>
        <w:rPr>
          <w:rFonts w:ascii="Arial" w:hAnsi="Arial" w:cs="Arial"/>
          <w:b/>
          <w:sz w:val="20"/>
          <w:szCs w:val="22"/>
        </w:rPr>
      </w:pPr>
    </w:p>
    <w:p w:rsidR="0095304A" w:rsidRDefault="0095304A" w:rsidP="0095304A">
      <w:pPr>
        <w:jc w:val="both"/>
        <w:rPr>
          <w:rFonts w:ascii="Arial" w:eastAsia="MS Mincho" w:hAnsi="Arial" w:cs="Arial"/>
          <w:sz w:val="22"/>
          <w:szCs w:val="22"/>
        </w:rPr>
      </w:pPr>
      <w:r>
        <w:rPr>
          <w:rFonts w:ascii="Arial" w:eastAsia="MS Mincho" w:hAnsi="Arial" w:cs="Arial"/>
          <w:sz w:val="22"/>
          <w:szCs w:val="22"/>
        </w:rPr>
        <w:t xml:space="preserve">Zrušuje se obecně závazná vyhláška č. 3/2009, </w:t>
      </w:r>
      <w:r w:rsidRPr="0095304A">
        <w:rPr>
          <w:rFonts w:ascii="Arial" w:eastAsia="MS Mincho" w:hAnsi="Arial" w:cs="Arial"/>
          <w:sz w:val="22"/>
          <w:szCs w:val="22"/>
        </w:rPr>
        <w:t>kterou se upravují pravidla pro pohyb psů na</w:t>
      </w:r>
      <w:r>
        <w:rPr>
          <w:rFonts w:ascii="Arial" w:eastAsia="MS Mincho" w:hAnsi="Arial" w:cs="Arial"/>
          <w:sz w:val="22"/>
          <w:szCs w:val="22"/>
        </w:rPr>
        <w:t> </w:t>
      </w:r>
      <w:r w:rsidRPr="0095304A">
        <w:rPr>
          <w:rFonts w:ascii="Arial" w:eastAsia="MS Mincho" w:hAnsi="Arial" w:cs="Arial"/>
          <w:sz w:val="22"/>
          <w:szCs w:val="22"/>
        </w:rPr>
        <w:t>veřejném prostranství a vymezují prostory pro volné pobíhání psů</w:t>
      </w:r>
      <w:r>
        <w:rPr>
          <w:rFonts w:ascii="Arial" w:eastAsia="MS Mincho" w:hAnsi="Arial" w:cs="Arial"/>
          <w:sz w:val="22"/>
          <w:szCs w:val="22"/>
        </w:rPr>
        <w:t>, ze dne 25.</w:t>
      </w:r>
      <w:r w:rsidR="000765A8">
        <w:rPr>
          <w:rFonts w:ascii="Arial" w:eastAsia="MS Mincho" w:hAnsi="Arial" w:cs="Arial"/>
          <w:sz w:val="22"/>
          <w:szCs w:val="22"/>
        </w:rPr>
        <w:t>0</w:t>
      </w:r>
      <w:r>
        <w:rPr>
          <w:rFonts w:ascii="Arial" w:eastAsia="MS Mincho" w:hAnsi="Arial" w:cs="Arial"/>
          <w:sz w:val="22"/>
          <w:szCs w:val="22"/>
        </w:rPr>
        <w:t>6.2009.</w:t>
      </w:r>
    </w:p>
    <w:p w:rsidR="0095304A" w:rsidRPr="0095304A" w:rsidRDefault="0095304A" w:rsidP="0095304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D866BF" w:rsidRPr="0095304A" w:rsidRDefault="00D866BF" w:rsidP="00E554F4">
      <w:pPr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>Článek</w:t>
      </w:r>
      <w:r w:rsidR="0095304A">
        <w:rPr>
          <w:rFonts w:ascii="Arial" w:hAnsi="Arial" w:cs="Arial"/>
          <w:b/>
          <w:sz w:val="22"/>
          <w:szCs w:val="22"/>
        </w:rPr>
        <w:t xml:space="preserve"> 6</w:t>
      </w:r>
    </w:p>
    <w:p w:rsidR="00D866BF" w:rsidRPr="0095304A" w:rsidRDefault="00D866BF" w:rsidP="00E554F4">
      <w:pPr>
        <w:jc w:val="center"/>
        <w:rPr>
          <w:rFonts w:ascii="Arial" w:hAnsi="Arial" w:cs="Arial"/>
          <w:b/>
          <w:sz w:val="22"/>
          <w:szCs w:val="22"/>
        </w:rPr>
      </w:pPr>
      <w:r w:rsidRPr="0095304A">
        <w:rPr>
          <w:rFonts w:ascii="Arial" w:hAnsi="Arial" w:cs="Arial"/>
          <w:b/>
          <w:sz w:val="22"/>
          <w:szCs w:val="22"/>
        </w:rPr>
        <w:t>Účinnost</w:t>
      </w:r>
    </w:p>
    <w:p w:rsidR="00D866BF" w:rsidRPr="0095304A" w:rsidRDefault="00D866BF" w:rsidP="00E554F4">
      <w:pPr>
        <w:jc w:val="center"/>
        <w:rPr>
          <w:rFonts w:ascii="Arial" w:hAnsi="Arial" w:cs="Arial"/>
          <w:b/>
          <w:sz w:val="20"/>
          <w:szCs w:val="22"/>
        </w:rPr>
      </w:pPr>
    </w:p>
    <w:p w:rsidR="00D866BF" w:rsidRPr="0095304A" w:rsidRDefault="00D866BF" w:rsidP="00E554F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95304A">
        <w:rPr>
          <w:rFonts w:ascii="Arial" w:eastAsia="MS Mincho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866BF" w:rsidRPr="0095304A" w:rsidRDefault="00D866BF" w:rsidP="00BA5F17">
      <w:pPr>
        <w:jc w:val="both"/>
        <w:rPr>
          <w:rFonts w:ascii="Arial" w:hAnsi="Arial" w:cs="Arial"/>
          <w:sz w:val="22"/>
          <w:szCs w:val="22"/>
        </w:rPr>
      </w:pPr>
    </w:p>
    <w:p w:rsidR="00D866BF" w:rsidRPr="0095304A" w:rsidRDefault="00D866BF" w:rsidP="00FF022E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:rsidR="0095304A" w:rsidRPr="0095304A" w:rsidRDefault="0095304A" w:rsidP="0095304A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5304A" w:rsidRPr="0095304A" w:rsidTr="00FE64BA">
        <w:trPr>
          <w:trHeight w:val="80"/>
          <w:jc w:val="center"/>
        </w:trPr>
        <w:tc>
          <w:tcPr>
            <w:tcW w:w="4605" w:type="dxa"/>
          </w:tcPr>
          <w:p w:rsidR="0095304A" w:rsidRPr="0095304A" w:rsidRDefault="0095304A" w:rsidP="00FE64BA">
            <w:pPr>
              <w:jc w:val="center"/>
              <w:rPr>
                <w:rFonts w:ascii="Arial" w:eastAsia="Calibri" w:hAnsi="Arial" w:cs="Arial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____________________________</w:t>
            </w:r>
          </w:p>
        </w:tc>
        <w:tc>
          <w:tcPr>
            <w:tcW w:w="4605" w:type="dxa"/>
          </w:tcPr>
          <w:p w:rsidR="0095304A" w:rsidRPr="0095304A" w:rsidRDefault="0095304A" w:rsidP="00FE64BA">
            <w:pPr>
              <w:jc w:val="center"/>
              <w:rPr>
                <w:rFonts w:ascii="Arial" w:eastAsia="Calibri" w:hAnsi="Arial" w:cs="Arial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____________________________</w:t>
            </w:r>
          </w:p>
        </w:tc>
      </w:tr>
      <w:tr w:rsidR="0095304A" w:rsidRPr="0095304A" w:rsidTr="00FE64BA">
        <w:trPr>
          <w:jc w:val="center"/>
        </w:trPr>
        <w:tc>
          <w:tcPr>
            <w:tcW w:w="4605" w:type="dxa"/>
          </w:tcPr>
          <w:p w:rsidR="0095304A" w:rsidRPr="0095304A" w:rsidRDefault="0095304A" w:rsidP="00FE64BA">
            <w:pPr>
              <w:jc w:val="center"/>
              <w:rPr>
                <w:rFonts w:ascii="Arial" w:eastAsia="Calibri" w:hAnsi="Arial" w:cs="Arial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Bc. Michael</w:t>
            </w:r>
            <w:r w:rsidR="00F30C22"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5304A">
              <w:rPr>
                <w:rFonts w:ascii="Arial" w:eastAsia="Calibri" w:hAnsi="Arial" w:cs="Arial"/>
                <w:sz w:val="22"/>
                <w:szCs w:val="22"/>
              </w:rPr>
              <w:t>Véghová</w:t>
            </w:r>
            <w:proofErr w:type="spellEnd"/>
          </w:p>
          <w:p w:rsidR="0095304A" w:rsidRPr="0095304A" w:rsidRDefault="0095304A" w:rsidP="00FE64BA">
            <w:pPr>
              <w:jc w:val="center"/>
              <w:rPr>
                <w:rFonts w:ascii="Arial" w:eastAsia="Calibri" w:hAnsi="Arial" w:cs="Arial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místostarostka</w:t>
            </w:r>
          </w:p>
        </w:tc>
        <w:tc>
          <w:tcPr>
            <w:tcW w:w="4605" w:type="dxa"/>
          </w:tcPr>
          <w:p w:rsidR="0095304A" w:rsidRPr="0095304A" w:rsidRDefault="0095304A" w:rsidP="00FE64BA">
            <w:pPr>
              <w:jc w:val="center"/>
              <w:rPr>
                <w:rFonts w:ascii="Arial" w:eastAsia="Calibri" w:hAnsi="Arial" w:cs="Arial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 xml:space="preserve">Mgr. Ing. Miroslav </w:t>
            </w:r>
            <w:proofErr w:type="spellStart"/>
            <w:r w:rsidRPr="0095304A">
              <w:rPr>
                <w:rFonts w:ascii="Arial" w:eastAsia="Calibri" w:hAnsi="Arial" w:cs="Arial"/>
                <w:sz w:val="22"/>
                <w:szCs w:val="22"/>
              </w:rPr>
              <w:t>Andrt</w:t>
            </w:r>
            <w:proofErr w:type="spellEnd"/>
          </w:p>
          <w:p w:rsidR="0095304A" w:rsidRPr="0095304A" w:rsidRDefault="0095304A" w:rsidP="00FE64BA">
            <w:pPr>
              <w:jc w:val="center"/>
              <w:rPr>
                <w:rFonts w:ascii="Arial" w:eastAsia="Calibri" w:hAnsi="Arial" w:cs="Arial"/>
              </w:rPr>
            </w:pPr>
            <w:r w:rsidRPr="0095304A">
              <w:rPr>
                <w:rFonts w:ascii="Arial" w:eastAsia="Calibri" w:hAnsi="Arial" w:cs="Arial"/>
                <w:sz w:val="22"/>
                <w:szCs w:val="22"/>
              </w:rPr>
              <w:t>starosta</w:t>
            </w:r>
          </w:p>
        </w:tc>
      </w:tr>
    </w:tbl>
    <w:p w:rsidR="0095304A" w:rsidRPr="0095304A" w:rsidRDefault="0095304A" w:rsidP="0095304A">
      <w:pPr>
        <w:autoSpaceDE w:val="0"/>
        <w:autoSpaceDN w:val="0"/>
        <w:adjustRightInd w:val="0"/>
        <w:jc w:val="both"/>
        <w:rPr>
          <w:rFonts w:ascii="Arial" w:hAnsi="Arial" w:cs="Arial"/>
          <w:sz w:val="2"/>
          <w:szCs w:val="2"/>
        </w:rPr>
      </w:pPr>
    </w:p>
    <w:p w:rsidR="00D866BF" w:rsidRPr="0095304A" w:rsidRDefault="00D866BF" w:rsidP="0095304A">
      <w:pPr>
        <w:pStyle w:val="Prosttext"/>
        <w:tabs>
          <w:tab w:val="left" w:pos="4172"/>
        </w:tabs>
        <w:jc w:val="both"/>
        <w:rPr>
          <w:rFonts w:ascii="Arial" w:hAnsi="Arial" w:cs="Arial"/>
          <w:iCs/>
          <w:sz w:val="2"/>
          <w:szCs w:val="2"/>
        </w:rPr>
      </w:pPr>
    </w:p>
    <w:sectPr w:rsidR="00D866BF" w:rsidRPr="0095304A" w:rsidSect="0095304A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6BF" w:rsidRDefault="00D866BF">
      <w:r>
        <w:separator/>
      </w:r>
    </w:p>
  </w:endnote>
  <w:endnote w:type="continuationSeparator" w:id="0">
    <w:p w:rsidR="00D866BF" w:rsidRDefault="00D8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6BF" w:rsidRDefault="00D866BF">
      <w:r>
        <w:separator/>
      </w:r>
    </w:p>
  </w:footnote>
  <w:footnote w:type="continuationSeparator" w:id="0">
    <w:p w:rsidR="00D866BF" w:rsidRDefault="00D866BF">
      <w:r>
        <w:continuationSeparator/>
      </w:r>
    </w:p>
  </w:footnote>
  <w:footnote w:id="1">
    <w:p w:rsidR="00D866BF" w:rsidRPr="000333F4" w:rsidRDefault="00D866BF" w:rsidP="008D444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 xml:space="preserve"> územní plán </w:t>
      </w:r>
      <w:r w:rsidR="0095304A" w:rsidRPr="000333F4">
        <w:rPr>
          <w:rFonts w:ascii="Arial" w:hAnsi="Arial" w:cs="Arial"/>
          <w:sz w:val="18"/>
          <w:szCs w:val="18"/>
        </w:rPr>
        <w:t>města</w:t>
      </w:r>
      <w:r w:rsidRPr="000333F4">
        <w:rPr>
          <w:rFonts w:ascii="Arial" w:hAnsi="Arial" w:cs="Arial"/>
          <w:sz w:val="18"/>
          <w:szCs w:val="18"/>
        </w:rPr>
        <w:t xml:space="preserve"> je k nahlédnutí na </w:t>
      </w:r>
      <w:r w:rsidR="0095304A" w:rsidRPr="000333F4">
        <w:rPr>
          <w:rFonts w:ascii="Arial" w:hAnsi="Arial" w:cs="Arial"/>
          <w:sz w:val="18"/>
          <w:szCs w:val="18"/>
        </w:rPr>
        <w:t>Městském</w:t>
      </w:r>
      <w:r w:rsidRPr="000333F4">
        <w:rPr>
          <w:rFonts w:ascii="Arial" w:hAnsi="Arial" w:cs="Arial"/>
          <w:sz w:val="18"/>
          <w:szCs w:val="18"/>
        </w:rPr>
        <w:t xml:space="preserve"> úřadu </w:t>
      </w:r>
      <w:r w:rsidR="0095304A" w:rsidRPr="000333F4">
        <w:rPr>
          <w:rFonts w:ascii="Arial" w:hAnsi="Arial" w:cs="Arial"/>
          <w:sz w:val="18"/>
          <w:szCs w:val="18"/>
        </w:rPr>
        <w:t>Štětí</w:t>
      </w:r>
    </w:p>
  </w:footnote>
  <w:footnote w:id="2">
    <w:p w:rsidR="00D866BF" w:rsidRPr="000333F4" w:rsidRDefault="00D866BF" w:rsidP="008D444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> ustanovení § 34 zákona č. 128/2000 Sb., o obcích (obecní zřízení), ve znění pozdějších předpisů (</w:t>
      </w:r>
      <w:r w:rsidRPr="000333F4">
        <w:rPr>
          <w:rFonts w:ascii="Arial" w:eastAsia="MS Mincho" w:hAnsi="Arial" w:cs="Arial"/>
          <w:sz w:val="18"/>
          <w:szCs w:val="18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Pr="000333F4" w:rsidRDefault="00D866BF" w:rsidP="00A12E1E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 xml:space="preserve"> takovou osobou se rozumí např. chovatel psa, jeho vlastník nebo jiná doprovázející osoba</w:t>
      </w:r>
    </w:p>
  </w:footnote>
  <w:footnote w:id="4">
    <w:p w:rsidR="00D866BF" w:rsidRPr="000333F4" w:rsidRDefault="00D866BF" w:rsidP="008340D7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 xml:space="preserve"> § 5 odst. 1 písm. f) zákona č. 251/2016 Sb., o některých přestupcích, ve znění pozdějších předpisů („</w:t>
      </w:r>
      <w:r w:rsidRPr="000333F4">
        <w:rPr>
          <w:rFonts w:ascii="Arial" w:hAnsi="Arial" w:cs="Arial"/>
          <w:i/>
          <w:sz w:val="18"/>
          <w:szCs w:val="18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0333F4">
        <w:rPr>
          <w:rFonts w:ascii="Arial" w:hAnsi="Arial" w:cs="Arial"/>
          <w:sz w:val="18"/>
          <w:szCs w:val="18"/>
        </w:rPr>
        <w:t>“) a § 5 odst. 2 písm. b) zákona č. 251/2016 Sb., o některých přestupcích, ve znění pozdějších předpisů („</w:t>
      </w:r>
      <w:r w:rsidRPr="000333F4">
        <w:rPr>
          <w:rFonts w:ascii="Arial" w:hAnsi="Arial" w:cs="Arial"/>
          <w:i/>
          <w:sz w:val="18"/>
          <w:szCs w:val="18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0333F4">
        <w:rPr>
          <w:rFonts w:ascii="Arial" w:hAnsi="Arial" w:cs="Arial"/>
          <w:sz w:val="18"/>
          <w:szCs w:val="18"/>
        </w:rPr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Pr="000333F4" w:rsidRDefault="00D866BF" w:rsidP="008340D7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 xml:space="preserve"> např. § 13 odst. 1 zákona č. 246/1992 Sb., na ochranu zvířat proti týrání, ve  znění pozdějších předpisů: „</w:t>
      </w:r>
      <w:r w:rsidRPr="000333F4">
        <w:rPr>
          <w:rFonts w:ascii="Arial" w:hAnsi="Arial" w:cs="Arial"/>
          <w:i/>
          <w:sz w:val="18"/>
          <w:szCs w:val="18"/>
        </w:rPr>
        <w:t>Každý je povinen učinit opatření proti úniku zvířat.</w:t>
      </w:r>
      <w:r w:rsidRPr="000333F4">
        <w:rPr>
          <w:rFonts w:ascii="Arial" w:hAnsi="Arial" w:cs="Arial"/>
          <w:sz w:val="18"/>
          <w:szCs w:val="18"/>
        </w:rPr>
        <w:t>“ a § 27 odst. 2 písm. f) zákona na ochranu zvířat proti týrání: „</w:t>
      </w:r>
      <w:r w:rsidRPr="000333F4">
        <w:rPr>
          <w:rFonts w:ascii="Arial" w:hAnsi="Arial" w:cs="Arial"/>
          <w:i/>
          <w:sz w:val="18"/>
          <w:szCs w:val="18"/>
        </w:rPr>
        <w:t>Fyzická osoba se jako chovatel dopustí přestupku tím, že neučiní opatření proti úniku zvířat prodle § 13 odst. 1.</w:t>
      </w:r>
      <w:r w:rsidRPr="000333F4">
        <w:rPr>
          <w:rFonts w:ascii="Arial" w:hAnsi="Arial" w:cs="Arial"/>
          <w:sz w:val="18"/>
          <w:szCs w:val="18"/>
        </w:rPr>
        <w:t>“, § 60 odst. 11 zákona č. 361/2000 Sb., o provozu na pozemních komunikacích a o změně některých zákonu (zákon o silničním provozu), ve znění pozdějších předpisů („</w:t>
      </w:r>
      <w:r w:rsidRPr="000333F4">
        <w:rPr>
          <w:rFonts w:ascii="Arial" w:hAnsi="Arial" w:cs="Arial"/>
          <w:i/>
          <w:sz w:val="18"/>
          <w:szCs w:val="18"/>
        </w:rPr>
        <w:t>Vlastník nebo držitel domácích zvířat je povinen zabránit pobíhání těchto zvířat po pozemní komunikaci.</w:t>
      </w:r>
      <w:r w:rsidRPr="000333F4">
        <w:rPr>
          <w:rFonts w:ascii="Arial" w:hAnsi="Arial" w:cs="Arial"/>
          <w:sz w:val="18"/>
          <w:szCs w:val="18"/>
        </w:rPr>
        <w:t>“)</w:t>
      </w:r>
    </w:p>
  </w:footnote>
  <w:footnote w:id="6">
    <w:p w:rsidR="00D866BF" w:rsidRPr="000333F4" w:rsidRDefault="00D866BF" w:rsidP="00FF022E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="000333F4">
        <w:rPr>
          <w:rFonts w:ascii="Arial" w:hAnsi="Arial" w:cs="Arial"/>
          <w:sz w:val="18"/>
          <w:szCs w:val="18"/>
        </w:rPr>
        <w:t>město</w:t>
      </w:r>
      <w:r w:rsidRPr="000333F4">
        <w:rPr>
          <w:rFonts w:ascii="Arial" w:hAnsi="Arial" w:cs="Arial"/>
          <w:sz w:val="18"/>
          <w:szCs w:val="18"/>
        </w:rPr>
        <w:t xml:space="preserve"> prověřil</w:t>
      </w:r>
      <w:r w:rsidR="000333F4">
        <w:rPr>
          <w:rFonts w:ascii="Arial" w:hAnsi="Arial" w:cs="Arial"/>
          <w:sz w:val="18"/>
          <w:szCs w:val="18"/>
        </w:rPr>
        <w:t>o</w:t>
      </w:r>
      <w:r w:rsidRPr="000333F4">
        <w:rPr>
          <w:rFonts w:ascii="Arial" w:hAnsi="Arial" w:cs="Arial"/>
          <w:sz w:val="18"/>
          <w:szCs w:val="18"/>
        </w:rPr>
        <w:t xml:space="preserve">, že taková veřejná prostranství fakticky i právně vhodná pro volné pobíhání psů </w:t>
      </w:r>
      <w:r w:rsidR="0095304A" w:rsidRPr="000333F4">
        <w:rPr>
          <w:rFonts w:ascii="Arial" w:hAnsi="Arial" w:cs="Arial"/>
          <w:sz w:val="18"/>
          <w:szCs w:val="18"/>
        </w:rPr>
        <w:t>ve městě</w:t>
      </w:r>
      <w:r w:rsidRPr="000333F4">
        <w:rPr>
          <w:rFonts w:ascii="Arial" w:hAnsi="Arial" w:cs="Arial"/>
          <w:sz w:val="18"/>
          <w:szCs w:val="18"/>
        </w:rPr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E554F4" w:rsidRPr="000333F4" w:rsidRDefault="00E554F4" w:rsidP="00E554F4">
      <w:pPr>
        <w:pStyle w:val="Textpoznpodarou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 xml:space="preserve"> jako preventivní opatření před nebezpečným kontaktem dětí a mládeže zabraných do hry se psy</w:t>
      </w:r>
    </w:p>
  </w:footnote>
  <w:footnote w:id="8">
    <w:p w:rsidR="00E554F4" w:rsidRPr="000333F4" w:rsidRDefault="00E554F4" w:rsidP="00E554F4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:rsidR="00E554F4" w:rsidRPr="000333F4" w:rsidRDefault="00E554F4" w:rsidP="00E554F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 xml:space="preserve"> např. Pokyn Generálního ředitele Hasičského záchranného sboru ČR č. 41/2012 </w:t>
      </w:r>
    </w:p>
  </w:footnote>
  <w:footnote w:id="10">
    <w:p w:rsidR="00E554F4" w:rsidRPr="000333F4" w:rsidRDefault="00E554F4" w:rsidP="00E554F4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:rsidR="00E554F4" w:rsidRPr="000333F4" w:rsidRDefault="00E554F4" w:rsidP="00E554F4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> ustanovení § 44 odst. 1 zákona č. 449/2001 Sb., o myslivosti, ve znění pozdějších předpisů</w:t>
      </w:r>
    </w:p>
  </w:footnote>
  <w:footnote w:id="12">
    <w:p w:rsidR="00E554F4" w:rsidRPr="000333F4" w:rsidRDefault="00E554F4" w:rsidP="00E554F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333F4">
        <w:rPr>
          <w:rStyle w:val="Znakapoznpodarou"/>
          <w:rFonts w:ascii="Arial" w:hAnsi="Arial" w:cs="Arial"/>
          <w:sz w:val="18"/>
          <w:szCs w:val="18"/>
        </w:rPr>
        <w:footnoteRef/>
      </w:r>
      <w:r w:rsidRPr="000333F4">
        <w:rPr>
          <w:rFonts w:ascii="Arial" w:hAnsi="Arial" w:cs="Arial"/>
          <w:sz w:val="18"/>
          <w:szCs w:val="18"/>
          <w:vertAlign w:val="superscript"/>
        </w:rPr>
        <w:t>)</w:t>
      </w:r>
      <w:r w:rsidRPr="000333F4">
        <w:rPr>
          <w:rFonts w:ascii="Arial" w:hAnsi="Arial" w:cs="Arial"/>
          <w:sz w:val="18"/>
          <w:szCs w:val="18"/>
        </w:rP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51B2A96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33F4"/>
    <w:rsid w:val="00034E54"/>
    <w:rsid w:val="00044C44"/>
    <w:rsid w:val="00045EFB"/>
    <w:rsid w:val="0005519A"/>
    <w:rsid w:val="000649F5"/>
    <w:rsid w:val="00066DC9"/>
    <w:rsid w:val="000765A8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3266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04A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1C40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0C22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04E983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465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Gabriela Frgalová</cp:lastModifiedBy>
  <cp:revision>5</cp:revision>
  <cp:lastPrinted>2023-05-02T10:11:00Z</cp:lastPrinted>
  <dcterms:created xsi:type="dcterms:W3CDTF">2023-04-13T06:04:00Z</dcterms:created>
  <dcterms:modified xsi:type="dcterms:W3CDTF">2023-05-03T11:46:00Z</dcterms:modified>
</cp:coreProperties>
</file>