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18"/>
        <w:gridCol w:w="5812"/>
        <w:gridCol w:w="2143"/>
      </w:tblGrid>
      <w:tr w:rsidR="000D0EF2" w:rsidRPr="00F73295" w14:paraId="3DBD9C44" w14:textId="77777777" w:rsidTr="00800EE5">
        <w:trPr>
          <w:cantSplit/>
          <w:trHeight w:hRule="exact" w:val="380"/>
          <w:tblHeader/>
          <w:jc w:val="center"/>
        </w:trPr>
        <w:tc>
          <w:tcPr>
            <w:tcW w:w="1718" w:type="dxa"/>
            <w:vMerge w:val="restart"/>
            <w:tcBorders>
              <w:bottom w:val="single" w:sz="4" w:space="0" w:color="auto"/>
            </w:tcBorders>
            <w:vAlign w:val="center"/>
          </w:tcPr>
          <w:p w14:paraId="00396FE0" w14:textId="77777777" w:rsidR="000D0EF2" w:rsidRPr="00F73295" w:rsidRDefault="000D0EF2" w:rsidP="00800EE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3295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drawing>
                <wp:anchor distT="0" distB="0" distL="114300" distR="114300" simplePos="0" relativeHeight="251659264" behindDoc="0" locked="0" layoutInCell="0" allowOverlap="1" wp14:anchorId="3F2E62F6" wp14:editId="719750D4">
                  <wp:simplePos x="0" y="0"/>
                  <wp:positionH relativeFrom="column">
                    <wp:posOffset>257175</wp:posOffset>
                  </wp:positionH>
                  <wp:positionV relativeFrom="paragraph">
                    <wp:posOffset>74930</wp:posOffset>
                  </wp:positionV>
                  <wp:extent cx="579120" cy="723900"/>
                  <wp:effectExtent l="0" t="0" r="0" b="0"/>
                  <wp:wrapNone/>
                  <wp:docPr id="1883773833" name="Obrázek 1" descr="Obsah obrázku skica, kresba, klipart, Perokresba&#10;&#10;Popis byl vytvořen automatic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3773833" name="Obrázek 1" descr="Obsah obrázku skica, kresba, klipart, Perokresba&#10;&#10;Popis byl vytvořen automatick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12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55" w:type="dxa"/>
            <w:gridSpan w:val="2"/>
            <w:vAlign w:val="center"/>
          </w:tcPr>
          <w:p w14:paraId="3685954E" w14:textId="77777777" w:rsidR="000D0EF2" w:rsidRPr="00F73295" w:rsidRDefault="000D0EF2" w:rsidP="00800EE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3295">
              <w:rPr>
                <w:rFonts w:asciiTheme="minorHAnsi" w:hAnsiTheme="minorHAnsi" w:cstheme="minorHAnsi"/>
                <w:b/>
                <w:sz w:val="22"/>
                <w:szCs w:val="22"/>
              </w:rPr>
              <w:t>Město Frenštát pod Radhoštěm</w:t>
            </w:r>
          </w:p>
        </w:tc>
      </w:tr>
      <w:tr w:rsidR="000D0EF2" w:rsidRPr="00F73295" w14:paraId="5E60E5F0" w14:textId="77777777" w:rsidTr="00800EE5">
        <w:trPr>
          <w:cantSplit/>
          <w:trHeight w:val="222"/>
          <w:jc w:val="center"/>
        </w:trPr>
        <w:tc>
          <w:tcPr>
            <w:tcW w:w="1718" w:type="dxa"/>
            <w:vMerge/>
            <w:tcBorders>
              <w:bottom w:val="single" w:sz="4" w:space="0" w:color="auto"/>
            </w:tcBorders>
            <w:vAlign w:val="center"/>
          </w:tcPr>
          <w:p w14:paraId="2E20B725" w14:textId="77777777" w:rsidR="000D0EF2" w:rsidRPr="00F73295" w:rsidRDefault="000D0EF2" w:rsidP="00800EE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12" w:type="dxa"/>
            <w:tcBorders>
              <w:bottom w:val="single" w:sz="4" w:space="0" w:color="auto"/>
            </w:tcBorders>
            <w:vAlign w:val="center"/>
          </w:tcPr>
          <w:p w14:paraId="381EC322" w14:textId="77777777" w:rsidR="000D0EF2" w:rsidRPr="00F73295" w:rsidRDefault="000D0EF2" w:rsidP="00800EE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3295">
              <w:rPr>
                <w:rFonts w:asciiTheme="minorHAnsi" w:hAnsiTheme="minorHAnsi" w:cstheme="minorHAnsi"/>
                <w:b/>
                <w:sz w:val="22"/>
                <w:szCs w:val="22"/>
              </w:rPr>
              <w:t>Identifikace dokumentu</w:t>
            </w:r>
          </w:p>
        </w:tc>
        <w:tc>
          <w:tcPr>
            <w:tcW w:w="2143" w:type="dxa"/>
            <w:tcBorders>
              <w:bottom w:val="single" w:sz="4" w:space="0" w:color="auto"/>
            </w:tcBorders>
            <w:vAlign w:val="center"/>
          </w:tcPr>
          <w:p w14:paraId="0F30CE24" w14:textId="77777777" w:rsidR="000D0EF2" w:rsidRPr="00F73295" w:rsidRDefault="000D0EF2" w:rsidP="00800EE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3295">
              <w:rPr>
                <w:rFonts w:asciiTheme="minorHAnsi" w:hAnsiTheme="minorHAnsi" w:cstheme="minorHAnsi"/>
                <w:b/>
                <w:sz w:val="22"/>
                <w:szCs w:val="22"/>
              </w:rPr>
              <w:t>Stav dokumentu</w:t>
            </w:r>
          </w:p>
        </w:tc>
      </w:tr>
      <w:tr w:rsidR="000D0EF2" w:rsidRPr="00F73295" w14:paraId="1BF17332" w14:textId="77777777" w:rsidTr="00800EE5">
        <w:trPr>
          <w:cantSplit/>
          <w:trHeight w:val="710"/>
          <w:jc w:val="center"/>
        </w:trPr>
        <w:tc>
          <w:tcPr>
            <w:tcW w:w="1718" w:type="dxa"/>
            <w:vMerge/>
            <w:tcBorders>
              <w:bottom w:val="single" w:sz="4" w:space="0" w:color="auto"/>
            </w:tcBorders>
            <w:vAlign w:val="center"/>
          </w:tcPr>
          <w:p w14:paraId="4661FE21" w14:textId="77777777" w:rsidR="000D0EF2" w:rsidRPr="00F73295" w:rsidRDefault="000D0EF2" w:rsidP="00800EE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12" w:type="dxa"/>
            <w:tcBorders>
              <w:bottom w:val="single" w:sz="4" w:space="0" w:color="auto"/>
            </w:tcBorders>
            <w:vAlign w:val="center"/>
          </w:tcPr>
          <w:p w14:paraId="385F1EF1" w14:textId="602246FB" w:rsidR="000D0EF2" w:rsidRPr="00894A8F" w:rsidRDefault="00BA0A97" w:rsidP="000D6B38">
            <w:pPr>
              <w:jc w:val="both"/>
              <w:rPr>
                <w:rFonts w:asciiTheme="minorHAnsi" w:hAnsiTheme="minorHAnsi" w:cstheme="minorHAnsi"/>
                <w:sz w:val="22"/>
                <w:szCs w:val="22"/>
                <w:highlight w:val="green"/>
              </w:rPr>
            </w:pPr>
            <w:r w:rsidRPr="00894A8F">
              <w:rPr>
                <w:rFonts w:asciiTheme="minorHAnsi" w:hAnsiTheme="minorHAnsi" w:cstheme="minorHAnsi"/>
                <w:sz w:val="22"/>
                <w:szCs w:val="22"/>
              </w:rPr>
              <w:t>Obecně závazná vyhláška města Frenštát pod Radhoštěm</w:t>
            </w:r>
            <w:r w:rsidR="00894A8F" w:rsidRPr="00894A8F">
              <w:rPr>
                <w:rFonts w:asciiTheme="minorHAnsi" w:hAnsiTheme="minorHAnsi" w:cstheme="minorHAnsi"/>
                <w:sz w:val="22"/>
                <w:szCs w:val="22"/>
              </w:rPr>
              <w:t>, kterou se reguluje používání zábavní pyrotechniky</w:t>
            </w:r>
          </w:p>
        </w:tc>
        <w:tc>
          <w:tcPr>
            <w:tcW w:w="2143" w:type="dxa"/>
            <w:tcBorders>
              <w:bottom w:val="single" w:sz="4" w:space="0" w:color="auto"/>
            </w:tcBorders>
            <w:vAlign w:val="center"/>
          </w:tcPr>
          <w:p w14:paraId="3432CD0E" w14:textId="77777777" w:rsidR="000D0EF2" w:rsidRPr="00F73295" w:rsidRDefault="000D0EF2" w:rsidP="00800EE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295">
              <w:rPr>
                <w:rFonts w:asciiTheme="minorHAnsi" w:hAnsiTheme="minorHAnsi" w:cstheme="minorHAnsi"/>
                <w:sz w:val="22"/>
                <w:szCs w:val="22"/>
              </w:rPr>
              <w:t>Platný</w:t>
            </w:r>
          </w:p>
        </w:tc>
      </w:tr>
    </w:tbl>
    <w:p w14:paraId="18DD083A" w14:textId="77777777" w:rsidR="000D0EF2" w:rsidRPr="007976E9" w:rsidRDefault="000D0EF2" w:rsidP="000D0EF2">
      <w:pPr>
        <w:jc w:val="both"/>
        <w:rPr>
          <w:rStyle w:val="StylTimesNewRoman"/>
          <w:rFonts w:ascii="Calibri" w:hAnsi="Calibri" w:cs="Calibri"/>
        </w:rPr>
      </w:pP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5"/>
        <w:gridCol w:w="4815"/>
      </w:tblGrid>
      <w:tr w:rsidR="000D0EF2" w:rsidRPr="00F73295" w14:paraId="4E76E2E6" w14:textId="77777777" w:rsidTr="000D0EF2">
        <w:trPr>
          <w:jc w:val="center"/>
        </w:trPr>
        <w:tc>
          <w:tcPr>
            <w:tcW w:w="9640" w:type="dxa"/>
            <w:gridSpan w:val="2"/>
            <w:shd w:val="clear" w:color="auto" w:fill="auto"/>
          </w:tcPr>
          <w:p w14:paraId="72916259" w14:textId="77777777" w:rsidR="000D0EF2" w:rsidRPr="00F73295" w:rsidRDefault="000D0EF2" w:rsidP="00800EE5">
            <w:pPr>
              <w:pStyle w:val="StylTimesNewRomanTunzarovnnnasted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73295">
              <w:rPr>
                <w:rFonts w:asciiTheme="minorHAnsi" w:hAnsiTheme="minorHAnsi" w:cstheme="minorHAnsi"/>
                <w:sz w:val="22"/>
                <w:szCs w:val="22"/>
              </w:rPr>
              <w:t>Evidenční údaje</w:t>
            </w:r>
          </w:p>
        </w:tc>
      </w:tr>
      <w:tr w:rsidR="000D6B38" w:rsidRPr="00F73295" w14:paraId="0D5B5B44" w14:textId="77777777" w:rsidTr="000640D9">
        <w:trPr>
          <w:jc w:val="center"/>
        </w:trPr>
        <w:tc>
          <w:tcPr>
            <w:tcW w:w="4825" w:type="dxa"/>
            <w:shd w:val="clear" w:color="auto" w:fill="auto"/>
          </w:tcPr>
          <w:p w14:paraId="41EB610E" w14:textId="77777777" w:rsidR="000D6B38" w:rsidRPr="00F73295" w:rsidRDefault="000D6B38" w:rsidP="000D6B38">
            <w:pPr>
              <w:jc w:val="both"/>
              <w:rPr>
                <w:rStyle w:val="StylTimesNewRoman"/>
                <w:rFonts w:asciiTheme="minorHAnsi" w:hAnsiTheme="minorHAnsi" w:cstheme="minorHAnsi"/>
                <w:sz w:val="22"/>
                <w:szCs w:val="22"/>
              </w:rPr>
            </w:pPr>
            <w:r w:rsidRPr="00F73295">
              <w:rPr>
                <w:rStyle w:val="StylTimesNewRoman"/>
                <w:rFonts w:asciiTheme="minorHAnsi" w:hAnsiTheme="minorHAnsi" w:cstheme="minorHAnsi"/>
                <w:sz w:val="22"/>
                <w:szCs w:val="22"/>
              </w:rPr>
              <w:t xml:space="preserve">Název předpisu </w:t>
            </w:r>
          </w:p>
        </w:tc>
        <w:tc>
          <w:tcPr>
            <w:tcW w:w="4815" w:type="dxa"/>
            <w:shd w:val="clear" w:color="auto" w:fill="auto"/>
            <w:vAlign w:val="center"/>
          </w:tcPr>
          <w:p w14:paraId="7DF72535" w14:textId="406EA59B" w:rsidR="000D6B38" w:rsidRPr="00F73295" w:rsidRDefault="004D2D08" w:rsidP="000D6B38">
            <w:pPr>
              <w:jc w:val="both"/>
              <w:rPr>
                <w:rStyle w:val="StylTimesNewRoman"/>
                <w:rFonts w:asciiTheme="minorHAnsi" w:hAnsiTheme="minorHAnsi" w:cstheme="minorHAnsi"/>
                <w:sz w:val="22"/>
                <w:szCs w:val="22"/>
              </w:rPr>
            </w:pPr>
            <w:r w:rsidRPr="00894A8F">
              <w:rPr>
                <w:rFonts w:asciiTheme="minorHAnsi" w:hAnsiTheme="minorHAnsi" w:cstheme="minorHAnsi"/>
                <w:sz w:val="22"/>
                <w:szCs w:val="22"/>
              </w:rPr>
              <w:t>Obecně závazná vyhláška města Frenštát pod Radhoštěm, kterou se reguluje používání zábavní pyrotechniky</w:t>
            </w:r>
          </w:p>
        </w:tc>
      </w:tr>
      <w:tr w:rsidR="000D6B38" w:rsidRPr="00F73295" w14:paraId="51F8E64F" w14:textId="77777777" w:rsidTr="000D0EF2">
        <w:trPr>
          <w:jc w:val="center"/>
        </w:trPr>
        <w:tc>
          <w:tcPr>
            <w:tcW w:w="4825" w:type="dxa"/>
            <w:shd w:val="clear" w:color="auto" w:fill="auto"/>
            <w:vAlign w:val="center"/>
          </w:tcPr>
          <w:p w14:paraId="04C900AB" w14:textId="77777777" w:rsidR="000D6B38" w:rsidRPr="00F73295" w:rsidRDefault="000D6B38" w:rsidP="000D6B38">
            <w:pPr>
              <w:jc w:val="both"/>
              <w:rPr>
                <w:rStyle w:val="StylTimesNewRoman"/>
                <w:rFonts w:asciiTheme="minorHAnsi" w:hAnsiTheme="minorHAnsi" w:cstheme="minorHAnsi"/>
                <w:sz w:val="22"/>
                <w:szCs w:val="22"/>
              </w:rPr>
            </w:pPr>
            <w:r w:rsidRPr="00F73295">
              <w:rPr>
                <w:rStyle w:val="StylTimesNewRoman"/>
                <w:rFonts w:asciiTheme="minorHAnsi" w:hAnsiTheme="minorHAnsi" w:cstheme="minorHAnsi"/>
                <w:sz w:val="22"/>
                <w:szCs w:val="22"/>
              </w:rPr>
              <w:t>Identifikační číslo předpisu</w:t>
            </w:r>
          </w:p>
        </w:tc>
        <w:tc>
          <w:tcPr>
            <w:tcW w:w="4815" w:type="dxa"/>
            <w:shd w:val="clear" w:color="auto" w:fill="auto"/>
            <w:vAlign w:val="center"/>
          </w:tcPr>
          <w:p w14:paraId="2E2B661B" w14:textId="017B08BD" w:rsidR="000D6B38" w:rsidRPr="00DD7234" w:rsidRDefault="000D6B38" w:rsidP="000D6B3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A0A97">
              <w:rPr>
                <w:rFonts w:asciiTheme="minorHAnsi" w:hAnsiTheme="minorHAnsi" w:cstheme="minorHAnsi"/>
                <w:sz w:val="22"/>
                <w:szCs w:val="22"/>
              </w:rPr>
              <w:t>OZV-</w:t>
            </w:r>
          </w:p>
        </w:tc>
      </w:tr>
      <w:tr w:rsidR="00B36AA0" w:rsidRPr="00F73295" w14:paraId="43977421" w14:textId="77777777" w:rsidTr="000D0EF2">
        <w:trPr>
          <w:jc w:val="center"/>
        </w:trPr>
        <w:tc>
          <w:tcPr>
            <w:tcW w:w="4825" w:type="dxa"/>
            <w:shd w:val="clear" w:color="auto" w:fill="auto"/>
            <w:vAlign w:val="center"/>
          </w:tcPr>
          <w:p w14:paraId="25138FFE" w14:textId="02D4EF62" w:rsidR="00B36AA0" w:rsidRPr="00F73295" w:rsidRDefault="00B36AA0" w:rsidP="000D6B38">
            <w:pPr>
              <w:jc w:val="both"/>
              <w:rPr>
                <w:rStyle w:val="StylTimesNewRoman"/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Style w:val="StylTimesNewRoman"/>
                <w:rFonts w:asciiTheme="minorHAnsi" w:hAnsiTheme="minorHAnsi" w:cstheme="minorHAnsi"/>
                <w:sz w:val="22"/>
                <w:szCs w:val="22"/>
              </w:rPr>
              <w:t>Zastupitelstvo města Frenštát pod Radhoštěm se usneslo vydat usnesením číslo</w:t>
            </w:r>
          </w:p>
        </w:tc>
        <w:tc>
          <w:tcPr>
            <w:tcW w:w="4815" w:type="dxa"/>
            <w:shd w:val="clear" w:color="auto" w:fill="auto"/>
            <w:vAlign w:val="center"/>
          </w:tcPr>
          <w:p w14:paraId="7A87B77F" w14:textId="29F65E8F" w:rsidR="00B36AA0" w:rsidRPr="00D75A30" w:rsidRDefault="00D75A30" w:rsidP="000D6B3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A30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255/12/ZM/2024</w:t>
            </w:r>
          </w:p>
        </w:tc>
      </w:tr>
      <w:tr w:rsidR="000D6B38" w:rsidRPr="00F73295" w14:paraId="3D25E9C0" w14:textId="77777777" w:rsidTr="000D0EF2">
        <w:trPr>
          <w:jc w:val="center"/>
        </w:trPr>
        <w:tc>
          <w:tcPr>
            <w:tcW w:w="4825" w:type="dxa"/>
            <w:shd w:val="clear" w:color="auto" w:fill="auto"/>
            <w:vAlign w:val="center"/>
          </w:tcPr>
          <w:p w14:paraId="54A84FFF" w14:textId="77777777" w:rsidR="000D6B38" w:rsidRPr="00F73295" w:rsidRDefault="000D6B38" w:rsidP="000D6B38">
            <w:pPr>
              <w:jc w:val="both"/>
              <w:rPr>
                <w:rStyle w:val="StylTimesNewRoman"/>
                <w:rFonts w:asciiTheme="minorHAnsi" w:hAnsiTheme="minorHAnsi" w:cstheme="minorHAnsi"/>
                <w:sz w:val="22"/>
                <w:szCs w:val="22"/>
              </w:rPr>
            </w:pPr>
            <w:r w:rsidRPr="00F73295">
              <w:rPr>
                <w:rStyle w:val="StylTimesNewRoman"/>
                <w:rFonts w:asciiTheme="minorHAnsi" w:hAnsiTheme="minorHAnsi" w:cstheme="minorHAnsi"/>
                <w:sz w:val="22"/>
                <w:szCs w:val="22"/>
              </w:rPr>
              <w:t>Datum vyhlášení</w:t>
            </w:r>
          </w:p>
        </w:tc>
        <w:tc>
          <w:tcPr>
            <w:tcW w:w="4815" w:type="dxa"/>
            <w:shd w:val="clear" w:color="auto" w:fill="auto"/>
            <w:vAlign w:val="center"/>
          </w:tcPr>
          <w:p w14:paraId="5811C7AC" w14:textId="77777777" w:rsidR="000D6B38" w:rsidRPr="00F73295" w:rsidRDefault="000D6B38" w:rsidP="000D6B38">
            <w:pPr>
              <w:jc w:val="both"/>
              <w:rPr>
                <w:rStyle w:val="StylTimesNewRoman"/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D6B38" w:rsidRPr="00F73295" w14:paraId="3BEA17F7" w14:textId="77777777" w:rsidTr="000D0EF2">
        <w:trPr>
          <w:jc w:val="center"/>
        </w:trPr>
        <w:tc>
          <w:tcPr>
            <w:tcW w:w="4825" w:type="dxa"/>
            <w:shd w:val="clear" w:color="auto" w:fill="auto"/>
            <w:vAlign w:val="center"/>
          </w:tcPr>
          <w:p w14:paraId="7285438A" w14:textId="77777777" w:rsidR="000D6B38" w:rsidRPr="00F73295" w:rsidRDefault="000D6B38" w:rsidP="000D6B38">
            <w:pPr>
              <w:jc w:val="both"/>
              <w:rPr>
                <w:rStyle w:val="StylTimesNewRoman"/>
                <w:rFonts w:asciiTheme="minorHAnsi" w:hAnsiTheme="minorHAnsi" w:cstheme="minorHAnsi"/>
                <w:sz w:val="22"/>
                <w:szCs w:val="22"/>
              </w:rPr>
            </w:pPr>
            <w:r w:rsidRPr="00F73295">
              <w:rPr>
                <w:rStyle w:val="StylTimesNewRoman"/>
                <w:rFonts w:asciiTheme="minorHAnsi" w:hAnsiTheme="minorHAnsi" w:cstheme="minorHAnsi"/>
                <w:sz w:val="22"/>
                <w:szCs w:val="22"/>
              </w:rPr>
              <w:t>Datum nabytí účinnosti</w:t>
            </w:r>
          </w:p>
        </w:tc>
        <w:tc>
          <w:tcPr>
            <w:tcW w:w="4815" w:type="dxa"/>
            <w:shd w:val="clear" w:color="auto" w:fill="auto"/>
            <w:vAlign w:val="center"/>
          </w:tcPr>
          <w:p w14:paraId="7D7CE856" w14:textId="4DC155C2" w:rsidR="000D6B38" w:rsidRPr="009F38FA" w:rsidRDefault="000D6B38" w:rsidP="000D6B38">
            <w:pPr>
              <w:jc w:val="both"/>
              <w:rPr>
                <w:rStyle w:val="StylTimesNewRoman"/>
                <w:rFonts w:asciiTheme="minorHAnsi" w:hAnsiTheme="minorHAnsi" w:cstheme="minorHAnsi"/>
                <w:sz w:val="22"/>
                <w:szCs w:val="22"/>
              </w:rPr>
            </w:pPr>
            <w:r w:rsidRPr="00BA0A97">
              <w:rPr>
                <w:rFonts w:asciiTheme="minorHAnsi" w:hAnsiTheme="minorHAnsi" w:cstheme="minorHAnsi"/>
                <w:sz w:val="22"/>
                <w:szCs w:val="22"/>
              </w:rPr>
              <w:t>počátkem patnáctého dne následujícího po dni jejího vyhlášení</w:t>
            </w:r>
          </w:p>
        </w:tc>
      </w:tr>
      <w:tr w:rsidR="000D6B38" w:rsidRPr="00F73295" w14:paraId="2F6C1A00" w14:textId="77777777" w:rsidTr="000D0EF2">
        <w:trPr>
          <w:jc w:val="center"/>
        </w:trPr>
        <w:tc>
          <w:tcPr>
            <w:tcW w:w="4825" w:type="dxa"/>
            <w:shd w:val="clear" w:color="auto" w:fill="auto"/>
            <w:vAlign w:val="center"/>
          </w:tcPr>
          <w:p w14:paraId="1EA627CA" w14:textId="77777777" w:rsidR="000D6B38" w:rsidRPr="00F73295" w:rsidRDefault="000D6B38" w:rsidP="000D6B38">
            <w:pPr>
              <w:jc w:val="both"/>
              <w:rPr>
                <w:rStyle w:val="StylTimesNewRoman"/>
                <w:rFonts w:asciiTheme="minorHAnsi" w:hAnsiTheme="minorHAnsi" w:cstheme="minorHAnsi"/>
                <w:sz w:val="22"/>
                <w:szCs w:val="22"/>
              </w:rPr>
            </w:pPr>
            <w:r w:rsidRPr="00F73295">
              <w:rPr>
                <w:rStyle w:val="StylTimesNewRoman"/>
                <w:rFonts w:asciiTheme="minorHAnsi" w:hAnsiTheme="minorHAnsi" w:cstheme="minorHAnsi"/>
                <w:sz w:val="22"/>
                <w:szCs w:val="22"/>
              </w:rPr>
              <w:t xml:space="preserve">Datum zveřejnění na úřední desce </w:t>
            </w:r>
          </w:p>
        </w:tc>
        <w:tc>
          <w:tcPr>
            <w:tcW w:w="4815" w:type="dxa"/>
            <w:shd w:val="clear" w:color="auto" w:fill="auto"/>
            <w:vAlign w:val="center"/>
          </w:tcPr>
          <w:p w14:paraId="675127AE" w14:textId="77777777" w:rsidR="000D6B38" w:rsidRPr="00F73295" w:rsidRDefault="000D6B38" w:rsidP="000D6B38">
            <w:pPr>
              <w:jc w:val="both"/>
              <w:rPr>
                <w:rStyle w:val="StylTimesNewRoman"/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D6B38" w:rsidRPr="00F73295" w14:paraId="7A8B011F" w14:textId="77777777" w:rsidTr="000D0EF2">
        <w:trPr>
          <w:jc w:val="center"/>
        </w:trPr>
        <w:tc>
          <w:tcPr>
            <w:tcW w:w="4825" w:type="dxa"/>
            <w:shd w:val="clear" w:color="auto" w:fill="auto"/>
            <w:vAlign w:val="center"/>
          </w:tcPr>
          <w:p w14:paraId="612E3908" w14:textId="77777777" w:rsidR="000D6B38" w:rsidRPr="00F73295" w:rsidRDefault="000D6B38" w:rsidP="000D6B38">
            <w:pPr>
              <w:jc w:val="both"/>
              <w:rPr>
                <w:rStyle w:val="StylTimesNewRoman"/>
                <w:rFonts w:asciiTheme="minorHAnsi" w:hAnsiTheme="minorHAnsi" w:cstheme="minorHAnsi"/>
                <w:sz w:val="22"/>
                <w:szCs w:val="22"/>
              </w:rPr>
            </w:pPr>
            <w:r w:rsidRPr="00F73295">
              <w:rPr>
                <w:rStyle w:val="StylTimesNewRoman"/>
                <w:rFonts w:asciiTheme="minorHAnsi" w:hAnsiTheme="minorHAnsi" w:cstheme="minorHAnsi"/>
                <w:sz w:val="22"/>
                <w:szCs w:val="22"/>
              </w:rPr>
              <w:t>Datum sejmutí z úřední desky</w:t>
            </w:r>
          </w:p>
        </w:tc>
        <w:tc>
          <w:tcPr>
            <w:tcW w:w="4815" w:type="dxa"/>
            <w:shd w:val="clear" w:color="auto" w:fill="auto"/>
            <w:vAlign w:val="center"/>
          </w:tcPr>
          <w:p w14:paraId="454EC93D" w14:textId="77777777" w:rsidR="000D6B38" w:rsidRPr="00F73295" w:rsidRDefault="000D6B38" w:rsidP="000D6B38">
            <w:pPr>
              <w:jc w:val="both"/>
              <w:rPr>
                <w:rStyle w:val="StylTimesNewRoman"/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D6B38" w:rsidRPr="00F73295" w14:paraId="7BCB5566" w14:textId="77777777" w:rsidTr="000D0EF2">
        <w:trPr>
          <w:jc w:val="center"/>
        </w:trPr>
        <w:tc>
          <w:tcPr>
            <w:tcW w:w="4825" w:type="dxa"/>
            <w:shd w:val="clear" w:color="auto" w:fill="auto"/>
            <w:vAlign w:val="center"/>
          </w:tcPr>
          <w:p w14:paraId="41B70BE8" w14:textId="77777777" w:rsidR="000D6B38" w:rsidRPr="00F73295" w:rsidRDefault="000D6B38" w:rsidP="000D6B38">
            <w:pPr>
              <w:jc w:val="both"/>
              <w:rPr>
                <w:rStyle w:val="StylTimesNewRoman"/>
                <w:rFonts w:asciiTheme="minorHAnsi" w:hAnsiTheme="minorHAnsi" w:cstheme="minorHAnsi"/>
                <w:sz w:val="22"/>
                <w:szCs w:val="22"/>
              </w:rPr>
            </w:pPr>
            <w:r w:rsidRPr="00F73295">
              <w:rPr>
                <w:rStyle w:val="StylTimesNewRoman"/>
                <w:rFonts w:asciiTheme="minorHAnsi" w:hAnsiTheme="minorHAnsi" w:cstheme="minorHAnsi"/>
                <w:sz w:val="22"/>
                <w:szCs w:val="22"/>
              </w:rPr>
              <w:t>Odbor odpovědný za obsah a aktualizaci</w:t>
            </w:r>
          </w:p>
        </w:tc>
        <w:tc>
          <w:tcPr>
            <w:tcW w:w="4815" w:type="dxa"/>
            <w:shd w:val="clear" w:color="auto" w:fill="auto"/>
            <w:vAlign w:val="center"/>
          </w:tcPr>
          <w:p w14:paraId="265090AF" w14:textId="77777777" w:rsidR="000D6B38" w:rsidRPr="00F73295" w:rsidRDefault="000D6B38" w:rsidP="000D6B38">
            <w:pPr>
              <w:jc w:val="both"/>
              <w:rPr>
                <w:rStyle w:val="StylTimesNewRoman"/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Style w:val="StylTimesNewRoman"/>
                <w:rFonts w:asciiTheme="minorHAnsi" w:hAnsiTheme="minorHAnsi" w:cstheme="minorHAnsi"/>
                <w:sz w:val="22"/>
                <w:szCs w:val="22"/>
              </w:rPr>
              <w:t>OKST</w:t>
            </w:r>
          </w:p>
        </w:tc>
      </w:tr>
    </w:tbl>
    <w:p w14:paraId="4298235D" w14:textId="77777777" w:rsidR="000D0EF2" w:rsidRPr="007976E9" w:rsidRDefault="000D0EF2" w:rsidP="000D0EF2">
      <w:pPr>
        <w:jc w:val="both"/>
        <w:rPr>
          <w:rStyle w:val="StylTimesNewRoman"/>
          <w:rFonts w:ascii="Calibri" w:hAnsi="Calibri" w:cs="Calibri"/>
        </w:rPr>
      </w:pP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3118"/>
        <w:gridCol w:w="1560"/>
        <w:gridCol w:w="1559"/>
        <w:gridCol w:w="1423"/>
      </w:tblGrid>
      <w:tr w:rsidR="000D0EF2" w:rsidRPr="00C625A9" w14:paraId="267346A0" w14:textId="77777777" w:rsidTr="00800EE5">
        <w:trPr>
          <w:cantSplit/>
          <w:jc w:val="center"/>
        </w:trPr>
        <w:tc>
          <w:tcPr>
            <w:tcW w:w="9640" w:type="dxa"/>
            <w:gridSpan w:val="5"/>
            <w:vAlign w:val="center"/>
          </w:tcPr>
          <w:p w14:paraId="6191839F" w14:textId="77777777" w:rsidR="000D0EF2" w:rsidRPr="00C625A9" w:rsidRDefault="000D0EF2" w:rsidP="00800EE5">
            <w:pPr>
              <w:pStyle w:val="StylTimesNewRomanTunzarovnnnasted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625A9">
              <w:rPr>
                <w:rFonts w:ascii="Calibri" w:hAnsi="Calibri" w:cs="Calibri"/>
                <w:sz w:val="22"/>
                <w:szCs w:val="22"/>
              </w:rPr>
              <w:t>Schvalovací proces</w:t>
            </w:r>
          </w:p>
        </w:tc>
      </w:tr>
      <w:tr w:rsidR="000D0EF2" w:rsidRPr="00C625A9" w14:paraId="5A4A8958" w14:textId="77777777" w:rsidTr="00800EE5">
        <w:trPr>
          <w:cantSplit/>
          <w:trHeight w:val="246"/>
          <w:jc w:val="center"/>
        </w:trPr>
        <w:tc>
          <w:tcPr>
            <w:tcW w:w="1980" w:type="dxa"/>
            <w:tcBorders>
              <w:bottom w:val="single" w:sz="4" w:space="0" w:color="auto"/>
            </w:tcBorders>
          </w:tcPr>
          <w:p w14:paraId="2F693620" w14:textId="77777777" w:rsidR="000D0EF2" w:rsidRPr="00C625A9" w:rsidRDefault="000D0EF2" w:rsidP="00800EE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724E46D5" w14:textId="77777777" w:rsidR="000D0EF2" w:rsidRPr="00C625A9" w:rsidRDefault="000D0EF2" w:rsidP="00800EE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625A9">
              <w:rPr>
                <w:rFonts w:ascii="Calibri" w:hAnsi="Calibri" w:cs="Calibri"/>
                <w:b/>
                <w:sz w:val="22"/>
                <w:szCs w:val="22"/>
              </w:rPr>
              <w:t>Příjmení/jméno/titul/orgán města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40005815" w14:textId="77777777" w:rsidR="000D0EF2" w:rsidRPr="00C625A9" w:rsidRDefault="000D0EF2" w:rsidP="00800EE5">
            <w:pPr>
              <w:pStyle w:val="Stylzarovnnnasted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625A9">
              <w:rPr>
                <w:rFonts w:ascii="Calibri" w:hAnsi="Calibri" w:cs="Calibri"/>
                <w:b/>
                <w:bCs/>
                <w:sz w:val="22"/>
                <w:szCs w:val="22"/>
              </w:rPr>
              <w:t>Pracovní funkce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83FFD76" w14:textId="77777777" w:rsidR="000D0EF2" w:rsidRPr="00C625A9" w:rsidRDefault="000D0EF2" w:rsidP="00800EE5">
            <w:pPr>
              <w:pStyle w:val="Stylzarovnnnasted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625A9">
              <w:rPr>
                <w:rFonts w:ascii="Calibri" w:hAnsi="Calibri" w:cs="Calibri"/>
                <w:b/>
                <w:bCs/>
                <w:sz w:val="22"/>
                <w:szCs w:val="22"/>
              </w:rPr>
              <w:t>Datum</w:t>
            </w:r>
          </w:p>
        </w:tc>
        <w:tc>
          <w:tcPr>
            <w:tcW w:w="1423" w:type="dxa"/>
            <w:tcBorders>
              <w:bottom w:val="single" w:sz="4" w:space="0" w:color="auto"/>
            </w:tcBorders>
          </w:tcPr>
          <w:p w14:paraId="79EB7DEB" w14:textId="77777777" w:rsidR="000D0EF2" w:rsidRPr="00C625A9" w:rsidRDefault="000D0EF2" w:rsidP="00800EE5">
            <w:pPr>
              <w:pStyle w:val="Stylzarovnnnasted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625A9">
              <w:rPr>
                <w:rFonts w:ascii="Calibri" w:hAnsi="Calibri" w:cs="Calibri"/>
                <w:b/>
                <w:bCs/>
                <w:sz w:val="22"/>
                <w:szCs w:val="22"/>
              </w:rPr>
              <w:t>Podpis</w:t>
            </w:r>
          </w:p>
        </w:tc>
      </w:tr>
      <w:tr w:rsidR="000D0EF2" w:rsidRPr="00C625A9" w14:paraId="5B7F23AA" w14:textId="77777777" w:rsidTr="00800EE5">
        <w:trPr>
          <w:cantSplit/>
          <w:jc w:val="center"/>
        </w:trPr>
        <w:tc>
          <w:tcPr>
            <w:tcW w:w="1980" w:type="dxa"/>
            <w:vAlign w:val="center"/>
          </w:tcPr>
          <w:p w14:paraId="7883E13D" w14:textId="77777777" w:rsidR="000D0EF2" w:rsidRPr="00C625A9" w:rsidRDefault="000D0EF2" w:rsidP="00800EE5">
            <w:pPr>
              <w:jc w:val="both"/>
              <w:rPr>
                <w:rStyle w:val="StylTimesNewRoman"/>
                <w:rFonts w:ascii="Calibri" w:hAnsi="Calibri" w:cs="Calibri"/>
                <w:sz w:val="22"/>
                <w:szCs w:val="22"/>
              </w:rPr>
            </w:pPr>
            <w:r w:rsidRPr="00C625A9">
              <w:rPr>
                <w:rStyle w:val="StylTimesNewRoman"/>
                <w:rFonts w:ascii="Calibri" w:hAnsi="Calibri" w:cs="Calibri"/>
                <w:sz w:val="22"/>
                <w:szCs w:val="22"/>
              </w:rPr>
              <w:t>Autor</w:t>
            </w:r>
          </w:p>
        </w:tc>
        <w:tc>
          <w:tcPr>
            <w:tcW w:w="3118" w:type="dxa"/>
            <w:vAlign w:val="center"/>
          </w:tcPr>
          <w:p w14:paraId="7664CD0E" w14:textId="77777777" w:rsidR="000D0EF2" w:rsidRPr="00C625A9" w:rsidRDefault="000D0EF2" w:rsidP="00800EE5">
            <w:pPr>
              <w:jc w:val="both"/>
              <w:rPr>
                <w:rStyle w:val="StylTimesNewRoman"/>
                <w:rFonts w:ascii="Calibri" w:hAnsi="Calibri" w:cs="Calibri"/>
                <w:sz w:val="22"/>
                <w:szCs w:val="22"/>
              </w:rPr>
            </w:pPr>
            <w:r w:rsidRPr="00C625A9">
              <w:rPr>
                <w:rStyle w:val="StylTimesNewRoman"/>
                <w:rFonts w:ascii="Calibri" w:hAnsi="Calibri" w:cs="Calibri"/>
                <w:sz w:val="22"/>
                <w:szCs w:val="22"/>
              </w:rPr>
              <w:t>Mgr. Vlastimil Křesálek, LL.M.</w:t>
            </w:r>
          </w:p>
        </w:tc>
        <w:tc>
          <w:tcPr>
            <w:tcW w:w="1560" w:type="dxa"/>
            <w:vAlign w:val="center"/>
          </w:tcPr>
          <w:p w14:paraId="141B8182" w14:textId="77777777" w:rsidR="000D0EF2" w:rsidRPr="00C625A9" w:rsidRDefault="000D0EF2" w:rsidP="00800EE5">
            <w:pPr>
              <w:jc w:val="both"/>
              <w:rPr>
                <w:rStyle w:val="StylTimesNewRoman"/>
                <w:rFonts w:ascii="Calibri" w:hAnsi="Calibri" w:cs="Calibri"/>
                <w:sz w:val="22"/>
                <w:szCs w:val="22"/>
              </w:rPr>
            </w:pPr>
            <w:r w:rsidRPr="00C625A9">
              <w:rPr>
                <w:rStyle w:val="StylTimesNewRoman"/>
                <w:rFonts w:ascii="Calibri" w:hAnsi="Calibri" w:cs="Calibri"/>
                <w:sz w:val="22"/>
                <w:szCs w:val="22"/>
              </w:rPr>
              <w:t>právník</w:t>
            </w:r>
          </w:p>
        </w:tc>
        <w:tc>
          <w:tcPr>
            <w:tcW w:w="1559" w:type="dxa"/>
            <w:vAlign w:val="center"/>
          </w:tcPr>
          <w:p w14:paraId="7E440F98" w14:textId="59933CE4" w:rsidR="000D0EF2" w:rsidRPr="00C625A9" w:rsidRDefault="00D75A30" w:rsidP="00800EE5">
            <w:pPr>
              <w:jc w:val="center"/>
              <w:rPr>
                <w:rStyle w:val="StylTimesNewRoman"/>
                <w:rFonts w:ascii="Calibri" w:hAnsi="Calibri" w:cs="Calibri"/>
                <w:sz w:val="22"/>
                <w:szCs w:val="22"/>
              </w:rPr>
            </w:pPr>
            <w:r>
              <w:rPr>
                <w:rStyle w:val="StylTimesNewRoman"/>
                <w:rFonts w:ascii="Calibri" w:hAnsi="Calibri" w:cs="Calibri"/>
                <w:sz w:val="22"/>
                <w:szCs w:val="22"/>
              </w:rPr>
              <w:t>20.02.2024</w:t>
            </w:r>
          </w:p>
        </w:tc>
        <w:tc>
          <w:tcPr>
            <w:tcW w:w="1423" w:type="dxa"/>
            <w:vAlign w:val="center"/>
          </w:tcPr>
          <w:p w14:paraId="14174357" w14:textId="75D6DBC4" w:rsidR="000D0EF2" w:rsidRPr="00C625A9" w:rsidRDefault="00D75A30" w:rsidP="00800EE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v.r.</w:t>
            </w:r>
          </w:p>
        </w:tc>
      </w:tr>
      <w:tr w:rsidR="000D0EF2" w:rsidRPr="00C625A9" w14:paraId="07522E6D" w14:textId="77777777" w:rsidTr="00800EE5">
        <w:trPr>
          <w:cantSplit/>
          <w:jc w:val="center"/>
        </w:trPr>
        <w:tc>
          <w:tcPr>
            <w:tcW w:w="1980" w:type="dxa"/>
            <w:vAlign w:val="center"/>
          </w:tcPr>
          <w:p w14:paraId="37882067" w14:textId="77777777" w:rsidR="000D0EF2" w:rsidRPr="00C625A9" w:rsidRDefault="000D0EF2" w:rsidP="00800EE5">
            <w:pPr>
              <w:jc w:val="both"/>
              <w:rPr>
                <w:rStyle w:val="StylTimesNewRoman"/>
                <w:rFonts w:ascii="Calibri" w:hAnsi="Calibri" w:cs="Calibri"/>
                <w:sz w:val="22"/>
                <w:szCs w:val="22"/>
              </w:rPr>
            </w:pPr>
            <w:r w:rsidRPr="00C625A9">
              <w:rPr>
                <w:rStyle w:val="StylTimesNewRoman"/>
                <w:rFonts w:ascii="Calibri" w:hAnsi="Calibri" w:cs="Calibri"/>
                <w:sz w:val="22"/>
                <w:szCs w:val="22"/>
              </w:rPr>
              <w:t>Ověřil</w:t>
            </w:r>
          </w:p>
        </w:tc>
        <w:tc>
          <w:tcPr>
            <w:tcW w:w="3118" w:type="dxa"/>
            <w:vAlign w:val="center"/>
          </w:tcPr>
          <w:p w14:paraId="7C4FDB9E" w14:textId="77777777" w:rsidR="000D0EF2" w:rsidRPr="00C625A9" w:rsidRDefault="000D0EF2" w:rsidP="00800EE5">
            <w:pPr>
              <w:jc w:val="both"/>
              <w:rPr>
                <w:rStyle w:val="StylTimesNewRoman"/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EA93230" w14:textId="77777777" w:rsidR="000D0EF2" w:rsidRPr="00C625A9" w:rsidRDefault="000D0EF2" w:rsidP="00800EE5">
            <w:pPr>
              <w:jc w:val="both"/>
              <w:rPr>
                <w:rStyle w:val="StylTimesNewRoman"/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BF72398" w14:textId="77777777" w:rsidR="000D0EF2" w:rsidRPr="00C625A9" w:rsidRDefault="000D0EF2" w:rsidP="00800EE5">
            <w:pPr>
              <w:jc w:val="center"/>
              <w:rPr>
                <w:rStyle w:val="StylTimesNewRoman"/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23" w:type="dxa"/>
            <w:vAlign w:val="center"/>
          </w:tcPr>
          <w:p w14:paraId="331D54FD" w14:textId="77777777" w:rsidR="000D0EF2" w:rsidRPr="00C625A9" w:rsidRDefault="000D0EF2" w:rsidP="00800EE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D0EF2" w:rsidRPr="00C625A9" w14:paraId="05CEA5FF" w14:textId="77777777" w:rsidTr="00800EE5">
        <w:trPr>
          <w:cantSplit/>
          <w:jc w:val="center"/>
        </w:trPr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76CBCE22" w14:textId="77777777" w:rsidR="000D0EF2" w:rsidRPr="00C625A9" w:rsidRDefault="000D0EF2" w:rsidP="00800EE5">
            <w:pPr>
              <w:jc w:val="both"/>
              <w:rPr>
                <w:rStyle w:val="StylTimesNewRoman"/>
                <w:rFonts w:ascii="Calibri" w:hAnsi="Calibri" w:cs="Calibri"/>
                <w:sz w:val="22"/>
                <w:szCs w:val="22"/>
              </w:rPr>
            </w:pPr>
            <w:r w:rsidRPr="00C625A9">
              <w:rPr>
                <w:rStyle w:val="StylTimesNewRoman"/>
                <w:rFonts w:ascii="Calibri" w:hAnsi="Calibri" w:cs="Calibri"/>
                <w:sz w:val="22"/>
                <w:szCs w:val="22"/>
              </w:rPr>
              <w:t>Schválil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03AFD395" w14:textId="77777777" w:rsidR="000D0EF2" w:rsidRPr="00C625A9" w:rsidRDefault="000D0EF2" w:rsidP="00800EE5">
            <w:pPr>
              <w:jc w:val="both"/>
              <w:rPr>
                <w:rStyle w:val="StylTimesNewRoman"/>
                <w:rFonts w:ascii="Calibri" w:hAnsi="Calibri" w:cs="Calibri"/>
                <w:sz w:val="22"/>
                <w:szCs w:val="22"/>
              </w:rPr>
            </w:pPr>
            <w:r w:rsidRPr="00C625A9">
              <w:rPr>
                <w:rStyle w:val="StylTimesNewRoman"/>
                <w:rFonts w:ascii="Calibri" w:hAnsi="Calibri" w:cs="Calibri"/>
                <w:sz w:val="22"/>
                <w:szCs w:val="22"/>
              </w:rPr>
              <w:t>Mgr. Petr Frejlich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0B54BDE5" w14:textId="77777777" w:rsidR="000D0EF2" w:rsidRPr="00C625A9" w:rsidRDefault="000D0EF2" w:rsidP="00800EE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625A9">
              <w:rPr>
                <w:rFonts w:ascii="Calibri" w:hAnsi="Calibri" w:cs="Calibri"/>
                <w:sz w:val="22"/>
                <w:szCs w:val="22"/>
              </w:rPr>
              <w:t>vedoucí OKST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4D05A799" w14:textId="775CDE04" w:rsidR="000D0EF2" w:rsidRPr="00C625A9" w:rsidRDefault="00D75A30" w:rsidP="00800EE5">
            <w:pPr>
              <w:jc w:val="center"/>
              <w:rPr>
                <w:rStyle w:val="StylTimesNewRoman"/>
                <w:rFonts w:ascii="Calibri" w:hAnsi="Calibri" w:cs="Calibri"/>
                <w:sz w:val="22"/>
                <w:szCs w:val="22"/>
              </w:rPr>
            </w:pPr>
            <w:r>
              <w:rPr>
                <w:rStyle w:val="StylTimesNewRoman"/>
                <w:rFonts w:ascii="Calibri" w:hAnsi="Calibri" w:cs="Calibri"/>
                <w:sz w:val="22"/>
                <w:szCs w:val="22"/>
              </w:rPr>
              <w:t>20.02.2024</w:t>
            </w:r>
          </w:p>
        </w:tc>
        <w:tc>
          <w:tcPr>
            <w:tcW w:w="1423" w:type="dxa"/>
            <w:tcBorders>
              <w:bottom w:val="single" w:sz="4" w:space="0" w:color="auto"/>
            </w:tcBorders>
            <w:vAlign w:val="center"/>
          </w:tcPr>
          <w:p w14:paraId="6CFB7544" w14:textId="706B9383" w:rsidR="000D0EF2" w:rsidRPr="00C625A9" w:rsidRDefault="00D75A30" w:rsidP="00800EE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v.r.</w:t>
            </w:r>
          </w:p>
        </w:tc>
      </w:tr>
      <w:tr w:rsidR="000D0EF2" w:rsidRPr="00C625A9" w14:paraId="44D2BF6A" w14:textId="77777777" w:rsidTr="00800EE5">
        <w:trPr>
          <w:cantSplit/>
          <w:jc w:val="center"/>
        </w:trPr>
        <w:tc>
          <w:tcPr>
            <w:tcW w:w="96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C2D784" w14:textId="77777777" w:rsidR="000D0EF2" w:rsidRPr="00C625A9" w:rsidRDefault="000D0EF2" w:rsidP="00800EE5">
            <w:pPr>
              <w:pStyle w:val="StylTimesNewRomanTunzarovnnnasted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D0EF2" w:rsidRPr="00C625A9" w14:paraId="5AC2216F" w14:textId="77777777" w:rsidTr="00800EE5">
        <w:trPr>
          <w:cantSplit/>
          <w:jc w:val="center"/>
        </w:trPr>
        <w:tc>
          <w:tcPr>
            <w:tcW w:w="9640" w:type="dxa"/>
            <w:gridSpan w:val="5"/>
            <w:tcBorders>
              <w:top w:val="single" w:sz="4" w:space="0" w:color="auto"/>
            </w:tcBorders>
            <w:vAlign w:val="center"/>
          </w:tcPr>
          <w:p w14:paraId="640624E4" w14:textId="77777777" w:rsidR="000D0EF2" w:rsidRPr="00C625A9" w:rsidRDefault="000D0EF2" w:rsidP="00800EE5">
            <w:pPr>
              <w:pStyle w:val="StylTimesNewRomanTunzarovnnnasted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625A9">
              <w:rPr>
                <w:rFonts w:ascii="Calibri" w:hAnsi="Calibri" w:cs="Calibri"/>
                <w:sz w:val="22"/>
                <w:szCs w:val="22"/>
              </w:rPr>
              <w:t>Proces zveřejnění</w:t>
            </w:r>
          </w:p>
        </w:tc>
      </w:tr>
      <w:tr w:rsidR="000D0EF2" w:rsidRPr="00C625A9" w14:paraId="12253305" w14:textId="77777777" w:rsidTr="00800EE5">
        <w:trPr>
          <w:cantSplit/>
          <w:jc w:val="center"/>
        </w:trPr>
        <w:tc>
          <w:tcPr>
            <w:tcW w:w="1980" w:type="dxa"/>
            <w:vAlign w:val="center"/>
          </w:tcPr>
          <w:p w14:paraId="64897AA9" w14:textId="77777777" w:rsidR="000D0EF2" w:rsidRPr="00C625A9" w:rsidRDefault="000D0EF2" w:rsidP="00800EE5">
            <w:pPr>
              <w:jc w:val="both"/>
              <w:rPr>
                <w:rStyle w:val="StylTimesNewRoman"/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9338F59" w14:textId="77777777" w:rsidR="000D0EF2" w:rsidRPr="00C625A9" w:rsidRDefault="000D0EF2" w:rsidP="00800EE5">
            <w:pPr>
              <w:jc w:val="center"/>
              <w:rPr>
                <w:rStyle w:val="StylTimesNewRoman"/>
                <w:rFonts w:ascii="Calibri" w:hAnsi="Calibri" w:cs="Calibri"/>
                <w:sz w:val="22"/>
                <w:szCs w:val="22"/>
              </w:rPr>
            </w:pPr>
            <w:r w:rsidRPr="00C625A9">
              <w:rPr>
                <w:rFonts w:ascii="Calibri" w:hAnsi="Calibri" w:cs="Calibri"/>
                <w:b/>
                <w:sz w:val="22"/>
                <w:szCs w:val="22"/>
              </w:rPr>
              <w:t>Příjmení/jméno/titul/orgán města</w:t>
            </w:r>
          </w:p>
        </w:tc>
        <w:tc>
          <w:tcPr>
            <w:tcW w:w="1560" w:type="dxa"/>
            <w:vAlign w:val="center"/>
          </w:tcPr>
          <w:p w14:paraId="1A0EF6AB" w14:textId="77777777" w:rsidR="000D0EF2" w:rsidRPr="00C625A9" w:rsidRDefault="000D0EF2" w:rsidP="00800EE5">
            <w:pPr>
              <w:jc w:val="center"/>
              <w:rPr>
                <w:rStyle w:val="StylTimesNewRoman"/>
                <w:rFonts w:ascii="Calibri" w:hAnsi="Calibri" w:cs="Calibri"/>
                <w:sz w:val="22"/>
                <w:szCs w:val="22"/>
              </w:rPr>
            </w:pPr>
            <w:r w:rsidRPr="00C625A9">
              <w:rPr>
                <w:rFonts w:ascii="Calibri" w:hAnsi="Calibri" w:cs="Calibri"/>
                <w:b/>
                <w:bCs/>
                <w:sz w:val="22"/>
                <w:szCs w:val="22"/>
              </w:rPr>
              <w:t>Pracovní funkce</w:t>
            </w:r>
          </w:p>
        </w:tc>
        <w:tc>
          <w:tcPr>
            <w:tcW w:w="1559" w:type="dxa"/>
            <w:vAlign w:val="center"/>
          </w:tcPr>
          <w:p w14:paraId="4B19AD7A" w14:textId="77777777" w:rsidR="000D0EF2" w:rsidRPr="00C625A9" w:rsidRDefault="000D0EF2" w:rsidP="00800EE5">
            <w:pPr>
              <w:jc w:val="center"/>
              <w:rPr>
                <w:rStyle w:val="StylTimesNewRoman"/>
                <w:rFonts w:ascii="Calibri" w:hAnsi="Calibri" w:cs="Calibri"/>
                <w:sz w:val="22"/>
                <w:szCs w:val="22"/>
              </w:rPr>
            </w:pPr>
            <w:r w:rsidRPr="00C625A9">
              <w:rPr>
                <w:rFonts w:ascii="Calibri" w:hAnsi="Calibri" w:cs="Calibri"/>
                <w:b/>
                <w:bCs/>
                <w:sz w:val="22"/>
                <w:szCs w:val="22"/>
              </w:rPr>
              <w:t>Datum</w:t>
            </w:r>
          </w:p>
        </w:tc>
        <w:tc>
          <w:tcPr>
            <w:tcW w:w="1423" w:type="dxa"/>
            <w:vAlign w:val="center"/>
          </w:tcPr>
          <w:p w14:paraId="3320F35E" w14:textId="77777777" w:rsidR="000D0EF2" w:rsidRPr="00C625A9" w:rsidRDefault="000D0EF2" w:rsidP="00800EE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625A9">
              <w:rPr>
                <w:rFonts w:ascii="Calibri" w:hAnsi="Calibri" w:cs="Calibri"/>
                <w:b/>
                <w:bCs/>
                <w:sz w:val="22"/>
                <w:szCs w:val="22"/>
              </w:rPr>
              <w:t>Podpis</w:t>
            </w:r>
          </w:p>
        </w:tc>
      </w:tr>
      <w:tr w:rsidR="000D0EF2" w:rsidRPr="00C625A9" w14:paraId="60482EC4" w14:textId="77777777" w:rsidTr="00800EE5">
        <w:trPr>
          <w:cantSplit/>
          <w:jc w:val="center"/>
        </w:trPr>
        <w:tc>
          <w:tcPr>
            <w:tcW w:w="1980" w:type="dxa"/>
            <w:vAlign w:val="center"/>
          </w:tcPr>
          <w:p w14:paraId="38230070" w14:textId="77777777" w:rsidR="000D0EF2" w:rsidRPr="00C625A9" w:rsidRDefault="000D0EF2" w:rsidP="00800EE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625A9">
              <w:rPr>
                <w:rStyle w:val="StylTimesNewRoman"/>
                <w:rFonts w:ascii="Calibri" w:hAnsi="Calibri" w:cs="Calibri"/>
                <w:sz w:val="22"/>
                <w:szCs w:val="22"/>
              </w:rPr>
              <w:t>na intranet uložil</w:t>
            </w:r>
          </w:p>
        </w:tc>
        <w:tc>
          <w:tcPr>
            <w:tcW w:w="3118" w:type="dxa"/>
            <w:vAlign w:val="center"/>
          </w:tcPr>
          <w:p w14:paraId="31D49650" w14:textId="77777777" w:rsidR="000D0EF2" w:rsidRPr="00C625A9" w:rsidRDefault="000D0EF2" w:rsidP="00800EE5">
            <w:pPr>
              <w:jc w:val="both"/>
              <w:rPr>
                <w:rStyle w:val="StylTimesNewRoman"/>
                <w:rFonts w:ascii="Calibri" w:hAnsi="Calibri" w:cs="Calibri"/>
                <w:sz w:val="22"/>
                <w:szCs w:val="22"/>
              </w:rPr>
            </w:pPr>
            <w:r w:rsidRPr="00C625A9">
              <w:rPr>
                <w:rStyle w:val="StylTimesNewRoman"/>
                <w:rFonts w:ascii="Calibri" w:hAnsi="Calibri" w:cs="Calibri"/>
                <w:sz w:val="22"/>
                <w:szCs w:val="22"/>
              </w:rPr>
              <w:t>Němcová Zuzana</w:t>
            </w:r>
          </w:p>
        </w:tc>
        <w:tc>
          <w:tcPr>
            <w:tcW w:w="1560" w:type="dxa"/>
            <w:vAlign w:val="center"/>
          </w:tcPr>
          <w:p w14:paraId="43975BCC" w14:textId="77777777" w:rsidR="000D0EF2" w:rsidRPr="00C625A9" w:rsidRDefault="000D0EF2" w:rsidP="00800EE5">
            <w:pPr>
              <w:jc w:val="both"/>
              <w:rPr>
                <w:rStyle w:val="StylTimesNewRoman"/>
                <w:rFonts w:ascii="Calibri" w:hAnsi="Calibri" w:cs="Calibri"/>
                <w:sz w:val="22"/>
                <w:szCs w:val="22"/>
              </w:rPr>
            </w:pPr>
            <w:r w:rsidRPr="00C625A9">
              <w:rPr>
                <w:rStyle w:val="StylTimesNewRoman"/>
                <w:rFonts w:ascii="Calibri" w:hAnsi="Calibri" w:cs="Calibri"/>
                <w:sz w:val="22"/>
                <w:szCs w:val="22"/>
              </w:rPr>
              <w:t>Referent OTAJ</w:t>
            </w:r>
          </w:p>
        </w:tc>
        <w:tc>
          <w:tcPr>
            <w:tcW w:w="1559" w:type="dxa"/>
            <w:vAlign w:val="center"/>
          </w:tcPr>
          <w:p w14:paraId="20A967B2" w14:textId="25E74B89" w:rsidR="000D0EF2" w:rsidRPr="00C625A9" w:rsidRDefault="000D0EF2" w:rsidP="00800EE5">
            <w:pPr>
              <w:jc w:val="center"/>
              <w:rPr>
                <w:rStyle w:val="StylTimesNewRoman"/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23" w:type="dxa"/>
            <w:vAlign w:val="center"/>
          </w:tcPr>
          <w:p w14:paraId="1DFBCF30" w14:textId="77777777" w:rsidR="000D0EF2" w:rsidRPr="00C625A9" w:rsidRDefault="000D0EF2" w:rsidP="00800EE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D0EF2" w:rsidRPr="00C625A9" w14:paraId="1CDCD71A" w14:textId="77777777" w:rsidTr="00800EE5">
        <w:trPr>
          <w:cantSplit/>
          <w:jc w:val="center"/>
        </w:trPr>
        <w:tc>
          <w:tcPr>
            <w:tcW w:w="1980" w:type="dxa"/>
            <w:vAlign w:val="center"/>
          </w:tcPr>
          <w:p w14:paraId="4C36F63C" w14:textId="77777777" w:rsidR="000D0EF2" w:rsidRPr="00C625A9" w:rsidRDefault="000D0EF2" w:rsidP="00800EE5">
            <w:pPr>
              <w:jc w:val="both"/>
              <w:rPr>
                <w:rStyle w:val="StylTimesNewRoman"/>
                <w:rFonts w:ascii="Calibri" w:hAnsi="Calibri" w:cs="Calibri"/>
                <w:sz w:val="22"/>
                <w:szCs w:val="22"/>
              </w:rPr>
            </w:pPr>
            <w:r w:rsidRPr="00C625A9">
              <w:rPr>
                <w:rStyle w:val="StylTimesNewRoman"/>
                <w:rFonts w:ascii="Calibri" w:hAnsi="Calibri" w:cs="Calibri"/>
                <w:sz w:val="22"/>
                <w:szCs w:val="22"/>
              </w:rPr>
              <w:t>www stránky uložil</w:t>
            </w:r>
          </w:p>
        </w:tc>
        <w:tc>
          <w:tcPr>
            <w:tcW w:w="3118" w:type="dxa"/>
            <w:vAlign w:val="center"/>
          </w:tcPr>
          <w:p w14:paraId="73913E40" w14:textId="77777777" w:rsidR="000D0EF2" w:rsidRPr="00C625A9" w:rsidRDefault="000D0EF2" w:rsidP="00800EE5">
            <w:pPr>
              <w:jc w:val="both"/>
              <w:rPr>
                <w:rStyle w:val="StylTimesNewRoman"/>
                <w:rFonts w:ascii="Calibri" w:hAnsi="Calibri" w:cs="Calibri"/>
                <w:sz w:val="22"/>
                <w:szCs w:val="22"/>
              </w:rPr>
            </w:pPr>
            <w:r w:rsidRPr="00C625A9">
              <w:rPr>
                <w:rStyle w:val="StylTimesNewRoman"/>
                <w:rFonts w:ascii="Calibri" w:hAnsi="Calibri" w:cs="Calibri"/>
                <w:sz w:val="22"/>
                <w:szCs w:val="22"/>
              </w:rPr>
              <w:t>Gebauer Robin, Bc.</w:t>
            </w:r>
          </w:p>
        </w:tc>
        <w:tc>
          <w:tcPr>
            <w:tcW w:w="1560" w:type="dxa"/>
            <w:vAlign w:val="center"/>
          </w:tcPr>
          <w:p w14:paraId="260E1104" w14:textId="77777777" w:rsidR="000D0EF2" w:rsidRPr="00C625A9" w:rsidRDefault="000D0EF2" w:rsidP="00800EE5">
            <w:pPr>
              <w:jc w:val="both"/>
              <w:rPr>
                <w:rStyle w:val="StylTimesNewRoman"/>
                <w:rFonts w:ascii="Calibri" w:hAnsi="Calibri" w:cs="Calibri"/>
                <w:sz w:val="22"/>
                <w:szCs w:val="22"/>
              </w:rPr>
            </w:pPr>
            <w:r w:rsidRPr="00C625A9">
              <w:rPr>
                <w:rStyle w:val="StylTimesNewRoman"/>
                <w:rFonts w:ascii="Calibri" w:hAnsi="Calibri" w:cs="Calibri"/>
                <w:sz w:val="22"/>
                <w:szCs w:val="22"/>
              </w:rPr>
              <w:t>Referent OVV</w:t>
            </w:r>
          </w:p>
        </w:tc>
        <w:tc>
          <w:tcPr>
            <w:tcW w:w="1559" w:type="dxa"/>
            <w:vAlign w:val="center"/>
          </w:tcPr>
          <w:p w14:paraId="04AF925C" w14:textId="35499FDC" w:rsidR="000D0EF2" w:rsidRPr="00C625A9" w:rsidRDefault="000D0EF2" w:rsidP="00800EE5">
            <w:pPr>
              <w:jc w:val="center"/>
              <w:rPr>
                <w:rStyle w:val="StylTimesNewRoman"/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23" w:type="dxa"/>
            <w:vAlign w:val="center"/>
          </w:tcPr>
          <w:p w14:paraId="5E8E86F9" w14:textId="77777777" w:rsidR="000D0EF2" w:rsidRPr="00C625A9" w:rsidRDefault="000D0EF2" w:rsidP="00800EE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F34AF59" w14:textId="77777777" w:rsidR="000D0EF2" w:rsidRPr="007976E9" w:rsidRDefault="000D0EF2" w:rsidP="000D0EF2">
      <w:pPr>
        <w:pStyle w:val="StylTimesNewRomanTunzarovnnnasted"/>
        <w:jc w:val="both"/>
        <w:rPr>
          <w:rFonts w:ascii="Calibri" w:hAnsi="Calibri" w:cs="Calibri"/>
        </w:rPr>
      </w:pP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3"/>
        <w:gridCol w:w="7817"/>
      </w:tblGrid>
      <w:tr w:rsidR="000D0EF2" w:rsidRPr="00C625A9" w14:paraId="1157D1D8" w14:textId="77777777" w:rsidTr="00800EE5">
        <w:trPr>
          <w:cantSplit/>
          <w:jc w:val="center"/>
        </w:trPr>
        <w:tc>
          <w:tcPr>
            <w:tcW w:w="9640" w:type="dxa"/>
            <w:gridSpan w:val="2"/>
            <w:vAlign w:val="center"/>
          </w:tcPr>
          <w:p w14:paraId="0337DE4D" w14:textId="77777777" w:rsidR="000D0EF2" w:rsidRPr="00C625A9" w:rsidRDefault="000D0EF2" w:rsidP="00800EE5">
            <w:pPr>
              <w:pStyle w:val="StylTimesNewRomanTunzarovnnnasted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625A9">
              <w:rPr>
                <w:rFonts w:ascii="Calibri" w:hAnsi="Calibri" w:cs="Calibri"/>
                <w:sz w:val="22"/>
                <w:szCs w:val="22"/>
              </w:rPr>
              <w:t xml:space="preserve">Zrušovací proces  </w:t>
            </w:r>
          </w:p>
        </w:tc>
      </w:tr>
      <w:tr w:rsidR="000D0EF2" w:rsidRPr="00C625A9" w14:paraId="2EC45D92" w14:textId="77777777" w:rsidTr="00800EE5">
        <w:trPr>
          <w:cantSplit/>
          <w:trHeight w:val="504"/>
          <w:jc w:val="center"/>
        </w:trPr>
        <w:tc>
          <w:tcPr>
            <w:tcW w:w="1823" w:type="dxa"/>
          </w:tcPr>
          <w:p w14:paraId="711A02D7" w14:textId="1F8414C6" w:rsidR="000D0EF2" w:rsidRPr="00894A8F" w:rsidRDefault="000D0EF2" w:rsidP="00800EE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94A8F">
              <w:rPr>
                <w:rFonts w:asciiTheme="minorHAnsi" w:hAnsiTheme="minorHAnsi" w:cstheme="minorHAnsi"/>
                <w:sz w:val="22"/>
                <w:szCs w:val="22"/>
              </w:rPr>
              <w:t>Ruší a nahrazuje</w:t>
            </w:r>
          </w:p>
        </w:tc>
        <w:tc>
          <w:tcPr>
            <w:tcW w:w="7817" w:type="dxa"/>
          </w:tcPr>
          <w:p w14:paraId="0DEBEBDE" w14:textId="7217B64D" w:rsidR="000D0EF2" w:rsidRPr="00894A8F" w:rsidRDefault="00894A8F" w:rsidP="00894A8F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894A8F">
              <w:rPr>
                <w:rFonts w:asciiTheme="minorHAnsi" w:hAnsiTheme="minorHAnsi" w:cstheme="minorHAnsi"/>
                <w:sz w:val="22"/>
                <w:szCs w:val="22"/>
              </w:rPr>
              <w:t>OZV-2020-03 o regulaci používání pyrotechnických výrobků a lampionů štěstí ze dne 25. 6. 2020</w:t>
            </w:r>
          </w:p>
        </w:tc>
      </w:tr>
    </w:tbl>
    <w:p w14:paraId="2E324A6C" w14:textId="77777777" w:rsidR="000D0EF2" w:rsidRPr="007976E9" w:rsidRDefault="000D0EF2" w:rsidP="000D0EF2">
      <w:pPr>
        <w:pStyle w:val="StylTimesNewRomanTunzarovnnnasted"/>
        <w:jc w:val="both"/>
        <w:rPr>
          <w:rFonts w:ascii="Calibri" w:hAnsi="Calibri" w:cs="Calibri"/>
        </w:rPr>
      </w:pP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5529"/>
        <w:gridCol w:w="1275"/>
        <w:gridCol w:w="1418"/>
      </w:tblGrid>
      <w:tr w:rsidR="000D0EF2" w:rsidRPr="00C625A9" w14:paraId="5D61087B" w14:textId="77777777" w:rsidTr="000D0EF2">
        <w:trPr>
          <w:trHeight w:val="370"/>
          <w:jc w:val="center"/>
        </w:trPr>
        <w:tc>
          <w:tcPr>
            <w:tcW w:w="9640" w:type="dxa"/>
            <w:gridSpan w:val="4"/>
            <w:vAlign w:val="center"/>
          </w:tcPr>
          <w:p w14:paraId="5A5DD92A" w14:textId="77777777" w:rsidR="000D0EF2" w:rsidRPr="00C625A9" w:rsidRDefault="000D0EF2" w:rsidP="00800EE5">
            <w:pPr>
              <w:pStyle w:val="StylTimesNewRomanTunzarovnnnasted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625A9">
              <w:rPr>
                <w:rFonts w:ascii="Calibri" w:hAnsi="Calibri" w:cs="Calibri"/>
                <w:sz w:val="22"/>
                <w:szCs w:val="22"/>
              </w:rPr>
              <w:t>Revize a změny dokumentu</w:t>
            </w:r>
          </w:p>
        </w:tc>
      </w:tr>
      <w:tr w:rsidR="000D0EF2" w:rsidRPr="00C625A9" w14:paraId="18C47214" w14:textId="77777777" w:rsidTr="000D0EF2">
        <w:trPr>
          <w:cantSplit/>
          <w:jc w:val="center"/>
        </w:trPr>
        <w:tc>
          <w:tcPr>
            <w:tcW w:w="1418" w:type="dxa"/>
            <w:vAlign w:val="center"/>
          </w:tcPr>
          <w:p w14:paraId="6E8F49EC" w14:textId="77777777" w:rsidR="000D0EF2" w:rsidRPr="00C625A9" w:rsidRDefault="000D0EF2" w:rsidP="00800EE5">
            <w:pPr>
              <w:pStyle w:val="Stylzarovnnnasted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625A9">
              <w:rPr>
                <w:rFonts w:ascii="Calibri" w:hAnsi="Calibri" w:cs="Calibri"/>
                <w:b/>
                <w:bCs/>
                <w:sz w:val="22"/>
                <w:szCs w:val="22"/>
              </w:rPr>
              <w:t>Číslo verze</w:t>
            </w:r>
          </w:p>
        </w:tc>
        <w:tc>
          <w:tcPr>
            <w:tcW w:w="5529" w:type="dxa"/>
            <w:vAlign w:val="center"/>
          </w:tcPr>
          <w:p w14:paraId="0A13CA84" w14:textId="77777777" w:rsidR="000D0EF2" w:rsidRPr="00C625A9" w:rsidRDefault="000D0EF2" w:rsidP="00800EE5">
            <w:pPr>
              <w:pStyle w:val="Stylzarovnnnasted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625A9">
              <w:rPr>
                <w:rFonts w:ascii="Calibri" w:hAnsi="Calibri" w:cs="Calibri"/>
                <w:b/>
                <w:bCs/>
                <w:sz w:val="22"/>
                <w:szCs w:val="22"/>
              </w:rPr>
              <w:t>Popis revize/změny</w:t>
            </w:r>
          </w:p>
        </w:tc>
        <w:tc>
          <w:tcPr>
            <w:tcW w:w="1275" w:type="dxa"/>
            <w:vAlign w:val="center"/>
          </w:tcPr>
          <w:p w14:paraId="344CCD18" w14:textId="77777777" w:rsidR="000D0EF2" w:rsidRPr="00C625A9" w:rsidRDefault="000D0EF2" w:rsidP="00800EE5">
            <w:pPr>
              <w:pStyle w:val="Stylzarovnnnasted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625A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Datum účinnosti </w:t>
            </w:r>
          </w:p>
        </w:tc>
        <w:tc>
          <w:tcPr>
            <w:tcW w:w="1418" w:type="dxa"/>
            <w:vAlign w:val="center"/>
          </w:tcPr>
          <w:p w14:paraId="0164F2D4" w14:textId="77777777" w:rsidR="000D0EF2" w:rsidRPr="00C625A9" w:rsidRDefault="000D0EF2" w:rsidP="00800EE5">
            <w:pPr>
              <w:pStyle w:val="Stylzarovnnnasted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625A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Datum pozbytí platnosti </w:t>
            </w:r>
          </w:p>
        </w:tc>
      </w:tr>
      <w:tr w:rsidR="000D0EF2" w:rsidRPr="00C625A9" w14:paraId="379F5443" w14:textId="77777777" w:rsidTr="000D0EF2">
        <w:trPr>
          <w:cantSplit/>
          <w:jc w:val="center"/>
        </w:trPr>
        <w:tc>
          <w:tcPr>
            <w:tcW w:w="1418" w:type="dxa"/>
            <w:vAlign w:val="center"/>
          </w:tcPr>
          <w:p w14:paraId="4359328C" w14:textId="77777777" w:rsidR="000D0EF2" w:rsidRPr="00C625A9" w:rsidRDefault="000D0EF2" w:rsidP="00800EE5">
            <w:pPr>
              <w:pStyle w:val="Stylzarovnnnasted"/>
              <w:rPr>
                <w:rFonts w:ascii="Calibri" w:hAnsi="Calibri" w:cs="Calibri"/>
                <w:sz w:val="22"/>
                <w:szCs w:val="22"/>
              </w:rPr>
            </w:pPr>
            <w:r w:rsidRPr="00C625A9">
              <w:rPr>
                <w:rFonts w:ascii="Calibri" w:hAnsi="Calibri" w:cs="Calibri"/>
                <w:sz w:val="22"/>
                <w:szCs w:val="22"/>
              </w:rPr>
              <w:t>1.</w:t>
            </w:r>
          </w:p>
        </w:tc>
        <w:tc>
          <w:tcPr>
            <w:tcW w:w="5529" w:type="dxa"/>
            <w:vAlign w:val="center"/>
          </w:tcPr>
          <w:p w14:paraId="4FF4FC90" w14:textId="77777777" w:rsidR="000D0EF2" w:rsidRPr="00C625A9" w:rsidRDefault="000D0EF2" w:rsidP="00800EE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0489FE6D" w14:textId="77777777" w:rsidR="000D0EF2" w:rsidRPr="00C625A9" w:rsidRDefault="000D0EF2" w:rsidP="00800EE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3CF25478" w14:textId="77777777" w:rsidR="000D0EF2" w:rsidRPr="00C625A9" w:rsidRDefault="000D0EF2" w:rsidP="00800EE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D0EF2" w:rsidRPr="00C625A9" w14:paraId="56713C5F" w14:textId="77777777" w:rsidTr="000D0EF2">
        <w:trPr>
          <w:cantSplit/>
          <w:jc w:val="center"/>
        </w:trPr>
        <w:tc>
          <w:tcPr>
            <w:tcW w:w="1418" w:type="dxa"/>
            <w:vAlign w:val="center"/>
          </w:tcPr>
          <w:p w14:paraId="767071EB" w14:textId="77777777" w:rsidR="000D0EF2" w:rsidRPr="00C625A9" w:rsidRDefault="000D0EF2" w:rsidP="00800EE5">
            <w:pPr>
              <w:pStyle w:val="Stylzarovnnnasted"/>
              <w:rPr>
                <w:rFonts w:ascii="Calibri" w:hAnsi="Calibri" w:cs="Calibri"/>
                <w:sz w:val="22"/>
                <w:szCs w:val="22"/>
              </w:rPr>
            </w:pPr>
            <w:r w:rsidRPr="00C625A9">
              <w:rPr>
                <w:rFonts w:ascii="Calibri" w:hAnsi="Calibri" w:cs="Calibri"/>
                <w:sz w:val="22"/>
                <w:szCs w:val="22"/>
              </w:rPr>
              <w:t>2.</w:t>
            </w:r>
          </w:p>
        </w:tc>
        <w:tc>
          <w:tcPr>
            <w:tcW w:w="5529" w:type="dxa"/>
            <w:vAlign w:val="center"/>
          </w:tcPr>
          <w:p w14:paraId="52CF2D92" w14:textId="77777777" w:rsidR="000D0EF2" w:rsidRPr="00C625A9" w:rsidRDefault="000D0EF2" w:rsidP="00800EE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711414C6" w14:textId="77777777" w:rsidR="000D0EF2" w:rsidRPr="00C625A9" w:rsidRDefault="000D0EF2" w:rsidP="00800EE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2A6DEEDC" w14:textId="77777777" w:rsidR="000D0EF2" w:rsidRPr="00C625A9" w:rsidRDefault="000D0EF2" w:rsidP="00800EE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D0EF2" w:rsidRPr="00C625A9" w14:paraId="61C0DEC0" w14:textId="77777777" w:rsidTr="000D0EF2">
        <w:trPr>
          <w:cantSplit/>
          <w:jc w:val="center"/>
        </w:trPr>
        <w:tc>
          <w:tcPr>
            <w:tcW w:w="1418" w:type="dxa"/>
            <w:vAlign w:val="center"/>
          </w:tcPr>
          <w:p w14:paraId="5125E92B" w14:textId="77777777" w:rsidR="000D0EF2" w:rsidRPr="00C625A9" w:rsidRDefault="000D0EF2" w:rsidP="00800EE5">
            <w:pPr>
              <w:pStyle w:val="Stylzarovnnnasted"/>
              <w:rPr>
                <w:rFonts w:ascii="Calibri" w:hAnsi="Calibri" w:cs="Calibri"/>
                <w:sz w:val="22"/>
                <w:szCs w:val="22"/>
              </w:rPr>
            </w:pPr>
            <w:r w:rsidRPr="00C625A9">
              <w:rPr>
                <w:rFonts w:ascii="Calibri" w:hAnsi="Calibri" w:cs="Calibri"/>
                <w:sz w:val="22"/>
                <w:szCs w:val="22"/>
              </w:rPr>
              <w:t>3.</w:t>
            </w:r>
          </w:p>
        </w:tc>
        <w:tc>
          <w:tcPr>
            <w:tcW w:w="5529" w:type="dxa"/>
            <w:vAlign w:val="center"/>
          </w:tcPr>
          <w:p w14:paraId="366EFC99" w14:textId="77777777" w:rsidR="000D0EF2" w:rsidRPr="00C625A9" w:rsidRDefault="000D0EF2" w:rsidP="00800EE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5ADD5B96" w14:textId="77777777" w:rsidR="000D0EF2" w:rsidRPr="00C625A9" w:rsidRDefault="000D0EF2" w:rsidP="00800EE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790F79CE" w14:textId="77777777" w:rsidR="000D0EF2" w:rsidRPr="00C625A9" w:rsidRDefault="000D0EF2" w:rsidP="00800EE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1C4AB73" w14:textId="77777777" w:rsidR="000D0EF2" w:rsidRDefault="000D0EF2" w:rsidP="00DB4C76">
      <w:pPr>
        <w:keepNext/>
        <w:spacing w:line="276" w:lineRule="auto"/>
        <w:jc w:val="center"/>
        <w:rPr>
          <w:rFonts w:ascii="Arial" w:hAnsi="Arial" w:cs="Arial"/>
          <w:b/>
        </w:rPr>
        <w:sectPr w:rsidR="000D0EF2" w:rsidSect="00E34FC9">
          <w:headerReference w:type="default" r:id="rId9"/>
          <w:pgSz w:w="11906" w:h="16838"/>
          <w:pgMar w:top="284" w:right="1134" w:bottom="567" w:left="1134" w:header="709" w:footer="709" w:gutter="0"/>
          <w:cols w:space="708"/>
          <w:docGrid w:linePitch="360"/>
        </w:sectPr>
      </w:pPr>
    </w:p>
    <w:p w14:paraId="3860A756" w14:textId="77777777" w:rsidR="00256F36" w:rsidRPr="00BA0A97" w:rsidRDefault="00256F36" w:rsidP="00256F36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A0A97">
        <w:rPr>
          <w:rFonts w:asciiTheme="minorHAnsi" w:hAnsiTheme="minorHAnsi" w:cstheme="minorHAnsi"/>
          <w:b/>
          <w:sz w:val="22"/>
          <w:szCs w:val="22"/>
        </w:rPr>
        <w:lastRenderedPageBreak/>
        <w:t>Město Frenštát pod Radhoštěm</w:t>
      </w:r>
    </w:p>
    <w:p w14:paraId="6F0058DE" w14:textId="77777777" w:rsidR="00256F36" w:rsidRPr="00BA0A97" w:rsidRDefault="00256F36" w:rsidP="00256F36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A0A97">
        <w:rPr>
          <w:rFonts w:asciiTheme="minorHAnsi" w:hAnsiTheme="minorHAnsi" w:cstheme="minorHAnsi"/>
          <w:b/>
          <w:sz w:val="22"/>
          <w:szCs w:val="22"/>
        </w:rPr>
        <w:t>Zastupitelstvo města Frenštát pod Radhoštěm</w:t>
      </w:r>
    </w:p>
    <w:p w14:paraId="7B5E398D" w14:textId="77777777" w:rsidR="00256F36" w:rsidRPr="00BA0A97" w:rsidRDefault="00256F36" w:rsidP="00256F36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673E0E62" w14:textId="77777777" w:rsidR="00B0375C" w:rsidRDefault="003A7F92" w:rsidP="00B0375C">
      <w:pPr>
        <w:pStyle w:val="NormlnIMP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8437C">
        <w:rPr>
          <w:rFonts w:asciiTheme="minorHAnsi" w:hAnsiTheme="minorHAnsi" w:cstheme="minorHAnsi"/>
          <w:b/>
          <w:bCs/>
          <w:sz w:val="22"/>
          <w:szCs w:val="22"/>
        </w:rPr>
        <w:t>Obecně závazná vyhláška města Frenštát pod Radhoštěm</w:t>
      </w:r>
      <w:r w:rsidR="00D8437C" w:rsidRPr="00D8437C">
        <w:rPr>
          <w:rFonts w:asciiTheme="minorHAnsi" w:hAnsiTheme="minorHAnsi" w:cstheme="minorHAnsi"/>
          <w:b/>
          <w:sz w:val="22"/>
          <w:szCs w:val="22"/>
        </w:rPr>
        <w:t xml:space="preserve">, </w:t>
      </w:r>
    </w:p>
    <w:p w14:paraId="5D12094C" w14:textId="622CAEE2" w:rsidR="00D8437C" w:rsidRPr="00B0375C" w:rsidRDefault="00D8437C" w:rsidP="00B0375C">
      <w:pPr>
        <w:pStyle w:val="NormlnIMP"/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D8437C">
        <w:rPr>
          <w:rFonts w:asciiTheme="minorHAnsi" w:hAnsiTheme="minorHAnsi" w:cstheme="minorHAnsi"/>
          <w:b/>
          <w:sz w:val="22"/>
          <w:szCs w:val="22"/>
        </w:rPr>
        <w:t>kterou se reguluje používání zábavní pyrotechniky</w:t>
      </w:r>
    </w:p>
    <w:p w14:paraId="0A14FD88" w14:textId="77777777" w:rsidR="00256F36" w:rsidRPr="00BA0A97" w:rsidRDefault="00256F36" w:rsidP="00A247B5">
      <w:pPr>
        <w:pStyle w:val="NormlnIMP"/>
        <w:spacing w:line="312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B35978F" w14:textId="1A2B74C0" w:rsidR="003A7F92" w:rsidRPr="00D86B6A" w:rsidRDefault="003A7F92" w:rsidP="00DF6523">
      <w:pPr>
        <w:pStyle w:val="Zkladntextodsazen2"/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D86B6A">
        <w:rPr>
          <w:rFonts w:asciiTheme="minorHAnsi" w:hAnsiTheme="minorHAnsi" w:cstheme="minorHAnsi"/>
          <w:sz w:val="22"/>
          <w:szCs w:val="22"/>
        </w:rPr>
        <w:t xml:space="preserve">Zastupitelstvo města Frenštát pod Radhoštěm se na svém zasedání dne </w:t>
      </w:r>
      <w:r w:rsidR="008734AD">
        <w:rPr>
          <w:rFonts w:asciiTheme="minorHAnsi" w:hAnsiTheme="minorHAnsi" w:cstheme="minorHAnsi"/>
          <w:color w:val="000000" w:themeColor="text1"/>
          <w:sz w:val="22"/>
          <w:szCs w:val="22"/>
        </w:rPr>
        <w:t>29. 2. 2024</w:t>
      </w:r>
      <w:r w:rsidRPr="00D86B6A">
        <w:rPr>
          <w:rFonts w:asciiTheme="minorHAnsi" w:hAnsiTheme="minorHAnsi" w:cstheme="minorHAnsi"/>
          <w:sz w:val="22"/>
          <w:szCs w:val="22"/>
        </w:rPr>
        <w:t xml:space="preserve"> usnesením č. </w:t>
      </w:r>
      <w:r w:rsidR="00D75A30" w:rsidRPr="00D75A30">
        <w:rPr>
          <w:rFonts w:ascii="Calibri" w:hAnsi="Calibri" w:cs="Calibri"/>
          <w:sz w:val="22"/>
          <w:szCs w:val="22"/>
          <w:shd w:val="clear" w:color="auto" w:fill="FFFFFF"/>
        </w:rPr>
        <w:t>255/12/ZM/2024</w:t>
      </w:r>
      <w:r w:rsidR="00D75A30" w:rsidRPr="00D86B6A">
        <w:rPr>
          <w:rFonts w:asciiTheme="minorHAnsi" w:hAnsiTheme="minorHAnsi" w:cstheme="minorHAnsi"/>
          <w:sz w:val="22"/>
          <w:szCs w:val="22"/>
        </w:rPr>
        <w:t xml:space="preserve"> </w:t>
      </w:r>
      <w:r w:rsidRPr="00D86B6A">
        <w:rPr>
          <w:rFonts w:asciiTheme="minorHAnsi" w:hAnsiTheme="minorHAnsi" w:cstheme="minorHAnsi"/>
          <w:sz w:val="22"/>
          <w:szCs w:val="22"/>
        </w:rPr>
        <w:t xml:space="preserve">usneslo vydat na </w:t>
      </w:r>
      <w:r w:rsidR="0030387C" w:rsidRPr="00D86B6A">
        <w:rPr>
          <w:rFonts w:asciiTheme="minorHAnsi" w:hAnsiTheme="minorHAnsi" w:cstheme="minorHAnsi"/>
          <w:sz w:val="22"/>
          <w:szCs w:val="22"/>
        </w:rPr>
        <w:t>základě ustanovení § 10 písm. a) a ustanovení § 84 odst. 2 písm. h) zákona č. 128/2000 Sb., o obcích (obecní zřízení), ve znění pozdějších předpisů, tuto obecně závaznou vyhlášku</w:t>
      </w:r>
      <w:r w:rsidRPr="00D86B6A">
        <w:rPr>
          <w:rFonts w:asciiTheme="minorHAnsi" w:hAnsiTheme="minorHAnsi" w:cstheme="minorHAnsi"/>
          <w:sz w:val="22"/>
          <w:szCs w:val="22"/>
        </w:rPr>
        <w:t xml:space="preserve"> (dále jen „vyhláška“):</w:t>
      </w:r>
    </w:p>
    <w:p w14:paraId="0BA1D3B4" w14:textId="77777777" w:rsidR="00C90370" w:rsidRPr="00D86B6A" w:rsidRDefault="00C90370" w:rsidP="00DF6523">
      <w:pPr>
        <w:pStyle w:val="Zkladntex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4F784E4" w14:textId="77777777" w:rsidR="00290CC3" w:rsidRPr="00D86B6A" w:rsidRDefault="00290CC3" w:rsidP="00DF6523">
      <w:pPr>
        <w:autoSpaceDE w:val="0"/>
        <w:autoSpaceDN w:val="0"/>
        <w:adjustRightInd w:val="0"/>
        <w:spacing w:after="120" w:line="276" w:lineRule="auto"/>
        <w:jc w:val="center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  <w:r w:rsidRPr="00D86B6A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Čl. 1</w:t>
      </w:r>
    </w:p>
    <w:p w14:paraId="06FF8D6F" w14:textId="77777777" w:rsidR="002B4532" w:rsidRPr="00D86B6A" w:rsidRDefault="002B4532" w:rsidP="00DF6523">
      <w:pPr>
        <w:spacing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86B6A">
        <w:rPr>
          <w:rFonts w:asciiTheme="minorHAnsi" w:hAnsiTheme="minorHAnsi" w:cstheme="minorHAnsi"/>
          <w:b/>
          <w:sz w:val="22"/>
          <w:szCs w:val="22"/>
        </w:rPr>
        <w:t>Předmět a cíl</w:t>
      </w:r>
    </w:p>
    <w:p w14:paraId="4E8C68AD" w14:textId="0AF951C0" w:rsidR="002B4532" w:rsidRPr="00D86B6A" w:rsidRDefault="002B4532" w:rsidP="00DF6523">
      <w:pPr>
        <w:pStyle w:val="Odstavecseseznamem"/>
        <w:numPr>
          <w:ilvl w:val="0"/>
          <w:numId w:val="22"/>
        </w:numPr>
        <w:spacing w:after="120" w:line="276" w:lineRule="auto"/>
        <w:ind w:left="0" w:firstLine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D86B6A">
        <w:rPr>
          <w:rFonts w:asciiTheme="minorHAnsi" w:hAnsiTheme="minorHAnsi" w:cstheme="minorHAnsi"/>
          <w:sz w:val="22"/>
          <w:szCs w:val="22"/>
        </w:rPr>
        <w:t>Předmětem této vyhlášky je zákaz používání zábavní pyrotechniky, neboť se jedná o činnost, která by mohla narušit veřejný pořádek v obci nebo být v rozporu s dobrými mravy, ochranou bezpečnosti, zdraví a majetku.</w:t>
      </w:r>
    </w:p>
    <w:p w14:paraId="3A8A2661" w14:textId="1D2BF231" w:rsidR="002B4532" w:rsidRPr="00D86B6A" w:rsidRDefault="002B4532" w:rsidP="00DF6523">
      <w:pPr>
        <w:pStyle w:val="Odstavecseseznamem"/>
        <w:numPr>
          <w:ilvl w:val="0"/>
          <w:numId w:val="22"/>
        </w:numPr>
        <w:spacing w:after="120" w:line="276" w:lineRule="auto"/>
        <w:ind w:left="0" w:firstLine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D86B6A">
        <w:rPr>
          <w:rFonts w:asciiTheme="minorHAnsi" w:hAnsiTheme="minorHAnsi" w:cstheme="minorHAnsi"/>
          <w:sz w:val="22"/>
          <w:szCs w:val="22"/>
        </w:rPr>
        <w:t xml:space="preserve">Cílem této vyhlášky </w:t>
      </w:r>
      <w:r w:rsidRPr="00D86B6A">
        <w:rPr>
          <w:rFonts w:asciiTheme="minorHAnsi" w:eastAsiaTheme="minorHAnsi" w:hAnsiTheme="minorHAnsi" w:cstheme="minorHAnsi"/>
          <w:sz w:val="22"/>
          <w:szCs w:val="22"/>
        </w:rPr>
        <w:t xml:space="preserve">je vytvoření opatření směřujících k ochraně před hlukem, světelným znečištěním, záblesky, vznikem požárů a k zabezpečení místních záležitostí veřejného pořádku jako stavu, který umožňuje pokojné a bezpečné soužití občanů i návštěvníků města a vytváření příznivých podmínek pro život ve městě. </w:t>
      </w:r>
    </w:p>
    <w:p w14:paraId="0E21B217" w14:textId="77777777" w:rsidR="00D86B6A" w:rsidRPr="00D86B6A" w:rsidRDefault="00D86B6A" w:rsidP="00DF6523">
      <w:pPr>
        <w:spacing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9C4A60C" w14:textId="1F72B1F4" w:rsidR="002A60F4" w:rsidRPr="00D86B6A" w:rsidRDefault="002A60F4" w:rsidP="00DF6523">
      <w:pPr>
        <w:spacing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86B6A">
        <w:rPr>
          <w:rFonts w:asciiTheme="minorHAnsi" w:hAnsiTheme="minorHAnsi" w:cstheme="minorHAnsi"/>
          <w:b/>
          <w:sz w:val="22"/>
          <w:szCs w:val="22"/>
        </w:rPr>
        <w:t>Čl. 2</w:t>
      </w:r>
    </w:p>
    <w:p w14:paraId="4822E0A4" w14:textId="77777777" w:rsidR="002A60F4" w:rsidRPr="00D86B6A" w:rsidRDefault="002A60F4" w:rsidP="00DF6523">
      <w:pPr>
        <w:spacing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86B6A">
        <w:rPr>
          <w:rFonts w:asciiTheme="minorHAnsi" w:hAnsiTheme="minorHAnsi" w:cstheme="minorHAnsi"/>
          <w:b/>
          <w:sz w:val="22"/>
          <w:szCs w:val="22"/>
        </w:rPr>
        <w:t xml:space="preserve">Používání zábavní pyrotechniky </w:t>
      </w:r>
    </w:p>
    <w:p w14:paraId="0AD2FA75" w14:textId="39F70B75" w:rsidR="002A60F4" w:rsidRPr="00D86B6A" w:rsidRDefault="002A60F4" w:rsidP="00DF6523">
      <w:pPr>
        <w:pStyle w:val="Odstavecseseznamem"/>
        <w:numPr>
          <w:ilvl w:val="0"/>
          <w:numId w:val="23"/>
        </w:numPr>
        <w:spacing w:after="120" w:line="276" w:lineRule="auto"/>
        <w:ind w:left="0" w:firstLine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D86B6A">
        <w:rPr>
          <w:rFonts w:asciiTheme="minorHAnsi" w:hAnsiTheme="minorHAnsi" w:cstheme="minorHAnsi"/>
          <w:sz w:val="22"/>
          <w:szCs w:val="22"/>
        </w:rPr>
        <w:t>Používání zábavní pyrotechniky na veřejných prostranstvích je zakázáno s výjimkami stanovenými v odst. 2</w:t>
      </w:r>
      <w:r w:rsidR="00E10679" w:rsidRPr="00D86B6A">
        <w:rPr>
          <w:rFonts w:asciiTheme="minorHAnsi" w:hAnsiTheme="minorHAnsi" w:cstheme="minorHAnsi"/>
          <w:sz w:val="22"/>
          <w:szCs w:val="22"/>
        </w:rPr>
        <w:t xml:space="preserve"> a 3.</w:t>
      </w:r>
    </w:p>
    <w:p w14:paraId="4BAEA5A9" w14:textId="31552541" w:rsidR="002A60F4" w:rsidRPr="00D86B6A" w:rsidRDefault="002A60F4" w:rsidP="00DF6523">
      <w:pPr>
        <w:pStyle w:val="Odstavecseseznamem"/>
        <w:numPr>
          <w:ilvl w:val="0"/>
          <w:numId w:val="23"/>
        </w:numPr>
        <w:spacing w:after="120" w:line="276" w:lineRule="auto"/>
        <w:ind w:left="0" w:firstLine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D86B6A">
        <w:rPr>
          <w:rFonts w:asciiTheme="minorHAnsi" w:hAnsiTheme="minorHAnsi" w:cstheme="minorHAnsi"/>
          <w:sz w:val="22"/>
          <w:szCs w:val="22"/>
        </w:rPr>
        <w:t xml:space="preserve">Používání zábavní pyrotechniky je dovoleno </w:t>
      </w:r>
      <w:r w:rsidR="00E10679" w:rsidRPr="00D86B6A">
        <w:rPr>
          <w:rFonts w:asciiTheme="minorHAnsi" w:hAnsiTheme="minorHAnsi" w:cstheme="minorHAnsi"/>
          <w:sz w:val="22"/>
          <w:szCs w:val="22"/>
        </w:rPr>
        <w:t xml:space="preserve">31. prosince a 1. ledna každého roku </w:t>
      </w:r>
      <w:r w:rsidRPr="00D86B6A">
        <w:rPr>
          <w:rFonts w:asciiTheme="minorHAnsi" w:hAnsiTheme="minorHAnsi" w:cstheme="minorHAnsi"/>
          <w:sz w:val="22"/>
          <w:szCs w:val="22"/>
        </w:rPr>
        <w:t>v době od</w:t>
      </w:r>
      <w:r w:rsidR="00D86B6A">
        <w:rPr>
          <w:rFonts w:asciiTheme="minorHAnsi" w:hAnsiTheme="minorHAnsi" w:cstheme="minorHAnsi"/>
          <w:sz w:val="22"/>
          <w:szCs w:val="22"/>
        </w:rPr>
        <w:t xml:space="preserve"> </w:t>
      </w:r>
      <w:r w:rsidR="00DB2986">
        <w:rPr>
          <w:rFonts w:asciiTheme="minorHAnsi" w:hAnsiTheme="minorHAnsi" w:cstheme="minorHAnsi"/>
          <w:sz w:val="22"/>
          <w:szCs w:val="22"/>
        </w:rPr>
        <w:t>18</w:t>
      </w:r>
      <w:r w:rsidR="0075791B">
        <w:rPr>
          <w:rFonts w:asciiTheme="minorHAnsi" w:hAnsiTheme="minorHAnsi" w:cstheme="minorHAnsi"/>
          <w:sz w:val="22"/>
          <w:szCs w:val="22"/>
        </w:rPr>
        <w:t>:</w:t>
      </w:r>
      <w:r w:rsidR="00D86B6A">
        <w:rPr>
          <w:rFonts w:asciiTheme="minorHAnsi" w:hAnsiTheme="minorHAnsi" w:cstheme="minorHAnsi"/>
          <w:sz w:val="22"/>
          <w:szCs w:val="22"/>
        </w:rPr>
        <w:t>00</w:t>
      </w:r>
      <w:r w:rsidR="00E10679" w:rsidRPr="00D86B6A">
        <w:rPr>
          <w:rFonts w:asciiTheme="minorHAnsi" w:hAnsiTheme="minorHAnsi" w:cstheme="minorHAnsi"/>
          <w:sz w:val="22"/>
          <w:szCs w:val="22"/>
        </w:rPr>
        <w:t xml:space="preserve"> </w:t>
      </w:r>
      <w:r w:rsidRPr="00D86B6A">
        <w:rPr>
          <w:rFonts w:asciiTheme="minorHAnsi" w:hAnsiTheme="minorHAnsi" w:cstheme="minorHAnsi"/>
          <w:sz w:val="22"/>
          <w:szCs w:val="22"/>
        </w:rPr>
        <w:t xml:space="preserve">do </w:t>
      </w:r>
      <w:r w:rsidR="00D86B6A">
        <w:rPr>
          <w:rFonts w:asciiTheme="minorHAnsi" w:hAnsiTheme="minorHAnsi" w:cstheme="minorHAnsi"/>
          <w:sz w:val="22"/>
          <w:szCs w:val="22"/>
        </w:rPr>
        <w:t>01:00</w:t>
      </w:r>
      <w:r w:rsidR="00E10679" w:rsidRPr="00D86B6A">
        <w:rPr>
          <w:rFonts w:asciiTheme="minorHAnsi" w:hAnsiTheme="minorHAnsi" w:cstheme="minorHAnsi"/>
          <w:sz w:val="22"/>
          <w:szCs w:val="22"/>
        </w:rPr>
        <w:t xml:space="preserve"> </w:t>
      </w:r>
      <w:r w:rsidRPr="00D86B6A">
        <w:rPr>
          <w:rFonts w:asciiTheme="minorHAnsi" w:hAnsiTheme="minorHAnsi" w:cstheme="minorHAnsi"/>
          <w:sz w:val="22"/>
          <w:szCs w:val="22"/>
        </w:rPr>
        <w:t>hodin.</w:t>
      </w:r>
    </w:p>
    <w:p w14:paraId="4A108BB1" w14:textId="74A69294" w:rsidR="00E10679" w:rsidRPr="00D86B6A" w:rsidRDefault="00E10679" w:rsidP="00DF6523">
      <w:pPr>
        <w:pStyle w:val="Odstavecseseznamem"/>
        <w:numPr>
          <w:ilvl w:val="0"/>
          <w:numId w:val="23"/>
        </w:numPr>
        <w:spacing w:after="120" w:line="276" w:lineRule="auto"/>
        <w:ind w:left="0" w:firstLine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D86B6A">
        <w:rPr>
          <w:rFonts w:asciiTheme="minorHAnsi" w:hAnsiTheme="minorHAnsi" w:cstheme="minorHAnsi"/>
          <w:sz w:val="22"/>
          <w:szCs w:val="22"/>
        </w:rPr>
        <w:t>Používání zábavní pyrotechniky kategorie F1</w:t>
      </w:r>
      <w:r w:rsidRPr="00D86B6A">
        <w:rPr>
          <w:rStyle w:val="Znakapoznpodarou"/>
          <w:rFonts w:asciiTheme="minorHAnsi" w:hAnsiTheme="minorHAnsi" w:cstheme="minorHAnsi"/>
          <w:sz w:val="22"/>
          <w:szCs w:val="22"/>
        </w:rPr>
        <w:footnoteReference w:id="1"/>
      </w:r>
      <w:r w:rsidR="00197BBA">
        <w:rPr>
          <w:rFonts w:asciiTheme="minorHAnsi" w:hAnsiTheme="minorHAnsi" w:cstheme="minorHAnsi"/>
          <w:sz w:val="22"/>
          <w:szCs w:val="22"/>
        </w:rPr>
        <w:t xml:space="preserve"> je dovoleno</w:t>
      </w:r>
      <w:r w:rsidRPr="00D86B6A">
        <w:rPr>
          <w:rFonts w:asciiTheme="minorHAnsi" w:hAnsiTheme="minorHAnsi" w:cstheme="minorHAnsi"/>
          <w:sz w:val="22"/>
          <w:szCs w:val="22"/>
        </w:rPr>
        <w:t>.</w:t>
      </w:r>
    </w:p>
    <w:p w14:paraId="496FE970" w14:textId="77777777" w:rsidR="002A60F4" w:rsidRPr="00D86B6A" w:rsidRDefault="002A60F4" w:rsidP="00DF6523">
      <w:pPr>
        <w:pStyle w:val="Zkladntext"/>
        <w:spacing w:line="276" w:lineRule="auto"/>
        <w:jc w:val="center"/>
        <w:rPr>
          <w:rFonts w:asciiTheme="minorHAnsi" w:eastAsiaTheme="minorHAnsi" w:hAnsiTheme="minorHAnsi" w:cstheme="minorHAnsi"/>
          <w:lang w:eastAsia="en-US"/>
        </w:rPr>
      </w:pPr>
    </w:p>
    <w:p w14:paraId="3B2B3F4D" w14:textId="58E9B0D4" w:rsidR="002C33DF" w:rsidRPr="00D86B6A" w:rsidRDefault="002C33DF" w:rsidP="00DF6523">
      <w:pPr>
        <w:pStyle w:val="Zkladntext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86B6A">
        <w:rPr>
          <w:rFonts w:asciiTheme="minorHAnsi" w:hAnsiTheme="minorHAnsi" w:cstheme="minorHAnsi"/>
          <w:b/>
          <w:sz w:val="22"/>
          <w:szCs w:val="22"/>
        </w:rPr>
        <w:t xml:space="preserve">Čl. </w:t>
      </w:r>
      <w:r w:rsidR="002A60F4" w:rsidRPr="00D86B6A">
        <w:rPr>
          <w:rFonts w:asciiTheme="minorHAnsi" w:hAnsiTheme="minorHAnsi" w:cstheme="minorHAnsi"/>
          <w:b/>
          <w:sz w:val="22"/>
          <w:szCs w:val="22"/>
        </w:rPr>
        <w:t>3</w:t>
      </w:r>
    </w:p>
    <w:p w14:paraId="052837D4" w14:textId="0519B813" w:rsidR="002C33DF" w:rsidRPr="00D86B6A" w:rsidRDefault="002C33DF" w:rsidP="00DF6523">
      <w:pPr>
        <w:pStyle w:val="Zkladntext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86B6A">
        <w:rPr>
          <w:rFonts w:asciiTheme="minorHAnsi" w:hAnsiTheme="minorHAnsi" w:cstheme="minorHAnsi"/>
          <w:b/>
          <w:sz w:val="22"/>
          <w:szCs w:val="22"/>
        </w:rPr>
        <w:t>Zrušovací ustanovení</w:t>
      </w:r>
    </w:p>
    <w:p w14:paraId="5CEBA3ED" w14:textId="7BF612CA" w:rsidR="002C33DF" w:rsidRPr="00D86B6A" w:rsidRDefault="002C33DF" w:rsidP="00DF6523">
      <w:pPr>
        <w:pStyle w:val="Zkladntex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86B6A">
        <w:rPr>
          <w:rFonts w:asciiTheme="minorHAnsi" w:hAnsiTheme="minorHAnsi" w:cstheme="minorHAnsi"/>
          <w:sz w:val="22"/>
          <w:szCs w:val="22"/>
        </w:rPr>
        <w:t xml:space="preserve">Zrušuje se </w:t>
      </w:r>
      <w:r w:rsidR="0024665E">
        <w:rPr>
          <w:rFonts w:asciiTheme="minorHAnsi" w:hAnsiTheme="minorHAnsi" w:cstheme="minorHAnsi"/>
          <w:sz w:val="22"/>
          <w:szCs w:val="22"/>
        </w:rPr>
        <w:t xml:space="preserve">obecně závazná vyhláška města Frenštát pod Radhoštěm č. </w:t>
      </w:r>
      <w:r w:rsidR="00846668" w:rsidRPr="00D86B6A">
        <w:rPr>
          <w:rFonts w:asciiTheme="minorHAnsi" w:hAnsiTheme="minorHAnsi" w:cstheme="minorHAnsi"/>
          <w:sz w:val="22"/>
          <w:szCs w:val="22"/>
        </w:rPr>
        <w:t>2020-03</w:t>
      </w:r>
      <w:r w:rsidR="0024665E">
        <w:rPr>
          <w:rFonts w:asciiTheme="minorHAnsi" w:hAnsiTheme="minorHAnsi" w:cstheme="minorHAnsi"/>
          <w:sz w:val="22"/>
          <w:szCs w:val="22"/>
        </w:rPr>
        <w:t>,</w:t>
      </w:r>
      <w:r w:rsidR="00846668" w:rsidRPr="00D86B6A">
        <w:rPr>
          <w:rFonts w:asciiTheme="minorHAnsi" w:hAnsiTheme="minorHAnsi" w:cstheme="minorHAnsi"/>
          <w:sz w:val="22"/>
          <w:szCs w:val="22"/>
        </w:rPr>
        <w:t xml:space="preserve"> o regulaci používání pyrotechnických výrobků a lampionů štěstí</w:t>
      </w:r>
      <w:r w:rsidR="0024665E">
        <w:rPr>
          <w:rFonts w:asciiTheme="minorHAnsi" w:hAnsiTheme="minorHAnsi" w:cstheme="minorHAnsi"/>
          <w:sz w:val="22"/>
          <w:szCs w:val="22"/>
        </w:rPr>
        <w:t>,</w:t>
      </w:r>
      <w:r w:rsidR="00846668" w:rsidRPr="00D86B6A">
        <w:rPr>
          <w:rFonts w:asciiTheme="minorHAnsi" w:hAnsiTheme="minorHAnsi" w:cstheme="minorHAnsi"/>
          <w:sz w:val="22"/>
          <w:szCs w:val="22"/>
        </w:rPr>
        <w:t xml:space="preserve"> ze dne 25. 6. 2020</w:t>
      </w:r>
      <w:r w:rsidRPr="00D86B6A">
        <w:rPr>
          <w:rFonts w:asciiTheme="minorHAnsi" w:hAnsiTheme="minorHAnsi" w:cstheme="minorHAnsi"/>
          <w:sz w:val="22"/>
          <w:szCs w:val="22"/>
        </w:rPr>
        <w:t>.</w:t>
      </w:r>
    </w:p>
    <w:p w14:paraId="358B2E99" w14:textId="77777777" w:rsidR="002C33DF" w:rsidRPr="00D86B6A" w:rsidRDefault="002C33DF" w:rsidP="00DF6523">
      <w:pPr>
        <w:pStyle w:val="Zkladntext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5CD7162B" w14:textId="402E1A23" w:rsidR="00C625A9" w:rsidRPr="00D86B6A" w:rsidRDefault="00C625A9" w:rsidP="00DF6523">
      <w:pPr>
        <w:pStyle w:val="Zkladntext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86B6A">
        <w:rPr>
          <w:rFonts w:asciiTheme="minorHAnsi" w:hAnsiTheme="minorHAnsi" w:cstheme="minorHAnsi"/>
          <w:b/>
          <w:sz w:val="22"/>
          <w:szCs w:val="22"/>
        </w:rPr>
        <w:t xml:space="preserve">Čl. </w:t>
      </w:r>
      <w:r w:rsidR="002A60F4" w:rsidRPr="00D86B6A">
        <w:rPr>
          <w:rFonts w:asciiTheme="minorHAnsi" w:hAnsiTheme="minorHAnsi" w:cstheme="minorHAnsi"/>
          <w:b/>
          <w:sz w:val="22"/>
          <w:szCs w:val="22"/>
        </w:rPr>
        <w:t>4</w:t>
      </w:r>
    </w:p>
    <w:p w14:paraId="427A4796" w14:textId="77777777" w:rsidR="00C625A9" w:rsidRPr="00D86B6A" w:rsidRDefault="00C625A9" w:rsidP="00DF6523">
      <w:pPr>
        <w:pStyle w:val="Zkladntext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86B6A">
        <w:rPr>
          <w:rFonts w:asciiTheme="minorHAnsi" w:hAnsiTheme="minorHAnsi" w:cstheme="minorHAnsi"/>
          <w:b/>
          <w:sz w:val="22"/>
          <w:szCs w:val="22"/>
        </w:rPr>
        <w:t>Účinnost</w:t>
      </w:r>
    </w:p>
    <w:p w14:paraId="681928C5" w14:textId="2EAD4DD8" w:rsidR="00C625A9" w:rsidRPr="00D86B6A" w:rsidRDefault="00C625A9" w:rsidP="00DF6523">
      <w:pPr>
        <w:pStyle w:val="Seznamoslovan"/>
        <w:spacing w:after="120" w:line="276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D86B6A">
        <w:rPr>
          <w:rFonts w:asciiTheme="minorHAnsi" w:hAnsiTheme="minorHAnsi" w:cstheme="minorHAnsi"/>
          <w:sz w:val="22"/>
          <w:szCs w:val="22"/>
        </w:rPr>
        <w:t>Tato vyhláška nabývá účinnosti počátkem patnáctého dne následujícího po dni jejího vyhlášení.</w:t>
      </w:r>
    </w:p>
    <w:p w14:paraId="283E0142" w14:textId="77777777" w:rsidR="00C625A9" w:rsidRPr="00D86B6A" w:rsidRDefault="00C625A9" w:rsidP="00C625A9">
      <w:pPr>
        <w:pStyle w:val="Nadpis5"/>
        <w:spacing w:before="0" w:after="0" w:line="276" w:lineRule="auto"/>
        <w:rPr>
          <w:rFonts w:asciiTheme="minorHAnsi" w:hAnsiTheme="minorHAnsi" w:cstheme="minorHAnsi"/>
          <w:sz w:val="22"/>
          <w:szCs w:val="22"/>
        </w:rPr>
      </w:pPr>
      <w:r w:rsidRPr="00D86B6A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</w:t>
      </w:r>
    </w:p>
    <w:p w14:paraId="6DC305D5" w14:textId="77777777" w:rsidR="00C625A9" w:rsidRPr="00D86B6A" w:rsidRDefault="00C625A9" w:rsidP="00C625A9">
      <w:pPr>
        <w:spacing w:line="276" w:lineRule="auto"/>
        <w:rPr>
          <w:rFonts w:asciiTheme="minorHAnsi" w:hAnsiTheme="minorHAnsi" w:cstheme="minorHAnsi"/>
        </w:rPr>
      </w:pPr>
    </w:p>
    <w:p w14:paraId="6DC3B9CE" w14:textId="013C0655" w:rsidR="00C625A9" w:rsidRPr="00D86B6A" w:rsidRDefault="00C625A9" w:rsidP="00C625A9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D86B6A">
        <w:rPr>
          <w:rFonts w:asciiTheme="minorHAnsi" w:hAnsiTheme="minorHAnsi" w:cstheme="minorHAnsi"/>
          <w:sz w:val="22"/>
          <w:szCs w:val="22"/>
        </w:rPr>
        <w:t>Ing. Bc. Jan Rejman, DiS.</w:t>
      </w:r>
      <w:r w:rsidR="001464F0">
        <w:rPr>
          <w:rFonts w:asciiTheme="minorHAnsi" w:hAnsiTheme="minorHAnsi" w:cstheme="minorHAnsi"/>
          <w:sz w:val="22"/>
          <w:szCs w:val="22"/>
        </w:rPr>
        <w:t>,</w:t>
      </w:r>
      <w:r w:rsidR="0024665E">
        <w:rPr>
          <w:rFonts w:asciiTheme="minorHAnsi" w:hAnsiTheme="minorHAnsi" w:cstheme="minorHAnsi"/>
          <w:sz w:val="22"/>
          <w:szCs w:val="22"/>
        </w:rPr>
        <w:t xml:space="preserve"> v. r.</w:t>
      </w:r>
    </w:p>
    <w:p w14:paraId="08BC16BD" w14:textId="77777777" w:rsidR="00C625A9" w:rsidRPr="00D86B6A" w:rsidRDefault="00C625A9" w:rsidP="00C625A9">
      <w:pPr>
        <w:tabs>
          <w:tab w:val="left" w:pos="1361"/>
          <w:tab w:val="left" w:pos="7740"/>
        </w:tabs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D86B6A">
        <w:rPr>
          <w:rFonts w:asciiTheme="minorHAnsi" w:hAnsiTheme="minorHAnsi" w:cstheme="minorHAnsi"/>
          <w:color w:val="000000"/>
          <w:sz w:val="22"/>
          <w:szCs w:val="22"/>
        </w:rPr>
        <w:t>starosta</w:t>
      </w:r>
    </w:p>
    <w:p w14:paraId="32C110BA" w14:textId="77777777" w:rsidR="00C625A9" w:rsidRPr="00D86B6A" w:rsidRDefault="00C625A9" w:rsidP="00C625A9">
      <w:pPr>
        <w:tabs>
          <w:tab w:val="left" w:pos="1361"/>
          <w:tab w:val="left" w:pos="7740"/>
        </w:tabs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</w:p>
    <w:p w14:paraId="33AB6EA9" w14:textId="77777777" w:rsidR="00C625A9" w:rsidRPr="00D86B6A" w:rsidRDefault="00C625A9" w:rsidP="00C625A9">
      <w:pPr>
        <w:tabs>
          <w:tab w:val="left" w:pos="1361"/>
          <w:tab w:val="left" w:pos="7740"/>
        </w:tabs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52C120FC" w14:textId="26B7F964" w:rsidR="00C625A9" w:rsidRPr="00D86B6A" w:rsidRDefault="00C625A9" w:rsidP="00C625A9">
      <w:pPr>
        <w:tabs>
          <w:tab w:val="left" w:pos="1361"/>
          <w:tab w:val="left" w:pos="7740"/>
        </w:tabs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D86B6A">
        <w:rPr>
          <w:rFonts w:asciiTheme="minorHAnsi" w:hAnsiTheme="minorHAnsi" w:cstheme="minorHAnsi"/>
          <w:sz w:val="22"/>
          <w:szCs w:val="22"/>
        </w:rPr>
        <w:t>Bc. Zbyněk Vágner</w:t>
      </w:r>
      <w:r w:rsidR="0024665E">
        <w:rPr>
          <w:rFonts w:asciiTheme="minorHAnsi" w:hAnsiTheme="minorHAnsi" w:cstheme="minorHAnsi"/>
          <w:sz w:val="22"/>
          <w:szCs w:val="22"/>
        </w:rPr>
        <w:t xml:space="preserve"> v. r.</w:t>
      </w:r>
    </w:p>
    <w:p w14:paraId="5E9322BE" w14:textId="03627E6B" w:rsidR="00C625A9" w:rsidRPr="00A135ED" w:rsidRDefault="00C625A9" w:rsidP="000948C2">
      <w:pPr>
        <w:tabs>
          <w:tab w:val="left" w:pos="851"/>
          <w:tab w:val="left" w:pos="6521"/>
        </w:tabs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D86B6A">
        <w:rPr>
          <w:rFonts w:asciiTheme="minorHAnsi" w:hAnsiTheme="minorHAnsi" w:cstheme="minorHAnsi"/>
          <w:color w:val="000000"/>
          <w:sz w:val="22"/>
          <w:szCs w:val="22"/>
        </w:rPr>
        <w:t>místostarosta</w:t>
      </w:r>
    </w:p>
    <w:sectPr w:rsidR="00C625A9" w:rsidRPr="00A135ED" w:rsidSect="00E34FC9">
      <w:pgSz w:w="11906" w:h="16838"/>
      <w:pgMar w:top="28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BB9D3C" w14:textId="77777777" w:rsidR="00E34FC9" w:rsidRDefault="00E34FC9" w:rsidP="0011639F">
      <w:r>
        <w:separator/>
      </w:r>
    </w:p>
  </w:endnote>
  <w:endnote w:type="continuationSeparator" w:id="0">
    <w:p w14:paraId="3807F7FA" w14:textId="77777777" w:rsidR="00E34FC9" w:rsidRDefault="00E34FC9" w:rsidP="0011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244D6" w14:textId="77777777" w:rsidR="00E34FC9" w:rsidRDefault="00E34FC9" w:rsidP="0011639F">
      <w:r>
        <w:separator/>
      </w:r>
    </w:p>
  </w:footnote>
  <w:footnote w:type="continuationSeparator" w:id="0">
    <w:p w14:paraId="4178FE79" w14:textId="77777777" w:rsidR="00E34FC9" w:rsidRDefault="00E34FC9" w:rsidP="0011639F">
      <w:r>
        <w:continuationSeparator/>
      </w:r>
    </w:p>
  </w:footnote>
  <w:footnote w:id="1">
    <w:p w14:paraId="37B0FDC7" w14:textId="5F169AC3" w:rsidR="00E10679" w:rsidRDefault="00E10679" w:rsidP="00E10679">
      <w:pPr>
        <w:pStyle w:val="Textpoznpodarou"/>
        <w:jc w:val="both"/>
        <w:rPr>
          <w:rFonts w:asciiTheme="minorHAnsi" w:hAnsiTheme="minorHAnsi" w:cstheme="minorHAnsi"/>
        </w:rPr>
      </w:pPr>
      <w:r w:rsidRPr="00E10679">
        <w:rPr>
          <w:rStyle w:val="Znakapoznpodarou"/>
          <w:rFonts w:asciiTheme="minorHAnsi" w:hAnsiTheme="minorHAnsi" w:cstheme="minorHAnsi"/>
        </w:rPr>
        <w:footnoteRef/>
      </w:r>
      <w:r w:rsidRPr="00E10679">
        <w:rPr>
          <w:rFonts w:asciiTheme="minorHAnsi" w:hAnsiTheme="minorHAnsi" w:cstheme="minorHAnsi"/>
        </w:rPr>
        <w:t xml:space="preserve"> § 4 odst. 2 z</w:t>
      </w:r>
      <w:r w:rsidRPr="009B06F5">
        <w:rPr>
          <w:rFonts w:asciiTheme="minorHAnsi" w:hAnsiTheme="minorHAnsi" w:cstheme="minorHAnsi"/>
        </w:rPr>
        <w:t>ákon</w:t>
      </w:r>
      <w:r w:rsidRPr="00E10679">
        <w:rPr>
          <w:rFonts w:asciiTheme="minorHAnsi" w:hAnsiTheme="minorHAnsi" w:cstheme="minorHAnsi"/>
        </w:rPr>
        <w:t>a</w:t>
      </w:r>
      <w:r w:rsidRPr="009B06F5">
        <w:rPr>
          <w:rFonts w:asciiTheme="minorHAnsi" w:hAnsiTheme="minorHAnsi" w:cstheme="minorHAnsi"/>
        </w:rPr>
        <w:t xml:space="preserve"> č. 206/2015 Sb.</w:t>
      </w:r>
      <w:r w:rsidRPr="00E10679">
        <w:rPr>
          <w:rFonts w:asciiTheme="minorHAnsi" w:hAnsiTheme="minorHAnsi" w:cstheme="minorHAnsi"/>
        </w:rPr>
        <w:t xml:space="preserve">, </w:t>
      </w:r>
      <w:r w:rsidRPr="009B06F5">
        <w:rPr>
          <w:rFonts w:asciiTheme="minorHAnsi" w:hAnsiTheme="minorHAnsi" w:cstheme="minorHAnsi"/>
        </w:rPr>
        <w:t>o pyrotechnických výrobcích a zacházení s nimi a o změně některých zákonů</w:t>
      </w:r>
      <w:r w:rsidR="001464F0">
        <w:rPr>
          <w:rFonts w:asciiTheme="minorHAnsi" w:hAnsiTheme="minorHAnsi" w:cstheme="minorHAnsi"/>
        </w:rPr>
        <w:t>, ve znění pozdějších předpisů</w:t>
      </w:r>
      <w:r w:rsidRPr="009B06F5">
        <w:rPr>
          <w:rFonts w:asciiTheme="minorHAnsi" w:hAnsiTheme="minorHAnsi" w:cstheme="minorHAnsi"/>
        </w:rPr>
        <w:t xml:space="preserve"> (zákon o pyrotechnice)</w:t>
      </w:r>
    </w:p>
    <w:p w14:paraId="1C133799" w14:textId="77777777" w:rsidR="00E10679" w:rsidRDefault="00E10679" w:rsidP="00E10679">
      <w:pPr>
        <w:pStyle w:val="Textpoznpodarou"/>
        <w:jc w:val="both"/>
        <w:rPr>
          <w:rFonts w:asciiTheme="minorHAnsi" w:hAnsiTheme="minorHAnsi" w:cstheme="minorHAnsi"/>
        </w:rPr>
      </w:pPr>
    </w:p>
    <w:p w14:paraId="07A599F3" w14:textId="77777777" w:rsidR="00E10679" w:rsidRPr="00E10679" w:rsidRDefault="00E10679" w:rsidP="00E10679">
      <w:pPr>
        <w:pStyle w:val="Textpoznpodarou"/>
        <w:jc w:val="both"/>
        <w:rPr>
          <w:rFonts w:asciiTheme="minorHAnsi" w:hAnsiTheme="minorHAnsi" w:cstheme="minorHAnsi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A1901" w14:textId="77777777" w:rsidR="00101E54" w:rsidRDefault="00101E54">
    <w:pPr>
      <w:pStyle w:val="Zhlav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1079DE"/>
    <w:multiLevelType w:val="hybridMultilevel"/>
    <w:tmpl w:val="D4242ACE"/>
    <w:lvl w:ilvl="0" w:tplc="0A1E5F1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F84086C"/>
    <w:multiLevelType w:val="multilevel"/>
    <w:tmpl w:val="92FA0880"/>
    <w:lvl w:ilvl="0">
      <w:start w:val="1"/>
      <w:numFmt w:val="decimal"/>
      <w:lvlText w:val="(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" w15:restartNumberingAfterBreak="0">
    <w:nsid w:val="34DF142A"/>
    <w:multiLevelType w:val="hybridMultilevel"/>
    <w:tmpl w:val="ECB0C1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1F6C8D"/>
    <w:multiLevelType w:val="hybridMultilevel"/>
    <w:tmpl w:val="DB40DD60"/>
    <w:lvl w:ilvl="0" w:tplc="0A1E5F1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7E87C50"/>
    <w:multiLevelType w:val="hybridMultilevel"/>
    <w:tmpl w:val="D856DA82"/>
    <w:lvl w:ilvl="0" w:tplc="0A1E5F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15192E"/>
    <w:multiLevelType w:val="multilevel"/>
    <w:tmpl w:val="27266880"/>
    <w:lvl w:ilvl="0">
      <w:start w:val="1"/>
      <w:numFmt w:val="decimal"/>
      <w:lvlText w:val="(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40EA1621"/>
    <w:multiLevelType w:val="hybridMultilevel"/>
    <w:tmpl w:val="ECB0C1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330817"/>
    <w:multiLevelType w:val="multilevel"/>
    <w:tmpl w:val="4BAA2DEE"/>
    <w:lvl w:ilvl="0">
      <w:start w:val="1"/>
      <w:numFmt w:val="decimal"/>
      <w:lvlText w:val="(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 w15:restartNumberingAfterBreak="0">
    <w:nsid w:val="455C1A58"/>
    <w:multiLevelType w:val="multilevel"/>
    <w:tmpl w:val="1D6E699E"/>
    <w:lvl w:ilvl="0">
      <w:start w:val="1"/>
      <w:numFmt w:val="decimal"/>
      <w:lvlText w:val="(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" w15:restartNumberingAfterBreak="0">
    <w:nsid w:val="48495E62"/>
    <w:multiLevelType w:val="hybridMultilevel"/>
    <w:tmpl w:val="62608D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31273C"/>
    <w:multiLevelType w:val="hybridMultilevel"/>
    <w:tmpl w:val="1AA47B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3B4B1D"/>
    <w:multiLevelType w:val="hybridMultilevel"/>
    <w:tmpl w:val="4F76C106"/>
    <w:lvl w:ilvl="0" w:tplc="0A1E5F1A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9E1FC6"/>
    <w:multiLevelType w:val="multilevel"/>
    <w:tmpl w:val="2D02225A"/>
    <w:lvl w:ilvl="0">
      <w:start w:val="1"/>
      <w:numFmt w:val="decimal"/>
      <w:lvlText w:val="(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94"/>
        </w:tabs>
        <w:ind w:left="1494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8AB6F24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7" w15:restartNumberingAfterBreak="0">
    <w:nsid w:val="5D455B22"/>
    <w:multiLevelType w:val="hybridMultilevel"/>
    <w:tmpl w:val="1AA47B8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7D6CFD"/>
    <w:multiLevelType w:val="hybridMultilevel"/>
    <w:tmpl w:val="4F76C106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6B0C5E"/>
    <w:multiLevelType w:val="hybridMultilevel"/>
    <w:tmpl w:val="EBB4E5D0"/>
    <w:lvl w:ilvl="0" w:tplc="035E828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109768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1579324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70736203">
    <w:abstractNumId w:val="14"/>
  </w:num>
  <w:num w:numId="4" w16cid:durableId="1724594119">
    <w:abstractNumId w:val="9"/>
  </w:num>
  <w:num w:numId="5" w16cid:durableId="1942448091">
    <w:abstractNumId w:val="7"/>
  </w:num>
  <w:num w:numId="6" w16cid:durableId="1265847130">
    <w:abstractNumId w:val="10"/>
  </w:num>
  <w:num w:numId="7" w16cid:durableId="1704402646">
    <w:abstractNumId w:val="3"/>
  </w:num>
  <w:num w:numId="8" w16cid:durableId="578250850">
    <w:abstractNumId w:val="20"/>
  </w:num>
  <w:num w:numId="9" w16cid:durableId="582570115">
    <w:abstractNumId w:val="17"/>
  </w:num>
  <w:num w:numId="10" w16cid:durableId="1828159006">
    <w:abstractNumId w:val="12"/>
  </w:num>
  <w:num w:numId="11" w16cid:durableId="771315135">
    <w:abstractNumId w:val="11"/>
  </w:num>
  <w:num w:numId="12" w16cid:durableId="798837005">
    <w:abstractNumId w:val="4"/>
  </w:num>
  <w:num w:numId="13" w16cid:durableId="1278607417">
    <w:abstractNumId w:val="8"/>
  </w:num>
  <w:num w:numId="14" w16cid:durableId="686256060">
    <w:abstractNumId w:val="13"/>
  </w:num>
  <w:num w:numId="15" w16cid:durableId="738672012">
    <w:abstractNumId w:val="19"/>
  </w:num>
  <w:num w:numId="16" w16cid:durableId="802383540">
    <w:abstractNumId w:val="1"/>
  </w:num>
  <w:num w:numId="17" w16cid:durableId="356197268">
    <w:abstractNumId w:val="16"/>
  </w:num>
  <w:num w:numId="18" w16cid:durableId="1520971082">
    <w:abstractNumId w:val="0"/>
  </w:num>
  <w:num w:numId="19" w16cid:durableId="187834156">
    <w:abstractNumId w:val="18"/>
  </w:num>
  <w:num w:numId="20" w16cid:durableId="1125738174">
    <w:abstractNumId w:val="15"/>
  </w:num>
  <w:num w:numId="21" w16cid:durableId="698505288">
    <w:abstractNumId w:val="6"/>
  </w:num>
  <w:num w:numId="22" w16cid:durableId="1494298394">
    <w:abstractNumId w:val="2"/>
  </w:num>
  <w:num w:numId="23" w16cid:durableId="8300954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39F"/>
    <w:rsid w:val="0001524D"/>
    <w:rsid w:val="000439CB"/>
    <w:rsid w:val="000656BC"/>
    <w:rsid w:val="000948C2"/>
    <w:rsid w:val="000B6D8E"/>
    <w:rsid w:val="000C099E"/>
    <w:rsid w:val="000D0EF2"/>
    <w:rsid w:val="000D6B38"/>
    <w:rsid w:val="00101E54"/>
    <w:rsid w:val="0011639F"/>
    <w:rsid w:val="001464F0"/>
    <w:rsid w:val="001505FF"/>
    <w:rsid w:val="0016221A"/>
    <w:rsid w:val="00197BBA"/>
    <w:rsid w:val="001E4435"/>
    <w:rsid w:val="00202E84"/>
    <w:rsid w:val="00216271"/>
    <w:rsid w:val="0024665E"/>
    <w:rsid w:val="00256F36"/>
    <w:rsid w:val="00290CC3"/>
    <w:rsid w:val="002A60F4"/>
    <w:rsid w:val="002B4532"/>
    <w:rsid w:val="002C12DA"/>
    <w:rsid w:val="002C23C7"/>
    <w:rsid w:val="002C33DF"/>
    <w:rsid w:val="002F1233"/>
    <w:rsid w:val="002F692A"/>
    <w:rsid w:val="0030387C"/>
    <w:rsid w:val="00396FEB"/>
    <w:rsid w:val="003A7F92"/>
    <w:rsid w:val="003E0A10"/>
    <w:rsid w:val="004449AA"/>
    <w:rsid w:val="00473450"/>
    <w:rsid w:val="0049630B"/>
    <w:rsid w:val="004D2D08"/>
    <w:rsid w:val="004F104C"/>
    <w:rsid w:val="005042E0"/>
    <w:rsid w:val="005161FC"/>
    <w:rsid w:val="005664A0"/>
    <w:rsid w:val="005C57FC"/>
    <w:rsid w:val="005D18DD"/>
    <w:rsid w:val="005E2B29"/>
    <w:rsid w:val="00606DE0"/>
    <w:rsid w:val="00610ABB"/>
    <w:rsid w:val="00653713"/>
    <w:rsid w:val="006D0178"/>
    <w:rsid w:val="0075791B"/>
    <w:rsid w:val="00764077"/>
    <w:rsid w:val="00770319"/>
    <w:rsid w:val="007C2C87"/>
    <w:rsid w:val="007E5DAC"/>
    <w:rsid w:val="007E7506"/>
    <w:rsid w:val="008209C3"/>
    <w:rsid w:val="00840F68"/>
    <w:rsid w:val="0084185C"/>
    <w:rsid w:val="008442EC"/>
    <w:rsid w:val="00846668"/>
    <w:rsid w:val="00846ACC"/>
    <w:rsid w:val="00850EDD"/>
    <w:rsid w:val="00856AE5"/>
    <w:rsid w:val="008734AD"/>
    <w:rsid w:val="00881ECB"/>
    <w:rsid w:val="00894A8F"/>
    <w:rsid w:val="00933432"/>
    <w:rsid w:val="00971BC4"/>
    <w:rsid w:val="00977070"/>
    <w:rsid w:val="00983073"/>
    <w:rsid w:val="00987368"/>
    <w:rsid w:val="009A4035"/>
    <w:rsid w:val="009B0C67"/>
    <w:rsid w:val="009E0B79"/>
    <w:rsid w:val="00A135ED"/>
    <w:rsid w:val="00A140CC"/>
    <w:rsid w:val="00A247B5"/>
    <w:rsid w:val="00A54E9F"/>
    <w:rsid w:val="00A84E5D"/>
    <w:rsid w:val="00AA5B50"/>
    <w:rsid w:val="00AF32A8"/>
    <w:rsid w:val="00B0375C"/>
    <w:rsid w:val="00B042E2"/>
    <w:rsid w:val="00B36AA0"/>
    <w:rsid w:val="00B51B96"/>
    <w:rsid w:val="00B629BF"/>
    <w:rsid w:val="00B9096F"/>
    <w:rsid w:val="00B96C69"/>
    <w:rsid w:val="00BA0A97"/>
    <w:rsid w:val="00BA225B"/>
    <w:rsid w:val="00BD5806"/>
    <w:rsid w:val="00C20A4C"/>
    <w:rsid w:val="00C34681"/>
    <w:rsid w:val="00C44961"/>
    <w:rsid w:val="00C5315E"/>
    <w:rsid w:val="00C625A9"/>
    <w:rsid w:val="00C7298D"/>
    <w:rsid w:val="00C90370"/>
    <w:rsid w:val="00D75A30"/>
    <w:rsid w:val="00D8437C"/>
    <w:rsid w:val="00D86B6A"/>
    <w:rsid w:val="00DB2986"/>
    <w:rsid w:val="00DB4C76"/>
    <w:rsid w:val="00DD6C1B"/>
    <w:rsid w:val="00DF6523"/>
    <w:rsid w:val="00E10679"/>
    <w:rsid w:val="00E34FC9"/>
    <w:rsid w:val="00E85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9A626"/>
  <w15:docId w15:val="{9EBD1F91-B3AE-446B-ADCD-C5CA0DDBD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16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11639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semiHidden/>
    <w:rsid w:val="0011639F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1639F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1639F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11639F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11639F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nhideWhenUsed/>
    <w:rsid w:val="0011639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1163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11639F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Seznamoslovan">
    <w:name w:val="Seznam očíslovaný"/>
    <w:basedOn w:val="Zkladntext"/>
    <w:rsid w:val="0011639F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11639F"/>
    <w:pPr>
      <w:autoSpaceDE w:val="0"/>
      <w:autoSpaceDN w:val="0"/>
      <w:spacing w:before="240"/>
      <w:ind w:firstLine="425"/>
      <w:jc w:val="both"/>
    </w:pPr>
  </w:style>
  <w:style w:type="character" w:styleId="Znakapoznpodarou">
    <w:name w:val="footnote reference"/>
    <w:uiPriority w:val="99"/>
    <w:semiHidden/>
    <w:unhideWhenUsed/>
    <w:rsid w:val="0011639F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101E5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1E5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09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09C3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Stylzarovnnnasted">
    <w:name w:val="Styl zarovnání na střed"/>
    <w:basedOn w:val="Normln"/>
    <w:next w:val="Normln"/>
    <w:rsid w:val="000D0EF2"/>
    <w:pPr>
      <w:spacing w:before="120"/>
      <w:jc w:val="center"/>
    </w:pPr>
  </w:style>
  <w:style w:type="paragraph" w:customStyle="1" w:styleId="StylTimesNewRomanTunzarovnnnasted">
    <w:name w:val="Styl Times New Roman Tučné zarovnání na střed"/>
    <w:basedOn w:val="Normln"/>
    <w:rsid w:val="000D0EF2"/>
    <w:pPr>
      <w:spacing w:before="120"/>
      <w:jc w:val="center"/>
    </w:pPr>
    <w:rPr>
      <w:b/>
      <w:bCs/>
    </w:rPr>
  </w:style>
  <w:style w:type="character" w:customStyle="1" w:styleId="StylTimesNewRoman">
    <w:name w:val="Styl Times New Roman"/>
    <w:rsid w:val="000D0EF2"/>
    <w:rPr>
      <w:rFonts w:ascii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A0A97"/>
    <w:pPr>
      <w:ind w:left="720"/>
      <w:contextualSpacing/>
    </w:p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3A7F92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3A7F9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3A7F9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3A7F9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0D6B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89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0690D9-CA34-4E33-87B5-09EB9A9BB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459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MISTOSTAROSTA</dc:creator>
  <cp:lastModifiedBy>Frejlich Petr</cp:lastModifiedBy>
  <cp:revision>4</cp:revision>
  <cp:lastPrinted>2024-01-30T05:19:00Z</cp:lastPrinted>
  <dcterms:created xsi:type="dcterms:W3CDTF">2024-03-07T06:03:00Z</dcterms:created>
  <dcterms:modified xsi:type="dcterms:W3CDTF">2024-03-07T09:21:00Z</dcterms:modified>
</cp:coreProperties>
</file>