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09531" w14:textId="77777777" w:rsidR="00960C6B" w:rsidRDefault="00960C6B">
      <w:pPr>
        <w:spacing w:line="276" w:lineRule="auto"/>
        <w:jc w:val="center"/>
        <w:rPr>
          <w:rFonts w:ascii="Arial" w:hAnsi="Arial" w:cs="Arial"/>
          <w:b/>
        </w:rPr>
      </w:pPr>
    </w:p>
    <w:p w14:paraId="3BF85989" w14:textId="7719D9DB" w:rsidR="00960C6B" w:rsidRDefault="004A690F">
      <w:pPr>
        <w:spacing w:line="276" w:lineRule="auto"/>
        <w:jc w:val="center"/>
        <w:rPr>
          <w:rFonts w:ascii="Arial" w:hAnsi="Arial" w:cs="Arial"/>
          <w:b/>
        </w:rPr>
      </w:pPr>
      <w:r>
        <w:rPr>
          <w:rFonts w:ascii="Arial" w:hAnsi="Arial" w:cs="Arial"/>
          <w:b/>
        </w:rPr>
        <w:t xml:space="preserve">Obec </w:t>
      </w:r>
      <w:r w:rsidR="00461AD9">
        <w:rPr>
          <w:rFonts w:ascii="Arial" w:hAnsi="Arial" w:cs="Arial"/>
          <w:b/>
        </w:rPr>
        <w:t>HROBICE</w:t>
      </w:r>
    </w:p>
    <w:p w14:paraId="418FA36D" w14:textId="19792182" w:rsidR="00960C6B" w:rsidRDefault="004A690F">
      <w:pPr>
        <w:spacing w:line="276" w:lineRule="auto"/>
        <w:jc w:val="center"/>
        <w:rPr>
          <w:rFonts w:ascii="Arial" w:hAnsi="Arial" w:cs="Arial"/>
          <w:b/>
        </w:rPr>
      </w:pPr>
      <w:r>
        <w:rPr>
          <w:rFonts w:ascii="Arial" w:hAnsi="Arial" w:cs="Arial"/>
          <w:b/>
        </w:rPr>
        <w:t xml:space="preserve">Zastupitelstvo obce </w:t>
      </w:r>
      <w:r w:rsidR="00461AD9">
        <w:rPr>
          <w:rFonts w:ascii="Arial" w:hAnsi="Arial" w:cs="Arial"/>
          <w:b/>
        </w:rPr>
        <w:t>Hrobice</w:t>
      </w:r>
    </w:p>
    <w:p w14:paraId="5518439C" w14:textId="77777777" w:rsidR="001444C5" w:rsidRDefault="001444C5">
      <w:pPr>
        <w:spacing w:line="276" w:lineRule="auto"/>
        <w:jc w:val="center"/>
        <w:rPr>
          <w:rFonts w:ascii="Arial" w:hAnsi="Arial" w:cs="Arial"/>
          <w:b/>
        </w:rPr>
      </w:pPr>
    </w:p>
    <w:p w14:paraId="0DDF2679" w14:textId="15946098" w:rsidR="001444C5" w:rsidRDefault="001444C5">
      <w:pPr>
        <w:spacing w:line="276" w:lineRule="auto"/>
        <w:jc w:val="center"/>
        <w:rPr>
          <w:rFonts w:ascii="Arial" w:hAnsi="Arial" w:cs="Arial"/>
          <w:b/>
        </w:rPr>
      </w:pPr>
      <w:r>
        <w:rPr>
          <w:rFonts w:ascii="Arial" w:hAnsi="Arial" w:cs="Arial"/>
          <w:b/>
        </w:rPr>
        <w:t>Č.j. OÚ/2025/54/JV</w:t>
      </w:r>
    </w:p>
    <w:p w14:paraId="3E7D7174" w14:textId="77777777" w:rsidR="00960C6B" w:rsidRDefault="00960C6B">
      <w:pPr>
        <w:spacing w:line="276" w:lineRule="auto"/>
        <w:jc w:val="center"/>
        <w:rPr>
          <w:rFonts w:ascii="Arial" w:hAnsi="Arial" w:cs="Arial"/>
          <w:b/>
        </w:rPr>
      </w:pPr>
    </w:p>
    <w:p w14:paraId="6D763559" w14:textId="650917CB" w:rsidR="00960C6B" w:rsidRDefault="004A690F">
      <w:pPr>
        <w:spacing w:line="276" w:lineRule="auto"/>
        <w:jc w:val="center"/>
        <w:rPr>
          <w:rFonts w:ascii="Arial" w:hAnsi="Arial" w:cs="Arial"/>
          <w:b/>
        </w:rPr>
      </w:pPr>
      <w:r>
        <w:rPr>
          <w:rFonts w:ascii="Arial" w:hAnsi="Arial" w:cs="Arial"/>
          <w:b/>
        </w:rPr>
        <w:t xml:space="preserve">Obecně závazná vyhláška obce </w:t>
      </w:r>
      <w:r w:rsidR="00461AD9">
        <w:rPr>
          <w:rFonts w:ascii="Arial" w:hAnsi="Arial" w:cs="Arial"/>
          <w:b/>
        </w:rPr>
        <w:t>Hrobice</w:t>
      </w:r>
    </w:p>
    <w:p w14:paraId="6AE978BD" w14:textId="77777777" w:rsidR="00960C6B" w:rsidRDefault="004A690F">
      <w:pPr>
        <w:pStyle w:val="NormlnIMP"/>
        <w:spacing w:line="240" w:lineRule="auto"/>
        <w:jc w:val="center"/>
        <w:rPr>
          <w:rFonts w:ascii="Arial" w:hAnsi="Arial" w:cs="Arial"/>
          <w:b/>
          <w:color w:val="000000"/>
          <w:szCs w:val="24"/>
        </w:rPr>
      </w:pPr>
      <w:r>
        <w:rPr>
          <w:rFonts w:ascii="Arial" w:hAnsi="Arial" w:cs="Arial"/>
          <w:b/>
          <w:color w:val="000000"/>
          <w:szCs w:val="24"/>
        </w:rPr>
        <w:t>o stanovení obecního systému odpadového hospodářství</w:t>
      </w:r>
    </w:p>
    <w:p w14:paraId="19C9C999" w14:textId="77777777" w:rsidR="00960C6B" w:rsidRDefault="00960C6B">
      <w:pPr>
        <w:jc w:val="both"/>
        <w:rPr>
          <w:rFonts w:ascii="Arial" w:hAnsi="Arial" w:cs="Arial"/>
        </w:rPr>
      </w:pPr>
    </w:p>
    <w:p w14:paraId="6D47AB73" w14:textId="69E12E91" w:rsidR="00960C6B" w:rsidRDefault="004A690F">
      <w:pPr>
        <w:pStyle w:val="Zkladntextodsazen2"/>
        <w:ind w:left="0" w:firstLine="0"/>
      </w:pPr>
      <w:r>
        <w:rPr>
          <w:rFonts w:ascii="Arial" w:hAnsi="Arial" w:cs="Arial"/>
          <w:sz w:val="22"/>
          <w:szCs w:val="22"/>
        </w:rPr>
        <w:t xml:space="preserve">Zastupitelstvo obce </w:t>
      </w:r>
      <w:r w:rsidR="00461AD9">
        <w:rPr>
          <w:rFonts w:ascii="Arial" w:hAnsi="Arial" w:cs="Arial"/>
          <w:sz w:val="22"/>
          <w:szCs w:val="22"/>
        </w:rPr>
        <w:t>Hrobice</w:t>
      </w:r>
      <w:r>
        <w:rPr>
          <w:rFonts w:ascii="Arial" w:hAnsi="Arial" w:cs="Arial"/>
          <w:sz w:val="22"/>
          <w:szCs w:val="22"/>
        </w:rPr>
        <w:t xml:space="preserve"> se na svém </w:t>
      </w:r>
      <w:r w:rsidR="00231123">
        <w:rPr>
          <w:rFonts w:ascii="Arial" w:hAnsi="Arial" w:cs="Arial"/>
          <w:sz w:val="22"/>
          <w:szCs w:val="22"/>
        </w:rPr>
        <w:t xml:space="preserve">3. </w:t>
      </w:r>
      <w:r>
        <w:rPr>
          <w:rFonts w:ascii="Arial" w:hAnsi="Arial" w:cs="Arial"/>
          <w:sz w:val="22"/>
          <w:szCs w:val="22"/>
        </w:rPr>
        <w:t xml:space="preserve">zasedání dne </w:t>
      </w:r>
      <w:r w:rsidR="00231123">
        <w:rPr>
          <w:rFonts w:ascii="Arial" w:hAnsi="Arial" w:cs="Arial"/>
          <w:sz w:val="22"/>
          <w:szCs w:val="22"/>
        </w:rPr>
        <w:t>24.11.2</w:t>
      </w:r>
      <w:r w:rsidR="00461AD9" w:rsidRPr="00461AD9">
        <w:rPr>
          <w:rFonts w:ascii="Arial" w:hAnsi="Arial" w:cs="Arial"/>
          <w:sz w:val="22"/>
          <w:szCs w:val="22"/>
        </w:rPr>
        <w:t>025</w:t>
      </w:r>
      <w:r w:rsidRPr="00461AD9">
        <w:rPr>
          <w:rFonts w:ascii="Arial" w:hAnsi="Arial" w:cs="Arial"/>
          <w:sz w:val="22"/>
          <w:szCs w:val="22"/>
        </w:rPr>
        <w:t xml:space="preserve"> </w:t>
      </w:r>
      <w:r>
        <w:rPr>
          <w:rFonts w:ascii="Arial" w:hAnsi="Arial" w:cs="Arial"/>
          <w:sz w:val="22"/>
          <w:szCs w:val="22"/>
        </w:rPr>
        <w:t>usneslo vydat na základě § 59 odst. 4 zákona č. 541/2020 Sb., o odpadech</w:t>
      </w:r>
      <w:r w:rsidR="0024164E">
        <w:rPr>
          <w:rFonts w:ascii="Arial" w:hAnsi="Arial" w:cs="Arial"/>
          <w:sz w:val="22"/>
          <w:szCs w:val="22"/>
        </w:rPr>
        <w:t>, ve znění pozdějších předpisů</w:t>
      </w:r>
      <w:r>
        <w:rPr>
          <w:rFonts w:ascii="Arial" w:hAnsi="Arial" w:cs="Arial"/>
          <w:sz w:val="22"/>
          <w:szCs w:val="22"/>
        </w:rPr>
        <w:t xml:space="preserve"> (dále jen „zákon o odpadech“), a v souladu s § 10 písm. d) a § 84 odst. 2 písm. h) zákona č.</w:t>
      </w:r>
      <w:r w:rsidR="00097768">
        <w:rPr>
          <w:rFonts w:ascii="Arial" w:hAnsi="Arial" w:cs="Arial"/>
          <w:sz w:val="22"/>
          <w:szCs w:val="22"/>
        </w:rPr>
        <w:t> </w:t>
      </w:r>
      <w:r>
        <w:rPr>
          <w:rFonts w:ascii="Arial" w:hAnsi="Arial" w:cs="Arial"/>
          <w:sz w:val="22"/>
          <w:szCs w:val="22"/>
        </w:rPr>
        <w:t>128/2000 Sb., o obcích (obecní zřízení), ve znění pozdějších předpisů (dále jen „zákon o</w:t>
      </w:r>
      <w:r w:rsidR="00097768">
        <w:rPr>
          <w:rFonts w:ascii="Arial" w:hAnsi="Arial" w:cs="Arial"/>
          <w:sz w:val="22"/>
          <w:szCs w:val="22"/>
        </w:rPr>
        <w:t> </w:t>
      </w:r>
      <w:r>
        <w:rPr>
          <w:rFonts w:ascii="Arial" w:hAnsi="Arial" w:cs="Arial"/>
          <w:sz w:val="22"/>
          <w:szCs w:val="22"/>
        </w:rPr>
        <w:t>obcích“), tuto obecně závaznou vyhlášku (dále jen „vyhláška“)</w:t>
      </w:r>
    </w:p>
    <w:p w14:paraId="718955CF" w14:textId="77777777" w:rsidR="00960C6B" w:rsidRDefault="00960C6B">
      <w:pPr>
        <w:jc w:val="center"/>
        <w:rPr>
          <w:rFonts w:ascii="Arial" w:hAnsi="Arial" w:cs="Arial"/>
          <w:b/>
          <w:sz w:val="22"/>
          <w:szCs w:val="22"/>
        </w:rPr>
      </w:pPr>
    </w:p>
    <w:p w14:paraId="746DB28B" w14:textId="77777777" w:rsidR="008D7350" w:rsidRDefault="008D7350">
      <w:pPr>
        <w:jc w:val="center"/>
        <w:rPr>
          <w:rFonts w:ascii="Arial" w:hAnsi="Arial" w:cs="Arial"/>
          <w:b/>
          <w:sz w:val="22"/>
          <w:szCs w:val="22"/>
        </w:rPr>
      </w:pPr>
    </w:p>
    <w:p w14:paraId="3CADC9EE" w14:textId="77777777" w:rsidR="00960C6B" w:rsidRDefault="004A690F">
      <w:pPr>
        <w:jc w:val="center"/>
        <w:rPr>
          <w:rFonts w:ascii="Arial" w:hAnsi="Arial" w:cs="Arial"/>
          <w:b/>
          <w:sz w:val="22"/>
          <w:szCs w:val="22"/>
        </w:rPr>
      </w:pPr>
      <w:r>
        <w:rPr>
          <w:rFonts w:ascii="Arial" w:hAnsi="Arial" w:cs="Arial"/>
          <w:b/>
          <w:sz w:val="22"/>
          <w:szCs w:val="22"/>
        </w:rPr>
        <w:t>Čl. 1</w:t>
      </w:r>
    </w:p>
    <w:p w14:paraId="7228804E" w14:textId="77777777" w:rsidR="00960C6B" w:rsidRDefault="004A690F">
      <w:pPr>
        <w:pStyle w:val="Nadpis2"/>
        <w:jc w:val="center"/>
        <w:rPr>
          <w:rFonts w:ascii="Arial" w:hAnsi="Arial" w:cs="Arial"/>
          <w:b/>
          <w:bCs/>
          <w:sz w:val="22"/>
          <w:szCs w:val="22"/>
          <w:u w:val="none"/>
        </w:rPr>
      </w:pPr>
      <w:r>
        <w:rPr>
          <w:rFonts w:ascii="Arial" w:hAnsi="Arial" w:cs="Arial"/>
          <w:b/>
          <w:bCs/>
          <w:sz w:val="22"/>
          <w:szCs w:val="22"/>
          <w:u w:val="none"/>
        </w:rPr>
        <w:t>Úvodní ustanovení</w:t>
      </w:r>
    </w:p>
    <w:p w14:paraId="16CF302B" w14:textId="77777777" w:rsidR="00960C6B" w:rsidRDefault="00960C6B">
      <w:pPr>
        <w:tabs>
          <w:tab w:val="left" w:pos="567"/>
        </w:tabs>
        <w:jc w:val="both"/>
        <w:rPr>
          <w:rFonts w:ascii="Arial" w:hAnsi="Arial" w:cs="Arial"/>
          <w:sz w:val="22"/>
          <w:szCs w:val="22"/>
        </w:rPr>
      </w:pPr>
    </w:p>
    <w:p w14:paraId="2577909A" w14:textId="4931817C" w:rsidR="00960C6B" w:rsidRDefault="004A690F">
      <w:pPr>
        <w:numPr>
          <w:ilvl w:val="0"/>
          <w:numId w:val="1"/>
        </w:numPr>
        <w:tabs>
          <w:tab w:val="left" w:pos="0"/>
        </w:tabs>
        <w:ind w:left="0" w:hanging="426"/>
        <w:jc w:val="both"/>
      </w:pPr>
      <w:r>
        <w:rPr>
          <w:rFonts w:ascii="Arial" w:hAnsi="Arial" w:cs="Arial"/>
          <w:sz w:val="22"/>
          <w:szCs w:val="22"/>
        </w:rPr>
        <w:t xml:space="preserve">Tato vyhláška stanovuje obecní systém odpadového hospodářství na území obce </w:t>
      </w:r>
      <w:r w:rsidR="00461AD9">
        <w:rPr>
          <w:rFonts w:ascii="Arial" w:hAnsi="Arial" w:cs="Arial"/>
          <w:sz w:val="22"/>
          <w:szCs w:val="22"/>
        </w:rPr>
        <w:t>Hrobice</w:t>
      </w:r>
      <w:r>
        <w:rPr>
          <w:rFonts w:ascii="Arial" w:hAnsi="Arial" w:cs="Arial"/>
          <w:sz w:val="22"/>
          <w:szCs w:val="22"/>
        </w:rPr>
        <w:t>.</w:t>
      </w:r>
    </w:p>
    <w:p w14:paraId="76F33983" w14:textId="77777777" w:rsidR="00960C6B" w:rsidRDefault="00960C6B">
      <w:pPr>
        <w:tabs>
          <w:tab w:val="left" w:pos="567"/>
        </w:tabs>
        <w:jc w:val="both"/>
        <w:rPr>
          <w:rFonts w:ascii="Arial" w:hAnsi="Arial" w:cs="Arial"/>
          <w:color w:val="FF0000"/>
          <w:sz w:val="22"/>
          <w:szCs w:val="22"/>
        </w:rPr>
      </w:pPr>
    </w:p>
    <w:p w14:paraId="6BF24110" w14:textId="77777777" w:rsidR="00960C6B" w:rsidRDefault="004A690F">
      <w:pPr>
        <w:numPr>
          <w:ilvl w:val="0"/>
          <w:numId w:val="1"/>
        </w:numPr>
        <w:tabs>
          <w:tab w:val="left" w:pos="-142"/>
        </w:tabs>
        <w:autoSpaceDE w:val="0"/>
        <w:ind w:left="0" w:hanging="426"/>
        <w:jc w:val="both"/>
      </w:pPr>
      <w:r>
        <w:rPr>
          <w:rFonts w:ascii="Arial" w:hAnsi="Arial" w:cs="Arial"/>
          <w:color w:val="FF0000"/>
          <w:sz w:val="22"/>
          <w:szCs w:val="22"/>
        </w:rPr>
        <w:t xml:space="preserve">  </w:t>
      </w: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ascii="Arial" w:hAnsi="Arial" w:cs="Arial"/>
          <w:sz w:val="22"/>
          <w:szCs w:val="22"/>
        </w:rPr>
        <w:footnoteReference w:id="1"/>
      </w:r>
      <w:r>
        <w:rPr>
          <w:rFonts w:ascii="Arial" w:hAnsi="Arial" w:cs="Arial"/>
          <w:sz w:val="22"/>
          <w:szCs w:val="22"/>
        </w:rPr>
        <w:t>.</w:t>
      </w:r>
    </w:p>
    <w:p w14:paraId="47B6E0FF" w14:textId="77777777" w:rsidR="00960C6B" w:rsidRDefault="00960C6B">
      <w:pPr>
        <w:tabs>
          <w:tab w:val="left" w:pos="567"/>
        </w:tabs>
        <w:autoSpaceDE w:val="0"/>
        <w:jc w:val="both"/>
        <w:rPr>
          <w:rFonts w:ascii="Arial" w:hAnsi="Arial" w:cs="Arial"/>
          <w:sz w:val="22"/>
          <w:szCs w:val="22"/>
        </w:rPr>
      </w:pPr>
    </w:p>
    <w:p w14:paraId="4DE27CEA" w14:textId="77777777" w:rsidR="00960C6B" w:rsidRDefault="004A690F">
      <w:pPr>
        <w:numPr>
          <w:ilvl w:val="0"/>
          <w:numId w:val="1"/>
        </w:numPr>
        <w:tabs>
          <w:tab w:val="left" w:pos="-142"/>
        </w:tabs>
        <w:autoSpaceDE w:val="0"/>
        <w:ind w:left="0" w:hanging="426"/>
        <w:jc w:val="both"/>
      </w:pPr>
      <w:r>
        <w:rPr>
          <w:rFonts w:ascii="Arial" w:hAnsi="Arial" w:cs="Arial"/>
          <w:sz w:val="22"/>
          <w:szCs w:val="22"/>
        </w:rPr>
        <w:t xml:space="preserve">  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 xml:space="preserve">. </w:t>
      </w:r>
    </w:p>
    <w:p w14:paraId="04DEF487" w14:textId="77777777" w:rsidR="00960C6B" w:rsidRDefault="00960C6B">
      <w:pPr>
        <w:tabs>
          <w:tab w:val="left" w:pos="-142"/>
        </w:tabs>
        <w:autoSpaceDE w:val="0"/>
        <w:jc w:val="both"/>
        <w:rPr>
          <w:rFonts w:ascii="Arial" w:hAnsi="Arial" w:cs="Arial"/>
          <w:sz w:val="22"/>
          <w:szCs w:val="22"/>
        </w:rPr>
      </w:pPr>
    </w:p>
    <w:p w14:paraId="78579883" w14:textId="77777777" w:rsidR="00960C6B" w:rsidRDefault="004A690F">
      <w:pPr>
        <w:numPr>
          <w:ilvl w:val="0"/>
          <w:numId w:val="1"/>
        </w:numPr>
        <w:tabs>
          <w:tab w:val="left" w:pos="-142"/>
        </w:tabs>
        <w:autoSpaceDE w:val="0"/>
        <w:ind w:left="0" w:hanging="426"/>
        <w:jc w:val="both"/>
        <w:rPr>
          <w:rFonts w:ascii="Arial" w:hAnsi="Arial" w:cs="Arial"/>
          <w:sz w:val="22"/>
          <w:szCs w:val="22"/>
        </w:rPr>
      </w:pPr>
      <w:r>
        <w:rPr>
          <w:rFonts w:ascii="Arial" w:hAnsi="Arial" w:cs="Arial"/>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9FEDFB4" w14:textId="77777777" w:rsidR="00960C6B" w:rsidRDefault="00960C6B">
      <w:pPr>
        <w:jc w:val="center"/>
        <w:rPr>
          <w:rFonts w:ascii="Arial" w:hAnsi="Arial" w:cs="Arial"/>
          <w:b/>
          <w:sz w:val="22"/>
          <w:szCs w:val="22"/>
        </w:rPr>
      </w:pPr>
    </w:p>
    <w:p w14:paraId="21D8D02A" w14:textId="77777777" w:rsidR="00960C6B" w:rsidRDefault="004A690F">
      <w:pPr>
        <w:jc w:val="center"/>
        <w:rPr>
          <w:rFonts w:ascii="Arial" w:hAnsi="Arial" w:cs="Arial"/>
          <w:b/>
          <w:sz w:val="22"/>
          <w:szCs w:val="22"/>
        </w:rPr>
      </w:pPr>
      <w:r>
        <w:rPr>
          <w:rFonts w:ascii="Arial" w:hAnsi="Arial" w:cs="Arial"/>
          <w:b/>
          <w:sz w:val="22"/>
          <w:szCs w:val="22"/>
        </w:rPr>
        <w:t>Čl. 2</w:t>
      </w:r>
    </w:p>
    <w:p w14:paraId="15B69195" w14:textId="77777777" w:rsidR="00960C6B" w:rsidRDefault="004A690F">
      <w:pPr>
        <w:jc w:val="center"/>
      </w:pPr>
      <w:r>
        <w:rPr>
          <w:rFonts w:ascii="Arial" w:hAnsi="Arial" w:cs="Arial"/>
          <w:b/>
          <w:sz w:val="22"/>
          <w:szCs w:val="22"/>
        </w:rPr>
        <w:t xml:space="preserve">Oddělené soustřeďování komunálního odpadu </w:t>
      </w:r>
    </w:p>
    <w:p w14:paraId="17FBCF0F" w14:textId="77777777" w:rsidR="00960C6B" w:rsidRDefault="00960C6B">
      <w:pPr>
        <w:jc w:val="center"/>
        <w:rPr>
          <w:rFonts w:ascii="Arial" w:hAnsi="Arial" w:cs="Arial"/>
          <w:sz w:val="22"/>
          <w:szCs w:val="22"/>
        </w:rPr>
      </w:pPr>
    </w:p>
    <w:p w14:paraId="32432254" w14:textId="77777777" w:rsidR="00960C6B" w:rsidRDefault="004A690F">
      <w:pPr>
        <w:numPr>
          <w:ilvl w:val="0"/>
          <w:numId w:val="2"/>
        </w:numPr>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14:paraId="5488CCFA" w14:textId="77777777" w:rsidR="00960C6B" w:rsidRDefault="00960C6B">
      <w:pPr>
        <w:rPr>
          <w:rFonts w:ascii="Arial" w:hAnsi="Arial" w:cs="Arial"/>
          <w:i/>
          <w:iCs/>
          <w:sz w:val="22"/>
          <w:szCs w:val="22"/>
        </w:rPr>
      </w:pPr>
    </w:p>
    <w:p w14:paraId="1F2C7235" w14:textId="77777777" w:rsidR="00960C6B" w:rsidRDefault="004A690F">
      <w:pPr>
        <w:pStyle w:val="Odstavecseseznamem"/>
        <w:numPr>
          <w:ilvl w:val="0"/>
          <w:numId w:val="3"/>
        </w:numPr>
        <w:autoSpaceDE w:val="0"/>
        <w:spacing w:after="0" w:line="240" w:lineRule="auto"/>
      </w:pPr>
      <w:r>
        <w:rPr>
          <w:rFonts w:ascii="Arial" w:hAnsi="Arial" w:cs="Arial"/>
          <w:bCs/>
          <w:iCs/>
          <w:color w:val="000000"/>
        </w:rPr>
        <w:t>Biologické odpady</w:t>
      </w:r>
      <w:r>
        <w:rPr>
          <w:rFonts w:ascii="Arial" w:hAnsi="Arial" w:cs="Arial"/>
          <w:bCs/>
          <w:iCs/>
        </w:rPr>
        <w:t>,</w:t>
      </w:r>
    </w:p>
    <w:p w14:paraId="07261780" w14:textId="77777777" w:rsidR="00960C6B" w:rsidRDefault="004A690F">
      <w:pPr>
        <w:pStyle w:val="Odstavecseseznamem"/>
        <w:numPr>
          <w:ilvl w:val="0"/>
          <w:numId w:val="3"/>
        </w:numPr>
        <w:tabs>
          <w:tab w:val="left" w:pos="237"/>
        </w:tabs>
        <w:autoSpaceDE w:val="0"/>
        <w:spacing w:after="0" w:line="240" w:lineRule="auto"/>
        <w:rPr>
          <w:rFonts w:ascii="Arial" w:hAnsi="Arial" w:cs="Arial"/>
          <w:bCs/>
          <w:iCs/>
          <w:color w:val="000000"/>
        </w:rPr>
      </w:pPr>
      <w:r>
        <w:rPr>
          <w:rFonts w:ascii="Arial" w:hAnsi="Arial" w:cs="Arial"/>
          <w:bCs/>
          <w:iCs/>
          <w:color w:val="000000"/>
        </w:rPr>
        <w:t>Papír,</w:t>
      </w:r>
    </w:p>
    <w:p w14:paraId="5B603E79" w14:textId="7D739FFB" w:rsidR="00960C6B" w:rsidRDefault="004A690F">
      <w:pPr>
        <w:pStyle w:val="Odstavecseseznamem"/>
        <w:numPr>
          <w:ilvl w:val="0"/>
          <w:numId w:val="3"/>
        </w:numPr>
        <w:tabs>
          <w:tab w:val="left" w:pos="237"/>
        </w:tabs>
        <w:autoSpaceDE w:val="0"/>
        <w:spacing w:after="0" w:line="240" w:lineRule="auto"/>
        <w:rPr>
          <w:rFonts w:ascii="Arial" w:hAnsi="Arial" w:cs="Arial"/>
          <w:bCs/>
          <w:iCs/>
          <w:color w:val="000000"/>
        </w:rPr>
      </w:pPr>
      <w:r>
        <w:rPr>
          <w:rFonts w:ascii="Arial" w:hAnsi="Arial" w:cs="Arial"/>
          <w:bCs/>
          <w:iCs/>
          <w:color w:val="000000"/>
        </w:rPr>
        <w:lastRenderedPageBreak/>
        <w:t>Plasty včetně PET lahví a nápojových kartonů (dále jen „plasty“)</w:t>
      </w:r>
      <w:r w:rsidR="00097768">
        <w:rPr>
          <w:rFonts w:ascii="Arial" w:hAnsi="Arial" w:cs="Arial"/>
          <w:bCs/>
          <w:iCs/>
          <w:color w:val="000000"/>
        </w:rPr>
        <w:t>,</w:t>
      </w:r>
    </w:p>
    <w:p w14:paraId="164991E9" w14:textId="57CD5658" w:rsidR="00960C6B" w:rsidRDefault="004A690F">
      <w:pPr>
        <w:pStyle w:val="Odstavecseseznamem"/>
        <w:numPr>
          <w:ilvl w:val="0"/>
          <w:numId w:val="3"/>
        </w:numPr>
        <w:autoSpaceDE w:val="0"/>
        <w:spacing w:after="0" w:line="240" w:lineRule="auto"/>
        <w:rPr>
          <w:rFonts w:ascii="Arial" w:hAnsi="Arial" w:cs="Arial"/>
          <w:bCs/>
          <w:iCs/>
          <w:color w:val="000000"/>
        </w:rPr>
      </w:pPr>
      <w:r>
        <w:rPr>
          <w:rFonts w:ascii="Arial" w:hAnsi="Arial" w:cs="Arial"/>
          <w:bCs/>
          <w:iCs/>
          <w:color w:val="000000"/>
        </w:rPr>
        <w:t>Sklo čiré</w:t>
      </w:r>
      <w:r w:rsidR="00097768">
        <w:rPr>
          <w:rFonts w:ascii="Arial" w:hAnsi="Arial" w:cs="Arial"/>
          <w:bCs/>
          <w:iCs/>
          <w:color w:val="000000"/>
        </w:rPr>
        <w:t>,</w:t>
      </w:r>
      <w:r>
        <w:rPr>
          <w:rFonts w:ascii="Arial" w:hAnsi="Arial" w:cs="Arial"/>
          <w:bCs/>
          <w:iCs/>
          <w:color w:val="000000"/>
        </w:rPr>
        <w:t xml:space="preserve"> </w:t>
      </w:r>
    </w:p>
    <w:p w14:paraId="1F6F44FA" w14:textId="7B76590A" w:rsidR="00960C6B" w:rsidRDefault="004A690F">
      <w:pPr>
        <w:pStyle w:val="Odstavecseseznamem"/>
        <w:numPr>
          <w:ilvl w:val="0"/>
          <w:numId w:val="3"/>
        </w:numPr>
        <w:autoSpaceDE w:val="0"/>
        <w:spacing w:after="0" w:line="240" w:lineRule="auto"/>
        <w:rPr>
          <w:rFonts w:ascii="Arial" w:hAnsi="Arial" w:cs="Arial"/>
          <w:bCs/>
          <w:iCs/>
          <w:color w:val="000000"/>
        </w:rPr>
      </w:pPr>
      <w:r>
        <w:rPr>
          <w:rFonts w:ascii="Arial" w:hAnsi="Arial" w:cs="Arial"/>
          <w:bCs/>
          <w:iCs/>
          <w:color w:val="000000"/>
        </w:rPr>
        <w:t>Sklo barevné</w:t>
      </w:r>
      <w:r w:rsidR="00097768">
        <w:rPr>
          <w:rFonts w:ascii="Arial" w:hAnsi="Arial" w:cs="Arial"/>
          <w:bCs/>
          <w:iCs/>
          <w:color w:val="000000"/>
        </w:rPr>
        <w:t>,</w:t>
      </w:r>
    </w:p>
    <w:p w14:paraId="0AB6008B" w14:textId="77777777" w:rsidR="00960C6B" w:rsidRDefault="004A690F">
      <w:pPr>
        <w:pStyle w:val="Odstavecseseznamem"/>
        <w:numPr>
          <w:ilvl w:val="0"/>
          <w:numId w:val="3"/>
        </w:numPr>
        <w:autoSpaceDE w:val="0"/>
        <w:spacing w:after="0" w:line="240" w:lineRule="auto"/>
        <w:rPr>
          <w:rFonts w:ascii="Arial" w:hAnsi="Arial" w:cs="Arial"/>
          <w:bCs/>
          <w:iCs/>
          <w:color w:val="000000"/>
        </w:rPr>
      </w:pPr>
      <w:r>
        <w:rPr>
          <w:rFonts w:ascii="Arial" w:hAnsi="Arial" w:cs="Arial"/>
          <w:bCs/>
          <w:iCs/>
          <w:color w:val="000000"/>
        </w:rPr>
        <w:t>Kovy,</w:t>
      </w:r>
    </w:p>
    <w:p w14:paraId="033F802F" w14:textId="77777777" w:rsidR="00960C6B" w:rsidRDefault="004A690F">
      <w:pPr>
        <w:numPr>
          <w:ilvl w:val="0"/>
          <w:numId w:val="3"/>
        </w:numPr>
      </w:pPr>
      <w:r>
        <w:rPr>
          <w:rFonts w:ascii="Arial" w:hAnsi="Arial" w:cs="Arial"/>
          <w:bCs/>
          <w:iCs/>
          <w:color w:val="000000"/>
          <w:sz w:val="22"/>
          <w:szCs w:val="22"/>
        </w:rPr>
        <w:t>Nebezpečné odpady,</w:t>
      </w:r>
    </w:p>
    <w:p w14:paraId="36253A94" w14:textId="77777777" w:rsidR="00960C6B" w:rsidRDefault="004A690F">
      <w:pPr>
        <w:numPr>
          <w:ilvl w:val="0"/>
          <w:numId w:val="3"/>
        </w:numPr>
        <w:rPr>
          <w:rFonts w:ascii="Arial" w:hAnsi="Arial" w:cs="Arial"/>
          <w:bCs/>
          <w:iCs/>
          <w:color w:val="000000"/>
          <w:sz w:val="22"/>
          <w:szCs w:val="22"/>
        </w:rPr>
      </w:pPr>
      <w:r>
        <w:rPr>
          <w:rFonts w:ascii="Arial" w:hAnsi="Arial" w:cs="Arial"/>
          <w:bCs/>
          <w:iCs/>
          <w:color w:val="000000"/>
          <w:sz w:val="22"/>
          <w:szCs w:val="22"/>
        </w:rPr>
        <w:t>Objemný odpad,</w:t>
      </w:r>
    </w:p>
    <w:p w14:paraId="4D451FC0" w14:textId="77777777" w:rsidR="00960C6B" w:rsidRDefault="004A690F">
      <w:pPr>
        <w:numPr>
          <w:ilvl w:val="0"/>
          <w:numId w:val="3"/>
        </w:numPr>
        <w:rPr>
          <w:rFonts w:ascii="Arial" w:hAnsi="Arial" w:cs="Arial"/>
          <w:iCs/>
          <w:sz w:val="22"/>
          <w:szCs w:val="22"/>
        </w:rPr>
      </w:pPr>
      <w:r>
        <w:rPr>
          <w:rFonts w:ascii="Arial" w:hAnsi="Arial" w:cs="Arial"/>
          <w:iCs/>
          <w:sz w:val="22"/>
          <w:szCs w:val="22"/>
        </w:rPr>
        <w:t>Jedlé oleje a tuky,</w:t>
      </w:r>
    </w:p>
    <w:p w14:paraId="35A2B6BB" w14:textId="3E48F83A" w:rsidR="00097768" w:rsidRDefault="004A690F" w:rsidP="00097768">
      <w:pPr>
        <w:numPr>
          <w:ilvl w:val="0"/>
          <w:numId w:val="3"/>
        </w:numPr>
        <w:rPr>
          <w:rFonts w:ascii="Arial" w:hAnsi="Arial" w:cs="Arial"/>
          <w:iCs/>
          <w:sz w:val="22"/>
          <w:szCs w:val="22"/>
        </w:rPr>
      </w:pPr>
      <w:r>
        <w:rPr>
          <w:rFonts w:ascii="Arial" w:hAnsi="Arial" w:cs="Arial"/>
          <w:iCs/>
          <w:sz w:val="22"/>
          <w:szCs w:val="22"/>
        </w:rPr>
        <w:t>Textil</w:t>
      </w:r>
      <w:r w:rsidR="00097768">
        <w:rPr>
          <w:rFonts w:ascii="Arial" w:hAnsi="Arial" w:cs="Arial"/>
          <w:iCs/>
          <w:sz w:val="22"/>
          <w:szCs w:val="22"/>
        </w:rPr>
        <w:t>,</w:t>
      </w:r>
      <w:r w:rsidR="00097768" w:rsidRPr="00097768">
        <w:rPr>
          <w:rFonts w:ascii="Arial" w:hAnsi="Arial" w:cs="Arial"/>
          <w:iCs/>
          <w:sz w:val="22"/>
          <w:szCs w:val="22"/>
        </w:rPr>
        <w:t xml:space="preserve"> </w:t>
      </w:r>
    </w:p>
    <w:p w14:paraId="16591C2C" w14:textId="1067B02D" w:rsidR="00097768" w:rsidRDefault="00097768" w:rsidP="00097768">
      <w:pPr>
        <w:numPr>
          <w:ilvl w:val="0"/>
          <w:numId w:val="3"/>
        </w:numPr>
        <w:rPr>
          <w:rFonts w:ascii="Arial" w:hAnsi="Arial" w:cs="Arial"/>
          <w:iCs/>
          <w:sz w:val="22"/>
          <w:szCs w:val="22"/>
        </w:rPr>
      </w:pPr>
      <w:r>
        <w:rPr>
          <w:rFonts w:ascii="Arial" w:hAnsi="Arial" w:cs="Arial"/>
          <w:iCs/>
          <w:sz w:val="22"/>
          <w:szCs w:val="22"/>
        </w:rPr>
        <w:t>Směsný komunální odpad,</w:t>
      </w:r>
    </w:p>
    <w:p w14:paraId="002B80D8" w14:textId="77777777" w:rsidR="00960C6B" w:rsidRDefault="00960C6B">
      <w:pPr>
        <w:rPr>
          <w:rFonts w:ascii="Arial" w:hAnsi="Arial" w:cs="Arial"/>
          <w:i/>
          <w:sz w:val="22"/>
          <w:szCs w:val="22"/>
        </w:rPr>
      </w:pPr>
    </w:p>
    <w:p w14:paraId="1FFA7D91" w14:textId="694DBCD1" w:rsidR="00960C6B" w:rsidRDefault="004A690F">
      <w:pPr>
        <w:pStyle w:val="Zkladntextodsazen"/>
        <w:numPr>
          <w:ilvl w:val="0"/>
          <w:numId w:val="2"/>
        </w:numPr>
        <w:rPr>
          <w:rFonts w:ascii="Arial" w:hAnsi="Arial" w:cs="Arial"/>
          <w:sz w:val="22"/>
          <w:szCs w:val="22"/>
        </w:rPr>
      </w:pPr>
      <w:r>
        <w:rPr>
          <w:rFonts w:ascii="Arial" w:hAnsi="Arial" w:cs="Arial"/>
          <w:sz w:val="22"/>
          <w:szCs w:val="22"/>
        </w:rPr>
        <w:t>Směsným komunálním odpadem se rozumí zbylý komunální odpad po stanoveném vytřídění podle odstavce 1 písm. a</w:t>
      </w:r>
      <w:r w:rsidR="00097768">
        <w:rPr>
          <w:rFonts w:ascii="Arial" w:hAnsi="Arial" w:cs="Arial"/>
          <w:sz w:val="22"/>
          <w:szCs w:val="22"/>
        </w:rPr>
        <w:t xml:space="preserve">) </w:t>
      </w:r>
      <w:r>
        <w:rPr>
          <w:rFonts w:ascii="Arial" w:hAnsi="Arial" w:cs="Arial"/>
          <w:sz w:val="22"/>
          <w:szCs w:val="22"/>
        </w:rPr>
        <w:t>a</w:t>
      </w:r>
      <w:r w:rsidR="00097768">
        <w:rPr>
          <w:rFonts w:ascii="Arial" w:hAnsi="Arial" w:cs="Arial"/>
          <w:sz w:val="22"/>
          <w:szCs w:val="22"/>
        </w:rPr>
        <w:t>ž</w:t>
      </w:r>
      <w:r>
        <w:rPr>
          <w:rFonts w:ascii="Arial" w:hAnsi="Arial" w:cs="Arial"/>
          <w:sz w:val="22"/>
          <w:szCs w:val="22"/>
        </w:rPr>
        <w:t xml:space="preserve"> </w:t>
      </w:r>
      <w:r w:rsidR="00097768">
        <w:rPr>
          <w:rFonts w:ascii="Arial" w:hAnsi="Arial" w:cs="Arial"/>
          <w:sz w:val="22"/>
          <w:szCs w:val="22"/>
        </w:rPr>
        <w:t>j</w:t>
      </w:r>
      <w:r>
        <w:rPr>
          <w:rFonts w:ascii="Arial" w:hAnsi="Arial" w:cs="Arial"/>
          <w:sz w:val="22"/>
          <w:szCs w:val="22"/>
        </w:rPr>
        <w:t>).</w:t>
      </w:r>
    </w:p>
    <w:p w14:paraId="67AFE5C3" w14:textId="77777777" w:rsidR="00960C6B" w:rsidRDefault="00960C6B">
      <w:pPr>
        <w:pStyle w:val="Zkladntextodsazen"/>
        <w:ind w:left="360" w:firstLine="0"/>
        <w:rPr>
          <w:rFonts w:ascii="Arial" w:hAnsi="Arial" w:cs="Arial"/>
          <w:sz w:val="22"/>
          <w:szCs w:val="22"/>
        </w:rPr>
      </w:pPr>
    </w:p>
    <w:p w14:paraId="620E5A01" w14:textId="77777777" w:rsidR="00960C6B" w:rsidRDefault="004A690F">
      <w:pPr>
        <w:pStyle w:val="Zkladntextodsazen"/>
        <w:numPr>
          <w:ilvl w:val="0"/>
          <w:numId w:val="2"/>
        </w:numPr>
      </w:pPr>
      <w:r>
        <w:rPr>
          <w:rFonts w:ascii="Arial" w:hAnsi="Arial" w:cs="Arial"/>
          <w:sz w:val="22"/>
          <w:szCs w:val="22"/>
        </w:rPr>
        <w:t>Objemný odpad je takový odpad, který vzhledem ke svým rozměrům nemůže být umístěn do sběrných nádob (</w:t>
      </w:r>
      <w:r>
        <w:rPr>
          <w:rFonts w:ascii="Arial" w:hAnsi="Arial" w:cs="Arial"/>
          <w:i/>
          <w:iCs/>
          <w:sz w:val="22"/>
          <w:szCs w:val="22"/>
        </w:rPr>
        <w:t>např. koberce, matrace, nábytek apod.</w:t>
      </w:r>
      <w:r>
        <w:rPr>
          <w:rFonts w:ascii="Arial" w:hAnsi="Arial" w:cs="Arial"/>
          <w:sz w:val="22"/>
          <w:szCs w:val="22"/>
        </w:rPr>
        <w:t>).</w:t>
      </w:r>
    </w:p>
    <w:p w14:paraId="5B9FD558" w14:textId="77777777" w:rsidR="00960C6B" w:rsidRDefault="00960C6B">
      <w:pPr>
        <w:pStyle w:val="Zkladntextodsazen"/>
        <w:ind w:left="360" w:firstLine="0"/>
        <w:rPr>
          <w:rFonts w:ascii="Arial" w:hAnsi="Arial" w:cs="Arial"/>
          <w:sz w:val="22"/>
          <w:szCs w:val="22"/>
        </w:rPr>
      </w:pPr>
    </w:p>
    <w:p w14:paraId="1DC869E9" w14:textId="77777777" w:rsidR="00960C6B" w:rsidRDefault="00960C6B">
      <w:pPr>
        <w:pStyle w:val="Zkladntextodsazen"/>
        <w:ind w:left="720" w:firstLine="0"/>
        <w:jc w:val="center"/>
        <w:rPr>
          <w:rFonts w:ascii="Arial" w:hAnsi="Arial" w:cs="Arial"/>
          <w:sz w:val="22"/>
          <w:szCs w:val="22"/>
        </w:rPr>
      </w:pPr>
    </w:p>
    <w:p w14:paraId="2C93DA6D" w14:textId="77777777" w:rsidR="00960C6B" w:rsidRDefault="004A690F">
      <w:pPr>
        <w:jc w:val="center"/>
        <w:rPr>
          <w:rFonts w:ascii="Arial" w:hAnsi="Arial" w:cs="Arial"/>
          <w:b/>
          <w:sz w:val="22"/>
          <w:szCs w:val="22"/>
        </w:rPr>
      </w:pPr>
      <w:r>
        <w:rPr>
          <w:rFonts w:ascii="Arial" w:hAnsi="Arial" w:cs="Arial"/>
          <w:b/>
          <w:sz w:val="22"/>
          <w:szCs w:val="22"/>
        </w:rPr>
        <w:t>Čl. 3</w:t>
      </w:r>
    </w:p>
    <w:p w14:paraId="61FE82BF" w14:textId="77777777" w:rsidR="00097768" w:rsidRPr="00EB396C" w:rsidRDefault="00097768" w:rsidP="00097768">
      <w:pPr>
        <w:pStyle w:val="Nadpis2"/>
        <w:jc w:val="center"/>
        <w:rPr>
          <w:rFonts w:ascii="Arial" w:hAnsi="Arial" w:cs="Arial"/>
          <w:b/>
          <w:bCs/>
          <w:sz w:val="22"/>
          <w:szCs w:val="22"/>
          <w:u w:val="none"/>
        </w:rPr>
      </w:pPr>
      <w:r w:rsidRPr="00EB396C">
        <w:rPr>
          <w:rFonts w:ascii="Arial" w:hAnsi="Arial" w:cs="Arial"/>
          <w:b/>
          <w:sz w:val="22"/>
          <w:szCs w:val="22"/>
          <w:u w:val="none"/>
        </w:rPr>
        <w:t>Určení míst pro oddělené soustřeďování určených složek komunálního odpadu</w:t>
      </w:r>
    </w:p>
    <w:p w14:paraId="13924737" w14:textId="77777777" w:rsidR="00960C6B" w:rsidRDefault="00960C6B">
      <w:pPr>
        <w:tabs>
          <w:tab w:val="left" w:pos="927"/>
        </w:tabs>
        <w:jc w:val="both"/>
        <w:rPr>
          <w:rFonts w:ascii="Arial" w:hAnsi="Arial" w:cs="Arial"/>
          <w:b/>
          <w:sz w:val="22"/>
          <w:szCs w:val="22"/>
          <w:u w:val="single"/>
        </w:rPr>
      </w:pPr>
    </w:p>
    <w:p w14:paraId="6DC2B243" w14:textId="4CD50A9D" w:rsidR="00960C6B" w:rsidRDefault="004A690F">
      <w:pPr>
        <w:numPr>
          <w:ilvl w:val="0"/>
          <w:numId w:val="4"/>
        </w:numPr>
        <w:tabs>
          <w:tab w:val="left" w:pos="-1440"/>
          <w:tab w:val="left" w:pos="-1260"/>
          <w:tab w:val="left" w:pos="-873"/>
        </w:tabs>
        <w:jc w:val="both"/>
      </w:pPr>
      <w:r>
        <w:rPr>
          <w:rFonts w:ascii="Arial" w:hAnsi="Arial" w:cs="Arial"/>
          <w:sz w:val="22"/>
          <w:szCs w:val="22"/>
        </w:rPr>
        <w:t xml:space="preserve">Papír, plasty, sklo čiré a barevné, kovy, biologické odpady, jedlé oleje a tuky, textil se soustřeďují do </w:t>
      </w:r>
      <w:r>
        <w:rPr>
          <w:rFonts w:ascii="Arial" w:hAnsi="Arial" w:cs="Arial"/>
          <w:bCs/>
          <w:sz w:val="22"/>
          <w:szCs w:val="22"/>
        </w:rPr>
        <w:t>zvláštních sběrných nádob</w:t>
      </w:r>
      <w:r>
        <w:rPr>
          <w:rFonts w:ascii="Arial" w:hAnsi="Arial" w:cs="Arial"/>
          <w:sz w:val="22"/>
          <w:szCs w:val="22"/>
        </w:rPr>
        <w:t xml:space="preserve">, kterými jsou sběrné nádoby, </w:t>
      </w:r>
      <w:r w:rsidR="009A3E8E">
        <w:rPr>
          <w:rFonts w:ascii="Arial" w:hAnsi="Arial" w:cs="Arial"/>
          <w:sz w:val="22"/>
          <w:szCs w:val="22"/>
        </w:rPr>
        <w:t>popelnice</w:t>
      </w:r>
      <w:r w:rsidR="00461AD9">
        <w:rPr>
          <w:rFonts w:ascii="Arial" w:hAnsi="Arial" w:cs="Arial"/>
          <w:sz w:val="22"/>
          <w:szCs w:val="22"/>
        </w:rPr>
        <w:t xml:space="preserve"> a </w:t>
      </w:r>
      <w:r>
        <w:rPr>
          <w:rFonts w:ascii="Arial" w:hAnsi="Arial" w:cs="Arial"/>
          <w:sz w:val="22"/>
          <w:szCs w:val="22"/>
        </w:rPr>
        <w:t>velkoobjemové kontejnery.</w:t>
      </w:r>
    </w:p>
    <w:p w14:paraId="12AA3EA1" w14:textId="77777777" w:rsidR="00461AD9" w:rsidRDefault="00461AD9" w:rsidP="00461AD9">
      <w:pPr>
        <w:pStyle w:val="NormlnIMP"/>
        <w:tabs>
          <w:tab w:val="num" w:pos="927"/>
        </w:tabs>
        <w:suppressAutoHyphens w:val="0"/>
        <w:overflowPunct/>
        <w:autoSpaceDE/>
        <w:autoSpaceDN/>
        <w:spacing w:line="240" w:lineRule="auto"/>
        <w:textAlignment w:val="auto"/>
        <w:rPr>
          <w:rFonts w:ascii="Arial" w:hAnsi="Arial" w:cs="Arial"/>
          <w:sz w:val="22"/>
          <w:szCs w:val="22"/>
        </w:rPr>
      </w:pPr>
    </w:p>
    <w:p w14:paraId="039DD559" w14:textId="07B7761E" w:rsidR="00461AD9" w:rsidRPr="00461AD9" w:rsidRDefault="00461AD9" w:rsidP="00461AD9">
      <w:pPr>
        <w:pStyle w:val="NormlnIMP"/>
        <w:numPr>
          <w:ilvl w:val="0"/>
          <w:numId w:val="4"/>
        </w:numPr>
        <w:suppressAutoHyphens w:val="0"/>
        <w:overflowPunct/>
        <w:autoSpaceDE/>
        <w:autoSpaceDN/>
        <w:spacing w:line="240" w:lineRule="auto"/>
        <w:textAlignment w:val="auto"/>
        <w:rPr>
          <w:rFonts w:ascii="Arial" w:hAnsi="Arial" w:cs="Arial"/>
          <w:sz w:val="22"/>
          <w:szCs w:val="22"/>
        </w:rPr>
      </w:pPr>
      <w:r>
        <w:rPr>
          <w:rFonts w:ascii="Arial" w:hAnsi="Arial" w:cs="Arial"/>
          <w:sz w:val="22"/>
          <w:szCs w:val="22"/>
        </w:rPr>
        <w:t>Zvláštní</w:t>
      </w:r>
      <w:r w:rsidR="004A690F" w:rsidRPr="00461AD9">
        <w:rPr>
          <w:rFonts w:ascii="Arial" w:hAnsi="Arial" w:cs="Arial"/>
          <w:sz w:val="22"/>
          <w:szCs w:val="22"/>
        </w:rPr>
        <w:t xml:space="preserve"> </w:t>
      </w:r>
      <w:r w:rsidRPr="00461AD9">
        <w:rPr>
          <w:rFonts w:ascii="Arial" w:hAnsi="Arial" w:cs="Arial"/>
          <w:sz w:val="22"/>
          <w:szCs w:val="22"/>
        </w:rPr>
        <w:t xml:space="preserve">sběrné nádoby jsou umístěny na těchto stanovištích: </w:t>
      </w:r>
    </w:p>
    <w:p w14:paraId="09B65BA1" w14:textId="19205171" w:rsidR="00461AD9" w:rsidRDefault="00461AD9" w:rsidP="00461AD9">
      <w:pPr>
        <w:numPr>
          <w:ilvl w:val="0"/>
          <w:numId w:val="14"/>
        </w:numPr>
        <w:suppressAutoHyphens w:val="0"/>
        <w:autoSpaceDN/>
        <w:spacing w:after="200" w:line="276" w:lineRule="auto"/>
        <w:contextualSpacing/>
        <w:jc w:val="both"/>
        <w:textAlignment w:val="auto"/>
        <w:rPr>
          <w:rFonts w:ascii="Arial" w:eastAsia="Calibri" w:hAnsi="Arial" w:cs="Arial"/>
          <w:sz w:val="22"/>
          <w:szCs w:val="22"/>
          <w:lang w:eastAsia="en-US"/>
        </w:rPr>
      </w:pPr>
      <w:r>
        <w:rPr>
          <w:rFonts w:ascii="Arial" w:eastAsia="Calibri" w:hAnsi="Arial" w:cs="Arial"/>
          <w:sz w:val="22"/>
          <w:szCs w:val="22"/>
          <w:lang w:eastAsia="en-US"/>
        </w:rPr>
        <w:t>biologické odpady – u obecního úřadu a u bytovky</w:t>
      </w:r>
    </w:p>
    <w:p w14:paraId="024ED964" w14:textId="77E7CDA0" w:rsidR="00461AD9" w:rsidRDefault="00461AD9" w:rsidP="00461AD9">
      <w:pPr>
        <w:numPr>
          <w:ilvl w:val="0"/>
          <w:numId w:val="14"/>
        </w:numPr>
        <w:suppressAutoHyphens w:val="0"/>
        <w:autoSpaceDN/>
        <w:spacing w:after="200" w:line="276" w:lineRule="auto"/>
        <w:contextualSpacing/>
        <w:jc w:val="both"/>
        <w:textAlignment w:val="auto"/>
        <w:rPr>
          <w:rFonts w:ascii="Arial" w:eastAsia="Calibri" w:hAnsi="Arial" w:cs="Arial"/>
          <w:sz w:val="22"/>
          <w:szCs w:val="22"/>
          <w:lang w:eastAsia="en-US"/>
        </w:rPr>
      </w:pPr>
      <w:r>
        <w:rPr>
          <w:rFonts w:ascii="Arial" w:eastAsia="Calibri" w:hAnsi="Arial" w:cs="Arial"/>
          <w:sz w:val="22"/>
          <w:szCs w:val="22"/>
          <w:lang w:eastAsia="en-US"/>
        </w:rPr>
        <w:t>sklo čiré, sklo barevné, kovy, textil – u objektu č. p. 4 (tzv. „čtrnáctka“)</w:t>
      </w:r>
    </w:p>
    <w:p w14:paraId="590E5BAC" w14:textId="3C68BA4C" w:rsidR="00461AD9" w:rsidRDefault="009A3E8E" w:rsidP="00461AD9">
      <w:pPr>
        <w:numPr>
          <w:ilvl w:val="0"/>
          <w:numId w:val="14"/>
        </w:numPr>
        <w:suppressAutoHyphens w:val="0"/>
        <w:autoSpaceDN/>
        <w:spacing w:after="200" w:line="276" w:lineRule="auto"/>
        <w:contextualSpacing/>
        <w:jc w:val="both"/>
        <w:textAlignment w:val="auto"/>
        <w:rPr>
          <w:rFonts w:ascii="Arial" w:eastAsia="Calibri" w:hAnsi="Arial" w:cs="Arial"/>
          <w:sz w:val="22"/>
          <w:szCs w:val="22"/>
          <w:lang w:eastAsia="en-US"/>
        </w:rPr>
      </w:pPr>
      <w:r>
        <w:rPr>
          <w:rFonts w:ascii="Arial" w:eastAsia="Calibri" w:hAnsi="Arial" w:cs="Arial"/>
          <w:sz w:val="22"/>
          <w:szCs w:val="22"/>
          <w:lang w:eastAsia="en-US"/>
        </w:rPr>
        <w:t xml:space="preserve">papír a </w:t>
      </w:r>
      <w:r w:rsidR="00461AD9">
        <w:rPr>
          <w:rFonts w:ascii="Arial" w:eastAsia="Calibri" w:hAnsi="Arial" w:cs="Arial"/>
          <w:sz w:val="22"/>
          <w:szCs w:val="22"/>
          <w:lang w:eastAsia="en-US"/>
        </w:rPr>
        <w:t>plasty</w:t>
      </w:r>
      <w:r w:rsidR="00461AD9" w:rsidRPr="00461AD9">
        <w:rPr>
          <w:rFonts w:ascii="Arial" w:eastAsia="Calibri" w:hAnsi="Arial" w:cs="Arial"/>
          <w:sz w:val="22"/>
          <w:szCs w:val="22"/>
          <w:lang w:eastAsia="en-US"/>
        </w:rPr>
        <w:t xml:space="preserve"> – </w:t>
      </w:r>
      <w:r w:rsidR="00461AD9">
        <w:rPr>
          <w:rFonts w:ascii="Arial" w:eastAsia="Calibri" w:hAnsi="Arial" w:cs="Arial"/>
          <w:sz w:val="22"/>
          <w:szCs w:val="22"/>
          <w:lang w:eastAsia="en-US"/>
        </w:rPr>
        <w:t>u obecního úřadu a u objektu č. p. 4 (tzv. „čtrnáctka“)</w:t>
      </w:r>
    </w:p>
    <w:p w14:paraId="2E20760D" w14:textId="5041B977" w:rsidR="00960C6B" w:rsidRPr="00461AD9" w:rsidRDefault="00461AD9" w:rsidP="00461AD9">
      <w:pPr>
        <w:numPr>
          <w:ilvl w:val="0"/>
          <w:numId w:val="14"/>
        </w:numPr>
        <w:suppressAutoHyphens w:val="0"/>
        <w:autoSpaceDN/>
        <w:spacing w:after="200" w:line="276" w:lineRule="auto"/>
        <w:contextualSpacing/>
        <w:jc w:val="both"/>
        <w:textAlignment w:val="auto"/>
        <w:rPr>
          <w:rFonts w:ascii="Arial" w:eastAsia="Calibri" w:hAnsi="Arial" w:cs="Arial"/>
          <w:sz w:val="22"/>
          <w:szCs w:val="22"/>
          <w:lang w:eastAsia="en-US"/>
        </w:rPr>
      </w:pPr>
      <w:r>
        <w:rPr>
          <w:rFonts w:ascii="Arial" w:eastAsia="Calibri" w:hAnsi="Arial" w:cs="Arial"/>
          <w:sz w:val="22"/>
          <w:szCs w:val="22"/>
          <w:lang w:eastAsia="en-US"/>
        </w:rPr>
        <w:t>jedlé oleje a tuky – u obecního úřadu.</w:t>
      </w:r>
    </w:p>
    <w:p w14:paraId="2E5DA6D1" w14:textId="77777777" w:rsidR="00960C6B" w:rsidRDefault="004A690F">
      <w:pPr>
        <w:pStyle w:val="NormlnIMP"/>
        <w:numPr>
          <w:ilvl w:val="0"/>
          <w:numId w:val="4"/>
        </w:numPr>
        <w:tabs>
          <w:tab w:val="left" w:pos="360"/>
          <w:tab w:val="left" w:pos="540"/>
          <w:tab w:val="left" w:pos="927"/>
        </w:tabs>
        <w:overflowPunct/>
        <w:autoSpaceDE/>
        <w:spacing w:line="240" w:lineRule="auto"/>
        <w:ind w:left="0" w:firstLine="0"/>
        <w:textAlignment w:val="auto"/>
        <w:rPr>
          <w:rFonts w:ascii="Arial" w:hAnsi="Arial" w:cs="Arial"/>
          <w:sz w:val="22"/>
          <w:szCs w:val="22"/>
        </w:rPr>
      </w:pPr>
      <w:r>
        <w:rPr>
          <w:rFonts w:ascii="Arial" w:hAnsi="Arial" w:cs="Arial"/>
          <w:sz w:val="22"/>
          <w:szCs w:val="22"/>
        </w:rPr>
        <w:t>Zvláštní sběrné nádoby jsou barevně odlišeny a označeny příslušnými nápisy:</w:t>
      </w:r>
    </w:p>
    <w:p w14:paraId="59D56E73" w14:textId="77777777" w:rsidR="00960C6B" w:rsidRDefault="00960C6B">
      <w:pPr>
        <w:jc w:val="both"/>
        <w:rPr>
          <w:rFonts w:ascii="Arial" w:hAnsi="Arial" w:cs="Arial"/>
          <w:sz w:val="22"/>
          <w:szCs w:val="22"/>
        </w:rPr>
      </w:pPr>
    </w:p>
    <w:p w14:paraId="6BFB1967" w14:textId="505BA1D2" w:rsidR="00960C6B" w:rsidRDefault="004A690F">
      <w:pPr>
        <w:pStyle w:val="Odstavecseseznamem"/>
        <w:numPr>
          <w:ilvl w:val="0"/>
          <w:numId w:val="5"/>
        </w:numPr>
        <w:autoSpaceDE w:val="0"/>
        <w:spacing w:after="0" w:line="240" w:lineRule="auto"/>
        <w:rPr>
          <w:rFonts w:ascii="Arial" w:hAnsi="Arial" w:cs="Arial"/>
          <w:bCs/>
          <w:iCs/>
          <w:color w:val="000000"/>
        </w:rPr>
      </w:pPr>
      <w:r>
        <w:rPr>
          <w:rFonts w:ascii="Arial" w:hAnsi="Arial" w:cs="Arial"/>
          <w:bCs/>
          <w:iCs/>
          <w:color w:val="000000"/>
        </w:rPr>
        <w:t>Biologické odpady, velkoobjemový kontejner</w:t>
      </w:r>
      <w:r w:rsidR="00461AD9">
        <w:rPr>
          <w:rFonts w:ascii="Arial" w:hAnsi="Arial" w:cs="Arial"/>
          <w:bCs/>
          <w:iCs/>
          <w:color w:val="000000"/>
        </w:rPr>
        <w:t xml:space="preserve"> označený nápisem</w:t>
      </w:r>
    </w:p>
    <w:p w14:paraId="1B0A6647" w14:textId="77777777" w:rsidR="00960C6B" w:rsidRDefault="004A690F">
      <w:pPr>
        <w:pStyle w:val="Odstavecseseznamem"/>
        <w:numPr>
          <w:ilvl w:val="0"/>
          <w:numId w:val="5"/>
        </w:numPr>
        <w:autoSpaceDE w:val="0"/>
        <w:spacing w:after="0" w:line="240" w:lineRule="auto"/>
        <w:rPr>
          <w:rFonts w:ascii="Arial" w:hAnsi="Arial" w:cs="Arial"/>
          <w:bCs/>
          <w:iCs/>
          <w:color w:val="000000"/>
        </w:rPr>
      </w:pPr>
      <w:r>
        <w:rPr>
          <w:rFonts w:ascii="Arial" w:hAnsi="Arial" w:cs="Arial"/>
          <w:bCs/>
          <w:iCs/>
          <w:color w:val="000000"/>
        </w:rPr>
        <w:t>Papír, sběrná nádoba – barva modrá</w:t>
      </w:r>
    </w:p>
    <w:p w14:paraId="79026DF5" w14:textId="1AC2672A" w:rsidR="00960C6B" w:rsidRDefault="004A690F">
      <w:pPr>
        <w:pStyle w:val="Odstavecseseznamem"/>
        <w:numPr>
          <w:ilvl w:val="0"/>
          <w:numId w:val="5"/>
        </w:numPr>
        <w:autoSpaceDE w:val="0"/>
        <w:spacing w:after="0" w:line="240" w:lineRule="auto"/>
      </w:pPr>
      <w:r>
        <w:rPr>
          <w:rFonts w:ascii="Arial" w:hAnsi="Arial" w:cs="Arial"/>
          <w:bCs/>
          <w:iCs/>
          <w:color w:val="000000"/>
        </w:rPr>
        <w:t>Plasty, sběrná nádoba</w:t>
      </w:r>
      <w:r w:rsidR="00EA74EB">
        <w:rPr>
          <w:rFonts w:ascii="Arial" w:hAnsi="Arial" w:cs="Arial"/>
          <w:bCs/>
          <w:iCs/>
          <w:color w:val="000000"/>
        </w:rPr>
        <w:t xml:space="preserve"> </w:t>
      </w:r>
      <w:r>
        <w:rPr>
          <w:rFonts w:ascii="Arial" w:hAnsi="Arial" w:cs="Arial"/>
          <w:bCs/>
          <w:iCs/>
          <w:color w:val="000000"/>
        </w:rPr>
        <w:t xml:space="preserve">a </w:t>
      </w:r>
      <w:r w:rsidRPr="00EA74EB">
        <w:rPr>
          <w:rFonts w:ascii="Arial" w:hAnsi="Arial" w:cs="Arial"/>
          <w:bCs/>
          <w:iCs/>
          <w:color w:val="000000"/>
        </w:rPr>
        <w:t>pytle –</w:t>
      </w:r>
      <w:r>
        <w:rPr>
          <w:rFonts w:ascii="Arial" w:hAnsi="Arial" w:cs="Arial"/>
          <w:bCs/>
          <w:iCs/>
          <w:color w:val="000000"/>
        </w:rPr>
        <w:t xml:space="preserve"> barva žlutá</w:t>
      </w:r>
    </w:p>
    <w:p w14:paraId="6D414ABC" w14:textId="77777777" w:rsidR="00960C6B" w:rsidRDefault="004A690F">
      <w:pPr>
        <w:pStyle w:val="Odstavecseseznamem"/>
        <w:numPr>
          <w:ilvl w:val="0"/>
          <w:numId w:val="5"/>
        </w:numPr>
        <w:autoSpaceDE w:val="0"/>
        <w:spacing w:after="0" w:line="240" w:lineRule="auto"/>
        <w:rPr>
          <w:rFonts w:ascii="Arial" w:hAnsi="Arial" w:cs="Arial"/>
          <w:bCs/>
          <w:iCs/>
          <w:color w:val="000000"/>
        </w:rPr>
      </w:pPr>
      <w:r>
        <w:rPr>
          <w:rFonts w:ascii="Arial" w:hAnsi="Arial" w:cs="Arial"/>
          <w:bCs/>
          <w:iCs/>
          <w:color w:val="000000"/>
        </w:rPr>
        <w:t>Sklo čiré, sběrná nádoba – barva bílá</w:t>
      </w:r>
    </w:p>
    <w:p w14:paraId="7CDCFC83" w14:textId="77777777" w:rsidR="00960C6B" w:rsidRDefault="004A690F">
      <w:pPr>
        <w:pStyle w:val="Odstavecseseznamem"/>
        <w:numPr>
          <w:ilvl w:val="0"/>
          <w:numId w:val="5"/>
        </w:numPr>
        <w:autoSpaceDE w:val="0"/>
        <w:spacing w:after="0" w:line="240" w:lineRule="auto"/>
        <w:rPr>
          <w:rFonts w:ascii="Arial" w:hAnsi="Arial" w:cs="Arial"/>
          <w:bCs/>
          <w:iCs/>
          <w:color w:val="000000"/>
        </w:rPr>
      </w:pPr>
      <w:r>
        <w:rPr>
          <w:rFonts w:ascii="Arial" w:hAnsi="Arial" w:cs="Arial"/>
          <w:bCs/>
          <w:iCs/>
          <w:color w:val="000000"/>
        </w:rPr>
        <w:t>Sklo barevné, sběrná nádoba – barva zelená</w:t>
      </w:r>
    </w:p>
    <w:p w14:paraId="44D03549" w14:textId="02A49D0C" w:rsidR="00960C6B" w:rsidRDefault="004A690F">
      <w:pPr>
        <w:pStyle w:val="Odstavecseseznamem"/>
        <w:numPr>
          <w:ilvl w:val="0"/>
          <w:numId w:val="5"/>
        </w:numPr>
        <w:autoSpaceDE w:val="0"/>
        <w:spacing w:after="0" w:line="240" w:lineRule="auto"/>
      </w:pPr>
      <w:r>
        <w:rPr>
          <w:rFonts w:ascii="Arial" w:hAnsi="Arial" w:cs="Arial"/>
          <w:bCs/>
          <w:iCs/>
          <w:color w:val="000000"/>
        </w:rPr>
        <w:t xml:space="preserve">Kovy, sběrná nádoba </w:t>
      </w:r>
      <w:r w:rsidR="00650782">
        <w:rPr>
          <w:rFonts w:ascii="Arial" w:hAnsi="Arial" w:cs="Arial"/>
          <w:bCs/>
          <w:iCs/>
          <w:color w:val="000000"/>
        </w:rPr>
        <w:t>označená nápisem</w:t>
      </w:r>
      <w:r>
        <w:rPr>
          <w:rFonts w:ascii="Arial" w:hAnsi="Arial" w:cs="Arial"/>
          <w:bCs/>
          <w:iCs/>
          <w:color w:val="00B0F0"/>
        </w:rPr>
        <w:t xml:space="preserve"> </w:t>
      </w:r>
    </w:p>
    <w:p w14:paraId="02990990" w14:textId="5EEA7517" w:rsidR="00960C6B" w:rsidRDefault="004A690F">
      <w:pPr>
        <w:numPr>
          <w:ilvl w:val="0"/>
          <w:numId w:val="5"/>
        </w:numPr>
        <w:rPr>
          <w:rFonts w:ascii="Arial" w:hAnsi="Arial" w:cs="Arial"/>
          <w:iCs/>
          <w:sz w:val="22"/>
          <w:szCs w:val="22"/>
        </w:rPr>
      </w:pPr>
      <w:r>
        <w:rPr>
          <w:rFonts w:ascii="Arial" w:hAnsi="Arial" w:cs="Arial"/>
          <w:iCs/>
          <w:sz w:val="22"/>
          <w:szCs w:val="22"/>
        </w:rPr>
        <w:t xml:space="preserve">Jedlé oleje a tuky, sběrná nádoba </w:t>
      </w:r>
      <w:r w:rsidR="00650782">
        <w:rPr>
          <w:rFonts w:ascii="Arial" w:hAnsi="Arial" w:cs="Arial"/>
          <w:iCs/>
          <w:sz w:val="22"/>
          <w:szCs w:val="22"/>
        </w:rPr>
        <w:t xml:space="preserve">– barva tmavě šedá </w:t>
      </w:r>
    </w:p>
    <w:p w14:paraId="44109D33" w14:textId="7C3B9117" w:rsidR="00960C6B" w:rsidRDefault="004A690F">
      <w:pPr>
        <w:numPr>
          <w:ilvl w:val="0"/>
          <w:numId w:val="5"/>
        </w:numPr>
        <w:rPr>
          <w:rFonts w:ascii="Arial" w:hAnsi="Arial" w:cs="Arial"/>
          <w:iCs/>
          <w:sz w:val="22"/>
          <w:szCs w:val="22"/>
        </w:rPr>
      </w:pPr>
      <w:r>
        <w:rPr>
          <w:rFonts w:ascii="Arial" w:hAnsi="Arial" w:cs="Arial"/>
          <w:iCs/>
          <w:sz w:val="22"/>
          <w:szCs w:val="22"/>
        </w:rPr>
        <w:t>Textil, sběrn</w:t>
      </w:r>
      <w:r w:rsidR="009A3E8E">
        <w:rPr>
          <w:rFonts w:ascii="Arial" w:hAnsi="Arial" w:cs="Arial"/>
          <w:iCs/>
          <w:sz w:val="22"/>
          <w:szCs w:val="22"/>
        </w:rPr>
        <w:t xml:space="preserve">á nádoba – barva bílá. </w:t>
      </w:r>
    </w:p>
    <w:p w14:paraId="4C6B76BC" w14:textId="77777777" w:rsidR="00960C6B" w:rsidRDefault="00960C6B">
      <w:pPr>
        <w:ind w:left="360"/>
        <w:rPr>
          <w:rFonts w:ascii="Arial" w:hAnsi="Arial" w:cs="Arial"/>
          <w:i/>
          <w:iCs/>
          <w:sz w:val="22"/>
          <w:szCs w:val="22"/>
        </w:rPr>
      </w:pPr>
    </w:p>
    <w:p w14:paraId="51B6E688" w14:textId="77777777" w:rsidR="00960C6B" w:rsidRDefault="004A690F">
      <w:pPr>
        <w:numPr>
          <w:ilvl w:val="0"/>
          <w:numId w:val="4"/>
        </w:numPr>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14:paraId="70B6E03F" w14:textId="77777777" w:rsidR="00960C6B" w:rsidRDefault="00960C6B">
      <w:pPr>
        <w:jc w:val="both"/>
        <w:rPr>
          <w:rFonts w:ascii="Arial" w:hAnsi="Arial" w:cs="Arial"/>
          <w:sz w:val="22"/>
          <w:szCs w:val="22"/>
        </w:rPr>
      </w:pPr>
    </w:p>
    <w:p w14:paraId="32C5BFDB" w14:textId="77777777" w:rsidR="00960C6B" w:rsidRDefault="004A690F">
      <w:pPr>
        <w:numPr>
          <w:ilvl w:val="0"/>
          <w:numId w:val="4"/>
        </w:numPr>
        <w:jc w:val="both"/>
        <w:rPr>
          <w:rFonts w:ascii="Arial" w:hAnsi="Arial" w:cs="Arial"/>
          <w:sz w:val="22"/>
          <w:szCs w:val="22"/>
        </w:rPr>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2E55934" w14:textId="77777777" w:rsidR="009A3E8E" w:rsidRDefault="009A3E8E" w:rsidP="009A3E8E">
      <w:pPr>
        <w:jc w:val="both"/>
        <w:rPr>
          <w:rFonts w:ascii="Arial" w:hAnsi="Arial" w:cs="Arial"/>
          <w:sz w:val="22"/>
          <w:szCs w:val="22"/>
        </w:rPr>
      </w:pPr>
    </w:p>
    <w:p w14:paraId="410FA44E" w14:textId="2404F550" w:rsidR="00960C6B" w:rsidRPr="000D6C82" w:rsidRDefault="00097768" w:rsidP="000D6C82">
      <w:pPr>
        <w:numPr>
          <w:ilvl w:val="0"/>
          <w:numId w:val="4"/>
        </w:numPr>
        <w:jc w:val="both"/>
        <w:rPr>
          <w:rFonts w:ascii="Arial" w:hAnsi="Arial" w:cs="Arial"/>
          <w:sz w:val="22"/>
          <w:szCs w:val="22"/>
        </w:rPr>
      </w:pPr>
      <w:r w:rsidRPr="000D6C82">
        <w:rPr>
          <w:rFonts w:ascii="Arial" w:hAnsi="Arial" w:cs="Arial"/>
          <w:sz w:val="22"/>
          <w:szCs w:val="22"/>
        </w:rPr>
        <w:t xml:space="preserve">V rámci systému door-to-door se </w:t>
      </w:r>
      <w:r w:rsidR="000D6C82" w:rsidRPr="000D6C82">
        <w:rPr>
          <w:rFonts w:ascii="Arial" w:hAnsi="Arial" w:cs="Arial"/>
          <w:sz w:val="22"/>
          <w:szCs w:val="22"/>
        </w:rPr>
        <w:t>m</w:t>
      </w:r>
      <w:r w:rsidR="009A3E8E">
        <w:rPr>
          <w:rFonts w:ascii="Arial" w:hAnsi="Arial" w:cs="Arial"/>
          <w:sz w:val="22"/>
          <w:szCs w:val="22"/>
        </w:rPr>
        <w:t xml:space="preserve">ůže </w:t>
      </w:r>
      <w:r w:rsidRPr="000D6C82">
        <w:rPr>
          <w:rFonts w:ascii="Arial" w:hAnsi="Arial" w:cs="Arial"/>
          <w:sz w:val="22"/>
          <w:szCs w:val="22"/>
        </w:rPr>
        <w:t>soustřeďovat</w:t>
      </w:r>
      <w:r w:rsidR="009A3E8E">
        <w:rPr>
          <w:rFonts w:ascii="Arial" w:hAnsi="Arial" w:cs="Arial"/>
          <w:sz w:val="22"/>
          <w:szCs w:val="22"/>
        </w:rPr>
        <w:t xml:space="preserve"> papír a </w:t>
      </w:r>
      <w:r w:rsidRPr="000D6C82">
        <w:rPr>
          <w:rFonts w:ascii="Arial" w:hAnsi="Arial" w:cs="Arial"/>
          <w:sz w:val="22"/>
          <w:szCs w:val="22"/>
        </w:rPr>
        <w:t xml:space="preserve">plasty v typizovaných sběrných nádobách – </w:t>
      </w:r>
      <w:r w:rsidR="000D6C82" w:rsidRPr="000D6C82">
        <w:rPr>
          <w:rFonts w:ascii="Arial" w:hAnsi="Arial" w:cs="Arial"/>
          <w:sz w:val="22"/>
          <w:szCs w:val="22"/>
        </w:rPr>
        <w:t>popelnicích</w:t>
      </w:r>
      <w:r w:rsidR="009A3E8E">
        <w:rPr>
          <w:rFonts w:ascii="Arial" w:hAnsi="Arial" w:cs="Arial"/>
          <w:sz w:val="22"/>
          <w:szCs w:val="22"/>
        </w:rPr>
        <w:t xml:space="preserve"> modré a žluté barvy</w:t>
      </w:r>
      <w:r w:rsidRPr="000D6C82">
        <w:rPr>
          <w:rFonts w:ascii="Arial" w:hAnsi="Arial" w:cs="Arial"/>
          <w:sz w:val="22"/>
          <w:szCs w:val="22"/>
        </w:rPr>
        <w:t>, určených ke shromažďování tříděného odpadu.</w:t>
      </w:r>
      <w:r w:rsidR="009A3E8E">
        <w:rPr>
          <w:rFonts w:ascii="Arial" w:hAnsi="Arial" w:cs="Arial"/>
          <w:sz w:val="22"/>
          <w:szCs w:val="22"/>
        </w:rPr>
        <w:t xml:space="preserve"> </w:t>
      </w:r>
      <w:r w:rsidRPr="000D6C82">
        <w:rPr>
          <w:rFonts w:ascii="Arial" w:hAnsi="Arial" w:cs="Arial"/>
          <w:sz w:val="22"/>
          <w:szCs w:val="22"/>
        </w:rPr>
        <w:t xml:space="preserve">Stanoviště pro umísťování sběrných nádob jsou individuální u jednotlivých nemovitostí na stanovišti sběrných nádob na směsný komunální odpad (čl. </w:t>
      </w:r>
      <w:r w:rsidR="000D6C82" w:rsidRPr="000D6C82">
        <w:rPr>
          <w:rFonts w:ascii="Arial" w:hAnsi="Arial" w:cs="Arial"/>
          <w:sz w:val="22"/>
          <w:szCs w:val="22"/>
        </w:rPr>
        <w:t>6</w:t>
      </w:r>
      <w:r w:rsidRPr="000D6C82">
        <w:rPr>
          <w:rFonts w:ascii="Arial" w:hAnsi="Arial" w:cs="Arial"/>
          <w:sz w:val="22"/>
          <w:szCs w:val="22"/>
        </w:rPr>
        <w:t>).</w:t>
      </w:r>
    </w:p>
    <w:p w14:paraId="101F14D0" w14:textId="77777777" w:rsidR="00960C6B" w:rsidRDefault="00960C6B">
      <w:pPr>
        <w:pStyle w:val="Nadpis2"/>
        <w:jc w:val="center"/>
        <w:rPr>
          <w:rFonts w:ascii="Arial" w:hAnsi="Arial" w:cs="Arial"/>
          <w:b/>
          <w:bCs/>
          <w:sz w:val="22"/>
          <w:szCs w:val="22"/>
          <w:u w:val="none"/>
        </w:rPr>
      </w:pPr>
    </w:p>
    <w:p w14:paraId="39FB455C" w14:textId="77777777" w:rsidR="00960C6B" w:rsidRDefault="004A690F">
      <w:pPr>
        <w:pStyle w:val="Nadpis2"/>
        <w:jc w:val="center"/>
        <w:rPr>
          <w:rFonts w:ascii="Arial" w:hAnsi="Arial" w:cs="Arial"/>
          <w:b/>
          <w:bCs/>
          <w:sz w:val="22"/>
          <w:szCs w:val="22"/>
          <w:u w:val="none"/>
        </w:rPr>
      </w:pPr>
      <w:r>
        <w:rPr>
          <w:rFonts w:ascii="Arial" w:hAnsi="Arial" w:cs="Arial"/>
          <w:b/>
          <w:bCs/>
          <w:sz w:val="22"/>
          <w:szCs w:val="22"/>
          <w:u w:val="none"/>
        </w:rPr>
        <w:t>Čl. 4</w:t>
      </w:r>
    </w:p>
    <w:p w14:paraId="77A0B754" w14:textId="77777777" w:rsidR="00960C6B" w:rsidRDefault="004A690F">
      <w:pPr>
        <w:pStyle w:val="Nadpis2"/>
        <w:jc w:val="center"/>
        <w:rPr>
          <w:rFonts w:ascii="Arial" w:hAnsi="Arial" w:cs="Arial"/>
          <w:b/>
          <w:bCs/>
          <w:sz w:val="22"/>
          <w:szCs w:val="22"/>
          <w:u w:val="none"/>
        </w:rPr>
      </w:pPr>
      <w:r>
        <w:rPr>
          <w:rFonts w:ascii="Arial" w:hAnsi="Arial" w:cs="Arial"/>
          <w:b/>
          <w:bCs/>
          <w:sz w:val="22"/>
          <w:szCs w:val="22"/>
          <w:u w:val="none"/>
        </w:rPr>
        <w:t xml:space="preserve"> Svoz nebezpečných složek komunálního odpadu</w:t>
      </w:r>
    </w:p>
    <w:p w14:paraId="6BA61AB5" w14:textId="77777777" w:rsidR="00960C6B" w:rsidRDefault="00960C6B">
      <w:pPr>
        <w:ind w:left="360"/>
        <w:jc w:val="center"/>
        <w:rPr>
          <w:rFonts w:ascii="Arial" w:hAnsi="Arial" w:cs="Arial"/>
          <w:b/>
          <w:sz w:val="22"/>
          <w:szCs w:val="22"/>
        </w:rPr>
      </w:pPr>
    </w:p>
    <w:p w14:paraId="5E5B8212" w14:textId="7D42EEA2" w:rsidR="00960C6B" w:rsidRDefault="004A690F">
      <w:pPr>
        <w:numPr>
          <w:ilvl w:val="0"/>
          <w:numId w:val="6"/>
        </w:numPr>
        <w:jc w:val="both"/>
      </w:pPr>
      <w:bookmarkStart w:id="0" w:name="_Hlk214456148"/>
      <w:r>
        <w:rPr>
          <w:rFonts w:ascii="Arial" w:hAnsi="Arial" w:cs="Arial"/>
          <w:sz w:val="22"/>
          <w:szCs w:val="22"/>
        </w:rPr>
        <w:t xml:space="preserve">Svoz nebezpečných složek komunálního odpadu je zajišťován </w:t>
      </w:r>
      <w:r>
        <w:rPr>
          <w:rFonts w:ascii="Arial" w:hAnsi="Arial" w:cs="Arial"/>
          <w:iCs/>
          <w:sz w:val="22"/>
          <w:szCs w:val="22"/>
        </w:rPr>
        <w:t>minimálně dvakrát ročně</w:t>
      </w:r>
      <w:r>
        <w:rPr>
          <w:rFonts w:ascii="Arial" w:hAnsi="Arial" w:cs="Arial"/>
          <w:sz w:val="22"/>
          <w:szCs w:val="22"/>
        </w:rPr>
        <w:t xml:space="preserve"> jejich odebíráním na předem vyhlášených přechodných stanovištích přímo do zvláštních sběrných nádob k tomuto sběru určených. Informace o svozu jsou zveřejňovány na </w:t>
      </w:r>
      <w:r w:rsidR="008D7350">
        <w:rPr>
          <w:rFonts w:ascii="Arial" w:hAnsi="Arial" w:cs="Arial"/>
          <w:sz w:val="22"/>
          <w:szCs w:val="22"/>
        </w:rPr>
        <w:t>úřední desce obecního úřadu, místním rozhlasem a formou sms</w:t>
      </w:r>
      <w:r>
        <w:rPr>
          <w:rFonts w:ascii="Arial" w:hAnsi="Arial" w:cs="Arial"/>
          <w:sz w:val="22"/>
          <w:szCs w:val="22"/>
        </w:rPr>
        <w:t>.</w:t>
      </w:r>
    </w:p>
    <w:bookmarkEnd w:id="0"/>
    <w:p w14:paraId="62FA3649" w14:textId="77777777" w:rsidR="00960C6B" w:rsidRDefault="00960C6B">
      <w:pPr>
        <w:ind w:left="360"/>
        <w:jc w:val="both"/>
        <w:rPr>
          <w:rFonts w:ascii="Arial" w:hAnsi="Arial" w:cs="Arial"/>
          <w:sz w:val="22"/>
          <w:szCs w:val="22"/>
        </w:rPr>
      </w:pPr>
    </w:p>
    <w:p w14:paraId="34017C71" w14:textId="77777777" w:rsidR="00960C6B" w:rsidRDefault="004A690F">
      <w:pPr>
        <w:numPr>
          <w:ilvl w:val="0"/>
          <w:numId w:val="6"/>
        </w:numPr>
        <w:jc w:val="both"/>
        <w:rPr>
          <w:rFonts w:ascii="Arial" w:hAnsi="Arial" w:cs="Arial"/>
          <w:sz w:val="22"/>
          <w:szCs w:val="22"/>
        </w:rPr>
      </w:pPr>
      <w:r>
        <w:rPr>
          <w:rFonts w:ascii="Arial" w:hAnsi="Arial" w:cs="Arial"/>
          <w:sz w:val="22"/>
          <w:szCs w:val="22"/>
        </w:rPr>
        <w:t>Soustřeďování nebezpečných složek komunálního odpadu podléhá požadavkům stanoveným v čl. 3 odst. 4 a 5.</w:t>
      </w:r>
    </w:p>
    <w:p w14:paraId="380FC06F" w14:textId="77777777" w:rsidR="00960C6B" w:rsidRDefault="00960C6B">
      <w:pPr>
        <w:rPr>
          <w:rFonts w:ascii="Arial" w:hAnsi="Arial" w:cs="Arial"/>
          <w:b/>
          <w:sz w:val="22"/>
          <w:szCs w:val="22"/>
        </w:rPr>
      </w:pPr>
    </w:p>
    <w:p w14:paraId="3B741BBD" w14:textId="77777777" w:rsidR="00960C6B" w:rsidRDefault="00960C6B">
      <w:pPr>
        <w:rPr>
          <w:rFonts w:ascii="Arial" w:hAnsi="Arial" w:cs="Arial"/>
          <w:b/>
          <w:sz w:val="22"/>
          <w:szCs w:val="22"/>
        </w:rPr>
      </w:pPr>
    </w:p>
    <w:p w14:paraId="7058FCB2" w14:textId="77777777" w:rsidR="00960C6B" w:rsidRDefault="004A690F">
      <w:pPr>
        <w:jc w:val="center"/>
        <w:rPr>
          <w:rFonts w:ascii="Arial" w:hAnsi="Arial" w:cs="Arial"/>
          <w:b/>
          <w:sz w:val="22"/>
          <w:szCs w:val="22"/>
        </w:rPr>
      </w:pPr>
      <w:r>
        <w:rPr>
          <w:rFonts w:ascii="Arial" w:hAnsi="Arial" w:cs="Arial"/>
          <w:b/>
          <w:sz w:val="22"/>
          <w:szCs w:val="22"/>
        </w:rPr>
        <w:t>Čl. 5</w:t>
      </w:r>
    </w:p>
    <w:p w14:paraId="20E32D1B" w14:textId="77777777" w:rsidR="00960C6B" w:rsidRDefault="004A690F">
      <w:pPr>
        <w:jc w:val="center"/>
      </w:pPr>
      <w:r>
        <w:rPr>
          <w:rFonts w:ascii="Arial" w:hAnsi="Arial" w:cs="Arial"/>
          <w:b/>
          <w:sz w:val="22"/>
          <w:szCs w:val="22"/>
        </w:rPr>
        <w:t xml:space="preserve"> Svoz objemného odpadu</w:t>
      </w:r>
    </w:p>
    <w:p w14:paraId="464622C6" w14:textId="77777777" w:rsidR="00960C6B" w:rsidRDefault="00960C6B">
      <w:pPr>
        <w:ind w:left="360"/>
        <w:jc w:val="center"/>
        <w:rPr>
          <w:rFonts w:ascii="Arial" w:hAnsi="Arial" w:cs="Arial"/>
          <w:b/>
          <w:sz w:val="22"/>
          <w:szCs w:val="22"/>
          <w:u w:val="single"/>
        </w:rPr>
      </w:pPr>
    </w:p>
    <w:p w14:paraId="01012B45" w14:textId="23B37A2F" w:rsidR="008D7350" w:rsidRPr="008D7350" w:rsidRDefault="008D7350" w:rsidP="008D7350">
      <w:pPr>
        <w:pStyle w:val="Odstavecseseznamem"/>
        <w:numPr>
          <w:ilvl w:val="0"/>
          <w:numId w:val="7"/>
        </w:numPr>
        <w:jc w:val="both"/>
        <w:rPr>
          <w:rFonts w:ascii="Arial" w:hAnsi="Arial" w:cs="Arial"/>
        </w:rPr>
      </w:pPr>
      <w:r w:rsidRPr="008D7350">
        <w:rPr>
          <w:rFonts w:ascii="Arial" w:hAnsi="Arial" w:cs="Arial"/>
        </w:rPr>
        <w:t xml:space="preserve">Svoz </w:t>
      </w:r>
      <w:r>
        <w:rPr>
          <w:rFonts w:ascii="Arial" w:hAnsi="Arial" w:cs="Arial"/>
        </w:rPr>
        <w:t>objemného</w:t>
      </w:r>
      <w:r w:rsidRPr="008D7350">
        <w:rPr>
          <w:rFonts w:ascii="Arial" w:hAnsi="Arial" w:cs="Arial"/>
        </w:rPr>
        <w:t xml:space="preserve"> odpadu je zajišťován minimálně dvakrát ročně jejich odebíráním na předem vyhlášených přechodných stanovištích přímo do zvláštních sběrných nádob k</w:t>
      </w:r>
      <w:r>
        <w:rPr>
          <w:rFonts w:ascii="Arial" w:hAnsi="Arial" w:cs="Arial"/>
        </w:rPr>
        <w:t> </w:t>
      </w:r>
      <w:r w:rsidRPr="008D7350">
        <w:rPr>
          <w:rFonts w:ascii="Arial" w:hAnsi="Arial" w:cs="Arial"/>
        </w:rPr>
        <w:t>tomuto sběru určených. Informace o svozu jsou zveřejňovány na úřední desce obecního úřadu, místním rozhlasem a formou sms.</w:t>
      </w:r>
    </w:p>
    <w:p w14:paraId="58E948F4" w14:textId="77777777" w:rsidR="00960C6B" w:rsidRDefault="004A690F">
      <w:pPr>
        <w:numPr>
          <w:ilvl w:val="0"/>
          <w:numId w:val="7"/>
        </w:numPr>
        <w:tabs>
          <w:tab w:val="left" w:pos="360"/>
          <w:tab w:val="left" w:pos="567"/>
        </w:tabs>
        <w:ind w:left="0" w:firstLine="0"/>
        <w:jc w:val="both"/>
        <w:rPr>
          <w:rFonts w:ascii="Arial" w:hAnsi="Arial" w:cs="Arial"/>
          <w:sz w:val="22"/>
          <w:szCs w:val="22"/>
        </w:rPr>
      </w:pPr>
      <w:r>
        <w:rPr>
          <w:rFonts w:ascii="Arial" w:hAnsi="Arial" w:cs="Arial"/>
          <w:sz w:val="22"/>
          <w:szCs w:val="22"/>
        </w:rPr>
        <w:t xml:space="preserve">Soustřeďování objemného odpadu podléhá požadavkům stanoveným v čl. 3 odst. 4 a 5. </w:t>
      </w:r>
    </w:p>
    <w:p w14:paraId="08A0A37E" w14:textId="77777777" w:rsidR="00960C6B" w:rsidRDefault="00960C6B">
      <w:pPr>
        <w:rPr>
          <w:rFonts w:ascii="Arial" w:hAnsi="Arial" w:cs="Arial"/>
          <w:b/>
          <w:sz w:val="22"/>
          <w:szCs w:val="22"/>
        </w:rPr>
      </w:pPr>
    </w:p>
    <w:p w14:paraId="15ACCD00" w14:textId="77777777" w:rsidR="00960C6B" w:rsidRDefault="00960C6B">
      <w:pPr>
        <w:jc w:val="center"/>
        <w:rPr>
          <w:rFonts w:ascii="Arial" w:hAnsi="Arial" w:cs="Arial"/>
          <w:b/>
          <w:sz w:val="22"/>
          <w:szCs w:val="22"/>
        </w:rPr>
      </w:pPr>
    </w:p>
    <w:p w14:paraId="214143A1" w14:textId="77777777" w:rsidR="00960C6B" w:rsidRDefault="004A690F">
      <w:pPr>
        <w:jc w:val="center"/>
        <w:rPr>
          <w:rFonts w:ascii="Arial" w:hAnsi="Arial" w:cs="Arial"/>
          <w:b/>
          <w:sz w:val="22"/>
          <w:szCs w:val="22"/>
        </w:rPr>
      </w:pPr>
      <w:r>
        <w:rPr>
          <w:rFonts w:ascii="Arial" w:hAnsi="Arial" w:cs="Arial"/>
          <w:b/>
          <w:sz w:val="22"/>
          <w:szCs w:val="22"/>
        </w:rPr>
        <w:t>Čl. 6</w:t>
      </w:r>
    </w:p>
    <w:p w14:paraId="5FCC4E07" w14:textId="77777777" w:rsidR="00960C6B" w:rsidRDefault="004A690F">
      <w:pPr>
        <w:jc w:val="center"/>
        <w:rPr>
          <w:rFonts w:ascii="Arial" w:hAnsi="Arial" w:cs="Arial"/>
          <w:b/>
          <w:sz w:val="22"/>
          <w:szCs w:val="22"/>
        </w:rPr>
      </w:pPr>
      <w:r>
        <w:rPr>
          <w:rFonts w:ascii="Arial" w:hAnsi="Arial" w:cs="Arial"/>
          <w:b/>
          <w:sz w:val="22"/>
          <w:szCs w:val="22"/>
        </w:rPr>
        <w:t xml:space="preserve">Soustřeďování směsného komunálního odpadu </w:t>
      </w:r>
    </w:p>
    <w:p w14:paraId="3BDA5AE1" w14:textId="77777777" w:rsidR="00960C6B" w:rsidRDefault="00960C6B">
      <w:pPr>
        <w:jc w:val="center"/>
        <w:rPr>
          <w:rFonts w:ascii="Arial" w:hAnsi="Arial" w:cs="Arial"/>
          <w:b/>
          <w:sz w:val="22"/>
          <w:szCs w:val="22"/>
        </w:rPr>
      </w:pPr>
    </w:p>
    <w:p w14:paraId="42DD38A3" w14:textId="77777777" w:rsidR="00960C6B" w:rsidRDefault="004A690F">
      <w:pPr>
        <w:widowControl w:val="0"/>
        <w:numPr>
          <w:ilvl w:val="0"/>
          <w:numId w:val="8"/>
        </w:numPr>
        <w:ind w:left="426" w:hanging="426"/>
        <w:jc w:val="both"/>
      </w:pPr>
      <w:r>
        <w:rPr>
          <w:rFonts w:ascii="Arial" w:hAnsi="Arial" w:cs="Arial"/>
          <w:sz w:val="22"/>
          <w:szCs w:val="22"/>
        </w:rPr>
        <w:t>Směsný komunální odpad se odkládá do sběrných nádob. Pro účely této vyhlášky se sběrnými nádobami rozumějí:</w:t>
      </w:r>
    </w:p>
    <w:p w14:paraId="3BD2A952" w14:textId="77777777" w:rsidR="00960C6B" w:rsidRDefault="00960C6B">
      <w:pPr>
        <w:widowControl w:val="0"/>
        <w:ind w:left="426"/>
        <w:jc w:val="both"/>
        <w:rPr>
          <w:rFonts w:ascii="Arial" w:hAnsi="Arial" w:cs="Arial"/>
          <w:strike/>
          <w:color w:val="00B0F0"/>
          <w:sz w:val="22"/>
          <w:szCs w:val="22"/>
        </w:rPr>
      </w:pPr>
    </w:p>
    <w:p w14:paraId="1BB67C0B" w14:textId="369CA266" w:rsidR="00960C6B" w:rsidRDefault="008D7350">
      <w:pPr>
        <w:numPr>
          <w:ilvl w:val="0"/>
          <w:numId w:val="9"/>
        </w:numPr>
        <w:jc w:val="both"/>
      </w:pPr>
      <w:r>
        <w:rPr>
          <w:rFonts w:ascii="Arial" w:hAnsi="Arial" w:cs="Arial"/>
          <w:bCs/>
          <w:sz w:val="22"/>
          <w:szCs w:val="22"/>
        </w:rPr>
        <w:t xml:space="preserve">typizované sběrné nádoby – </w:t>
      </w:r>
      <w:r w:rsidR="004A690F">
        <w:rPr>
          <w:rFonts w:ascii="Arial" w:hAnsi="Arial" w:cs="Arial"/>
          <w:bCs/>
          <w:sz w:val="22"/>
          <w:szCs w:val="22"/>
        </w:rPr>
        <w:t>popelnice</w:t>
      </w:r>
      <w:r>
        <w:rPr>
          <w:rFonts w:ascii="Arial" w:hAnsi="Arial" w:cs="Arial"/>
          <w:bCs/>
          <w:sz w:val="22"/>
          <w:szCs w:val="22"/>
        </w:rPr>
        <w:t>,</w:t>
      </w:r>
    </w:p>
    <w:p w14:paraId="11EE32A8" w14:textId="77777777" w:rsidR="00960C6B" w:rsidRDefault="004A690F">
      <w:pPr>
        <w:numPr>
          <w:ilvl w:val="0"/>
          <w:numId w:val="9"/>
        </w:numPr>
        <w:jc w:val="both"/>
        <w:rPr>
          <w:rFonts w:ascii="Arial" w:hAnsi="Arial" w:cs="Arial"/>
          <w:sz w:val="22"/>
          <w:szCs w:val="22"/>
        </w:rPr>
      </w:pPr>
      <w:r>
        <w:rPr>
          <w:rFonts w:ascii="Arial" w:hAnsi="Arial" w:cs="Arial"/>
          <w:sz w:val="22"/>
          <w:szCs w:val="22"/>
        </w:rPr>
        <w:t>odpadkové koše, které jsou umístěny na veřejných prostranstvích v obci, sloužící pro odkládání drobného směsného komunálního odpadu.</w:t>
      </w:r>
    </w:p>
    <w:p w14:paraId="7A1A0CAD" w14:textId="77777777" w:rsidR="00960C6B" w:rsidRDefault="00960C6B">
      <w:pPr>
        <w:ind w:left="426"/>
        <w:jc w:val="both"/>
        <w:rPr>
          <w:rFonts w:ascii="Arial" w:hAnsi="Arial" w:cs="Arial"/>
          <w:i/>
          <w:sz w:val="22"/>
          <w:szCs w:val="22"/>
        </w:rPr>
      </w:pPr>
    </w:p>
    <w:p w14:paraId="54654B26" w14:textId="77777777" w:rsidR="00960C6B" w:rsidRDefault="004A690F">
      <w:pPr>
        <w:numPr>
          <w:ilvl w:val="0"/>
          <w:numId w:val="8"/>
        </w:numPr>
        <w:ind w:left="426" w:hanging="426"/>
        <w:jc w:val="both"/>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v čl. 3 odst. 4 a 5. </w:t>
      </w:r>
    </w:p>
    <w:p w14:paraId="31B2F5E4" w14:textId="77777777" w:rsidR="00960C6B" w:rsidRDefault="00960C6B">
      <w:pPr>
        <w:rPr>
          <w:rFonts w:ascii="Arial" w:hAnsi="Arial" w:cs="Arial"/>
          <w:b/>
          <w:sz w:val="22"/>
          <w:szCs w:val="22"/>
        </w:rPr>
      </w:pPr>
    </w:p>
    <w:p w14:paraId="5465A4CF" w14:textId="77777777" w:rsidR="00960C6B" w:rsidRDefault="00960C6B">
      <w:pPr>
        <w:jc w:val="center"/>
        <w:rPr>
          <w:rFonts w:ascii="Arial" w:hAnsi="Arial" w:cs="Arial"/>
          <w:b/>
          <w:sz w:val="22"/>
          <w:szCs w:val="22"/>
        </w:rPr>
      </w:pPr>
    </w:p>
    <w:p w14:paraId="5A707F40" w14:textId="0D26B83A" w:rsidR="00960C6B" w:rsidRDefault="004A690F">
      <w:pPr>
        <w:jc w:val="center"/>
        <w:rPr>
          <w:rFonts w:ascii="Arial" w:hAnsi="Arial" w:cs="Arial"/>
          <w:b/>
          <w:sz w:val="22"/>
          <w:szCs w:val="22"/>
        </w:rPr>
      </w:pPr>
      <w:r>
        <w:rPr>
          <w:rFonts w:ascii="Arial" w:hAnsi="Arial" w:cs="Arial"/>
          <w:b/>
          <w:sz w:val="22"/>
          <w:szCs w:val="22"/>
        </w:rPr>
        <w:t xml:space="preserve">Čl. </w:t>
      </w:r>
      <w:r w:rsidR="008D7350">
        <w:rPr>
          <w:rFonts w:ascii="Arial" w:hAnsi="Arial" w:cs="Arial"/>
          <w:b/>
          <w:sz w:val="22"/>
          <w:szCs w:val="22"/>
        </w:rPr>
        <w:t>7</w:t>
      </w:r>
    </w:p>
    <w:p w14:paraId="28CEA33A" w14:textId="77777777" w:rsidR="00960C6B" w:rsidRDefault="004A690F">
      <w:pPr>
        <w:jc w:val="center"/>
        <w:rPr>
          <w:rFonts w:ascii="Arial" w:hAnsi="Arial" w:cs="Arial"/>
          <w:b/>
          <w:sz w:val="22"/>
          <w:szCs w:val="22"/>
        </w:rPr>
      </w:pPr>
      <w:r>
        <w:rPr>
          <w:rFonts w:ascii="Arial" w:hAnsi="Arial" w:cs="Arial"/>
          <w:b/>
          <w:sz w:val="22"/>
          <w:szCs w:val="22"/>
        </w:rPr>
        <w:t>Nakládání se stavebním a demoličním odpadem</w:t>
      </w:r>
    </w:p>
    <w:p w14:paraId="1A58ADE8" w14:textId="77777777" w:rsidR="00960C6B" w:rsidRDefault="00960C6B">
      <w:pPr>
        <w:jc w:val="center"/>
        <w:rPr>
          <w:rFonts w:ascii="Arial" w:hAnsi="Arial" w:cs="Arial"/>
          <w:b/>
          <w:sz w:val="22"/>
          <w:szCs w:val="22"/>
        </w:rPr>
      </w:pPr>
    </w:p>
    <w:p w14:paraId="57145BD8" w14:textId="77777777" w:rsidR="00960C6B" w:rsidRDefault="004A690F">
      <w:pPr>
        <w:numPr>
          <w:ilvl w:val="0"/>
          <w:numId w:val="12"/>
        </w:numPr>
        <w:ind w:left="426" w:hanging="426"/>
        <w:jc w:val="both"/>
        <w:rPr>
          <w:rFonts w:ascii="Arial" w:hAnsi="Arial" w:cs="Arial"/>
          <w:sz w:val="22"/>
          <w:szCs w:val="22"/>
        </w:rPr>
      </w:pPr>
      <w:r>
        <w:rPr>
          <w:rFonts w:ascii="Arial" w:hAnsi="Arial" w:cs="Arial"/>
          <w:sz w:val="22"/>
          <w:szCs w:val="22"/>
        </w:rPr>
        <w:t xml:space="preserve">Stavebním odpadem a demoličním odpadem se rozumí odpad vznikající při stavebních </w:t>
      </w:r>
      <w:r>
        <w:rPr>
          <w:rFonts w:ascii="Arial" w:hAnsi="Arial" w:cs="Arial"/>
          <w:sz w:val="22"/>
          <w:szCs w:val="22"/>
        </w:rPr>
        <w:br/>
        <w:t>a demoličních činnostech nepodnikajících fyzických osob. Stavební a demoliční odpad není odpadem komunálním.</w:t>
      </w:r>
    </w:p>
    <w:p w14:paraId="43146102" w14:textId="77777777" w:rsidR="00960C6B" w:rsidRDefault="00960C6B">
      <w:pPr>
        <w:ind w:left="426"/>
        <w:jc w:val="both"/>
        <w:rPr>
          <w:rFonts w:ascii="Arial" w:hAnsi="Arial" w:cs="Arial"/>
          <w:sz w:val="22"/>
          <w:szCs w:val="22"/>
        </w:rPr>
      </w:pPr>
    </w:p>
    <w:p w14:paraId="7FDA6702" w14:textId="77777777" w:rsidR="00960C6B" w:rsidRDefault="004A690F">
      <w:pPr>
        <w:numPr>
          <w:ilvl w:val="0"/>
          <w:numId w:val="12"/>
        </w:numPr>
        <w:ind w:left="426" w:hanging="426"/>
        <w:jc w:val="both"/>
      </w:pPr>
      <w:r>
        <w:rPr>
          <w:rFonts w:ascii="Arial" w:hAnsi="Arial" w:cs="Arial"/>
          <w:sz w:val="22"/>
          <w:szCs w:val="22"/>
        </w:rPr>
        <w:t>Stavební odpad lze použít, předat či odstranit pouze zákonem stanoveným způsobem.</w:t>
      </w:r>
    </w:p>
    <w:p w14:paraId="78AEBD65" w14:textId="77777777" w:rsidR="00960C6B" w:rsidRDefault="00960C6B">
      <w:pPr>
        <w:ind w:left="426"/>
        <w:jc w:val="both"/>
        <w:rPr>
          <w:rFonts w:ascii="Arial" w:hAnsi="Arial" w:cs="Arial"/>
          <w:i/>
          <w:color w:val="FF0000"/>
          <w:sz w:val="22"/>
          <w:szCs w:val="22"/>
        </w:rPr>
      </w:pPr>
    </w:p>
    <w:p w14:paraId="62A4CDB1" w14:textId="77777777" w:rsidR="00960C6B" w:rsidRDefault="00960C6B">
      <w:pPr>
        <w:jc w:val="center"/>
        <w:rPr>
          <w:rFonts w:ascii="Arial" w:hAnsi="Arial" w:cs="Arial"/>
          <w:b/>
          <w:sz w:val="22"/>
          <w:szCs w:val="22"/>
        </w:rPr>
      </w:pPr>
    </w:p>
    <w:p w14:paraId="304C2C96" w14:textId="77777777" w:rsidR="008D7350" w:rsidRDefault="008D7350" w:rsidP="008D7350">
      <w:pPr>
        <w:jc w:val="center"/>
        <w:rPr>
          <w:rFonts w:ascii="Arial" w:hAnsi="Arial" w:cs="Arial"/>
          <w:b/>
          <w:sz w:val="22"/>
          <w:szCs w:val="22"/>
        </w:rPr>
      </w:pPr>
    </w:p>
    <w:p w14:paraId="2FD19426" w14:textId="77777777" w:rsidR="008D7350" w:rsidRDefault="008D7350" w:rsidP="008D7350">
      <w:pPr>
        <w:jc w:val="center"/>
        <w:rPr>
          <w:rFonts w:ascii="Arial" w:hAnsi="Arial" w:cs="Arial"/>
          <w:b/>
          <w:sz w:val="22"/>
          <w:szCs w:val="22"/>
        </w:rPr>
      </w:pPr>
    </w:p>
    <w:p w14:paraId="62EDC344" w14:textId="77777777" w:rsidR="008D7350" w:rsidRDefault="008D7350" w:rsidP="008D7350">
      <w:pPr>
        <w:jc w:val="center"/>
        <w:rPr>
          <w:rFonts w:ascii="Arial" w:hAnsi="Arial" w:cs="Arial"/>
          <w:b/>
          <w:sz w:val="22"/>
          <w:szCs w:val="22"/>
        </w:rPr>
      </w:pPr>
    </w:p>
    <w:p w14:paraId="158C6A87" w14:textId="77777777" w:rsidR="008D7350" w:rsidRDefault="008D7350" w:rsidP="008D7350">
      <w:pPr>
        <w:jc w:val="center"/>
        <w:rPr>
          <w:rFonts w:ascii="Arial" w:hAnsi="Arial" w:cs="Arial"/>
          <w:b/>
          <w:sz w:val="22"/>
          <w:szCs w:val="22"/>
        </w:rPr>
      </w:pPr>
    </w:p>
    <w:p w14:paraId="515D5397" w14:textId="5669025C" w:rsidR="008D7350" w:rsidRPr="001D113B" w:rsidRDefault="008D7350" w:rsidP="008D7350">
      <w:pPr>
        <w:jc w:val="center"/>
        <w:rPr>
          <w:rFonts w:ascii="Arial" w:hAnsi="Arial" w:cs="Arial"/>
          <w:b/>
          <w:sz w:val="22"/>
          <w:szCs w:val="22"/>
        </w:rPr>
      </w:pPr>
      <w:r w:rsidRPr="001D113B">
        <w:rPr>
          <w:rFonts w:ascii="Arial" w:hAnsi="Arial" w:cs="Arial"/>
          <w:b/>
          <w:sz w:val="22"/>
          <w:szCs w:val="22"/>
        </w:rPr>
        <w:lastRenderedPageBreak/>
        <w:t xml:space="preserve">Čl. </w:t>
      </w:r>
      <w:r>
        <w:rPr>
          <w:rFonts w:ascii="Arial" w:hAnsi="Arial" w:cs="Arial"/>
          <w:b/>
          <w:sz w:val="22"/>
          <w:szCs w:val="22"/>
        </w:rPr>
        <w:t>8</w:t>
      </w:r>
    </w:p>
    <w:p w14:paraId="045C9F9A" w14:textId="77777777" w:rsidR="008D7350" w:rsidRPr="00680CEA" w:rsidRDefault="008D7350" w:rsidP="008D7350">
      <w:pPr>
        <w:jc w:val="center"/>
        <w:rPr>
          <w:rFonts w:ascii="Arial" w:hAnsi="Arial" w:cs="Arial"/>
          <w:b/>
          <w:sz w:val="22"/>
          <w:szCs w:val="22"/>
        </w:rPr>
      </w:pPr>
      <w:r w:rsidRPr="001D113B">
        <w:rPr>
          <w:rFonts w:ascii="Arial" w:hAnsi="Arial" w:cs="Arial"/>
          <w:b/>
          <w:sz w:val="22"/>
          <w:szCs w:val="22"/>
        </w:rPr>
        <w:t>Z</w:t>
      </w:r>
      <w:r>
        <w:rPr>
          <w:rFonts w:ascii="Arial" w:hAnsi="Arial" w:cs="Arial"/>
          <w:b/>
          <w:sz w:val="22"/>
          <w:szCs w:val="22"/>
        </w:rPr>
        <w:t>ávěrečná</w:t>
      </w:r>
      <w:r w:rsidRPr="001D113B">
        <w:rPr>
          <w:rFonts w:ascii="Arial" w:hAnsi="Arial" w:cs="Arial"/>
          <w:b/>
          <w:sz w:val="22"/>
          <w:szCs w:val="22"/>
        </w:rPr>
        <w:t xml:space="preserve"> </w:t>
      </w:r>
      <w:r w:rsidRPr="00680CEA">
        <w:rPr>
          <w:rFonts w:ascii="Arial" w:hAnsi="Arial" w:cs="Arial"/>
          <w:b/>
          <w:sz w:val="22"/>
          <w:szCs w:val="22"/>
        </w:rPr>
        <w:t>ustanovení</w:t>
      </w:r>
    </w:p>
    <w:p w14:paraId="70637EF4" w14:textId="77777777" w:rsidR="008D7350" w:rsidRPr="001D113B" w:rsidRDefault="008D7350" w:rsidP="008D7350">
      <w:pPr>
        <w:ind w:left="360"/>
        <w:jc w:val="center"/>
        <w:rPr>
          <w:rFonts w:ascii="Arial" w:hAnsi="Arial" w:cs="Arial"/>
          <w:b/>
          <w:sz w:val="22"/>
          <w:szCs w:val="22"/>
          <w:u w:val="single"/>
        </w:rPr>
      </w:pPr>
    </w:p>
    <w:p w14:paraId="340A56B2" w14:textId="002081A7" w:rsidR="008D7350" w:rsidRDefault="008D7350" w:rsidP="008D7350">
      <w:pPr>
        <w:pStyle w:val="Odstavecseseznamem"/>
        <w:numPr>
          <w:ilvl w:val="0"/>
          <w:numId w:val="15"/>
        </w:numPr>
        <w:suppressAutoHyphens w:val="0"/>
        <w:autoSpaceDN/>
        <w:spacing w:before="120" w:line="288" w:lineRule="auto"/>
        <w:ind w:left="426" w:hanging="426"/>
        <w:contextualSpacing/>
        <w:jc w:val="both"/>
        <w:textAlignment w:val="auto"/>
        <w:rPr>
          <w:rFonts w:ascii="Arial" w:hAnsi="Arial" w:cs="Arial"/>
        </w:rPr>
      </w:pPr>
      <w:bookmarkStart w:id="1" w:name="_Hlk54595723"/>
      <w:r w:rsidRPr="000E2147">
        <w:rPr>
          <w:rFonts w:ascii="Arial" w:hAnsi="Arial" w:cs="Arial"/>
        </w:rPr>
        <w:t xml:space="preserve">Zrušuje se obecně závazná vyhláška </w:t>
      </w:r>
      <w:bookmarkEnd w:id="1"/>
      <w:r w:rsidRPr="000E2147">
        <w:rPr>
          <w:rFonts w:ascii="Arial" w:hAnsi="Arial" w:cs="Arial"/>
        </w:rPr>
        <w:t xml:space="preserve">č. </w:t>
      </w:r>
      <w:r>
        <w:rPr>
          <w:rFonts w:ascii="Arial" w:hAnsi="Arial" w:cs="Arial"/>
        </w:rPr>
        <w:t>1/2016</w:t>
      </w:r>
      <w:r w:rsidRPr="000E2147">
        <w:rPr>
          <w:rFonts w:ascii="Arial" w:hAnsi="Arial" w:cs="Arial"/>
        </w:rPr>
        <w:t xml:space="preserve">, o stanovení </w:t>
      </w:r>
      <w:r>
        <w:rPr>
          <w:rFonts w:ascii="Arial" w:hAnsi="Arial" w:cs="Arial"/>
        </w:rPr>
        <w:t>systému shromažďování, sběru, přepravy, třídění, využívaní a odstraňování komunálních odpadů na území obce Hrobice</w:t>
      </w:r>
      <w:r w:rsidRPr="000E2147">
        <w:rPr>
          <w:rFonts w:ascii="Arial" w:hAnsi="Arial" w:cs="Arial"/>
        </w:rPr>
        <w:t xml:space="preserve">, ze dne </w:t>
      </w:r>
      <w:r>
        <w:rPr>
          <w:rFonts w:ascii="Arial" w:hAnsi="Arial" w:cs="Arial"/>
        </w:rPr>
        <w:t>24. října 2016.</w:t>
      </w:r>
    </w:p>
    <w:p w14:paraId="0BACAE7A" w14:textId="77777777" w:rsidR="008D7350" w:rsidRDefault="008D7350" w:rsidP="008D7350">
      <w:pPr>
        <w:pStyle w:val="Odstavecseseznamem"/>
        <w:spacing w:before="120" w:line="288" w:lineRule="auto"/>
        <w:ind w:left="426"/>
        <w:jc w:val="both"/>
        <w:rPr>
          <w:rFonts w:ascii="Arial" w:hAnsi="Arial" w:cs="Arial"/>
        </w:rPr>
      </w:pPr>
    </w:p>
    <w:p w14:paraId="7AAE408E" w14:textId="77777777" w:rsidR="008D7350" w:rsidRPr="000E2147" w:rsidRDefault="008D7350" w:rsidP="008D7350">
      <w:pPr>
        <w:pStyle w:val="Odstavecseseznamem"/>
        <w:numPr>
          <w:ilvl w:val="0"/>
          <w:numId w:val="15"/>
        </w:numPr>
        <w:suppressAutoHyphens w:val="0"/>
        <w:autoSpaceDN/>
        <w:spacing w:before="120" w:line="288" w:lineRule="auto"/>
        <w:ind w:left="426" w:hanging="426"/>
        <w:contextualSpacing/>
        <w:jc w:val="both"/>
        <w:textAlignment w:val="auto"/>
        <w:rPr>
          <w:rFonts w:ascii="Arial" w:hAnsi="Arial" w:cs="Arial"/>
        </w:rPr>
      </w:pPr>
      <w:r w:rsidRPr="000E2147">
        <w:rPr>
          <w:rFonts w:ascii="Arial" w:hAnsi="Arial" w:cs="Arial"/>
        </w:rPr>
        <w:t>Tato vyhláška nabývá účinnosti počátkem patnáctého dne následujícího po dni jejího vyhlášení.</w:t>
      </w:r>
    </w:p>
    <w:p w14:paraId="65AA31A8" w14:textId="77777777" w:rsidR="00960C6B" w:rsidRDefault="00960C6B">
      <w:pPr>
        <w:tabs>
          <w:tab w:val="left" w:pos="540"/>
        </w:tabs>
        <w:ind w:left="540"/>
        <w:jc w:val="both"/>
        <w:rPr>
          <w:rFonts w:ascii="Arial" w:hAnsi="Arial" w:cs="Arial"/>
          <w:sz w:val="22"/>
          <w:szCs w:val="22"/>
        </w:rPr>
      </w:pPr>
    </w:p>
    <w:p w14:paraId="4D3FE315" w14:textId="77777777" w:rsidR="00960C6B" w:rsidRDefault="00960C6B">
      <w:pPr>
        <w:ind w:firstLine="708"/>
        <w:rPr>
          <w:rFonts w:ascii="Arial" w:hAnsi="Arial" w:cs="Arial"/>
          <w:bCs/>
          <w:i/>
          <w:sz w:val="22"/>
          <w:szCs w:val="22"/>
        </w:rPr>
      </w:pPr>
    </w:p>
    <w:p w14:paraId="26F7696F" w14:textId="77777777" w:rsidR="00960C6B" w:rsidRDefault="00960C6B">
      <w:pPr>
        <w:ind w:firstLine="708"/>
        <w:rPr>
          <w:rFonts w:ascii="Arial" w:hAnsi="Arial" w:cs="Arial"/>
          <w:bCs/>
          <w:i/>
          <w:sz w:val="22"/>
          <w:szCs w:val="22"/>
        </w:rPr>
      </w:pPr>
    </w:p>
    <w:p w14:paraId="7C9481C4" w14:textId="77777777" w:rsidR="00960C6B" w:rsidRDefault="00960C6B">
      <w:pPr>
        <w:ind w:firstLine="708"/>
        <w:rPr>
          <w:rFonts w:ascii="Arial" w:hAnsi="Arial" w:cs="Arial"/>
          <w:bCs/>
          <w:i/>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D7350" w14:paraId="5ED6E125" w14:textId="77777777" w:rsidTr="00F455C5">
        <w:trPr>
          <w:trHeight w:hRule="exact" w:val="1134"/>
        </w:trPr>
        <w:tc>
          <w:tcPr>
            <w:tcW w:w="4820" w:type="dxa"/>
            <w:tcMar>
              <w:top w:w="55" w:type="dxa"/>
              <w:left w:w="55" w:type="dxa"/>
              <w:bottom w:w="55" w:type="dxa"/>
              <w:right w:w="55" w:type="dxa"/>
            </w:tcMar>
            <w:vAlign w:val="bottom"/>
          </w:tcPr>
          <w:p w14:paraId="60E65D15" w14:textId="77777777" w:rsidR="008D7350" w:rsidRDefault="008D7350" w:rsidP="00F455C5">
            <w:pPr>
              <w:pStyle w:val="PodpisovePole"/>
            </w:pPr>
            <w:r>
              <w:t>Ing. Jiří Vlk v. r.</w:t>
            </w:r>
            <w:r>
              <w:br/>
              <w:t xml:space="preserve"> starosta</w:t>
            </w:r>
          </w:p>
        </w:tc>
        <w:tc>
          <w:tcPr>
            <w:tcW w:w="4821" w:type="dxa"/>
            <w:tcMar>
              <w:top w:w="55" w:type="dxa"/>
              <w:left w:w="55" w:type="dxa"/>
              <w:bottom w:w="55" w:type="dxa"/>
              <w:right w:w="55" w:type="dxa"/>
            </w:tcMar>
            <w:vAlign w:val="bottom"/>
          </w:tcPr>
          <w:p w14:paraId="008DE6AB" w14:textId="77777777" w:rsidR="008D7350" w:rsidRDefault="008D7350" w:rsidP="00F455C5">
            <w:pPr>
              <w:pStyle w:val="PodpisovePole"/>
            </w:pPr>
            <w:r>
              <w:t>Milan Zelinger v. r.</w:t>
            </w:r>
            <w:r>
              <w:br/>
              <w:t xml:space="preserve"> místostarosta</w:t>
            </w:r>
          </w:p>
        </w:tc>
      </w:tr>
    </w:tbl>
    <w:p w14:paraId="11CE8F09" w14:textId="77777777" w:rsidR="00960C6B" w:rsidRDefault="00960C6B">
      <w:pPr>
        <w:rPr>
          <w:rFonts w:ascii="Arial" w:hAnsi="Arial" w:cs="Arial"/>
          <w:sz w:val="22"/>
          <w:szCs w:val="22"/>
        </w:rPr>
      </w:pPr>
    </w:p>
    <w:p w14:paraId="3C520FC8" w14:textId="77777777" w:rsidR="00960C6B" w:rsidRDefault="00960C6B">
      <w:pPr>
        <w:rPr>
          <w:rFonts w:ascii="Arial" w:hAnsi="Arial" w:cs="Arial"/>
          <w:sz w:val="22"/>
          <w:szCs w:val="22"/>
        </w:rPr>
      </w:pPr>
    </w:p>
    <w:sectPr w:rsidR="00960C6B">
      <w:footerReference w:type="default" r:id="rId7"/>
      <w:pgSz w:w="11906" w:h="16838"/>
      <w:pgMar w:top="1418" w:right="1418" w:bottom="1985"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68B06" w14:textId="77777777" w:rsidR="004A690F" w:rsidRDefault="004A690F">
      <w:r>
        <w:separator/>
      </w:r>
    </w:p>
  </w:endnote>
  <w:endnote w:type="continuationSeparator" w:id="0">
    <w:p w14:paraId="10F7DD1A" w14:textId="77777777" w:rsidR="004A690F" w:rsidRDefault="004A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7754" w14:textId="77777777" w:rsidR="004A690F" w:rsidRDefault="004A690F">
    <w:pPr>
      <w:pStyle w:val="Zpat"/>
      <w:jc w:val="center"/>
    </w:pPr>
    <w:r>
      <w:fldChar w:fldCharType="begin"/>
    </w:r>
    <w:r>
      <w:instrText xml:space="preserve"> PAGE </w:instrText>
    </w:r>
    <w:r>
      <w:fldChar w:fldCharType="separate"/>
    </w:r>
    <w:r>
      <w:t>1</w:t>
    </w:r>
    <w:r>
      <w:fldChar w:fldCharType="end"/>
    </w:r>
  </w:p>
  <w:p w14:paraId="622B9759" w14:textId="77777777" w:rsidR="004A690F" w:rsidRDefault="004A69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FBC0" w14:textId="77777777" w:rsidR="004A690F" w:rsidRDefault="004A690F">
      <w:r>
        <w:rPr>
          <w:color w:val="000000"/>
        </w:rPr>
        <w:separator/>
      </w:r>
    </w:p>
  </w:footnote>
  <w:footnote w:type="continuationSeparator" w:id="0">
    <w:p w14:paraId="01C0A6BD" w14:textId="77777777" w:rsidR="004A690F" w:rsidRDefault="004A690F">
      <w:r>
        <w:continuationSeparator/>
      </w:r>
    </w:p>
  </w:footnote>
  <w:footnote w:id="1">
    <w:p w14:paraId="6E50063D" w14:textId="77777777" w:rsidR="00960C6B" w:rsidRDefault="004A690F">
      <w:pPr>
        <w:pStyle w:val="Textpoznpodarou"/>
      </w:pPr>
      <w:r>
        <w:rPr>
          <w:rStyle w:val="Znakapoznpodarou"/>
        </w:rPr>
        <w:footnoteRef/>
      </w:r>
      <w:r>
        <w:rPr>
          <w:rFonts w:ascii="Arial" w:hAnsi="Arial" w:cs="Arial"/>
        </w:rPr>
        <w:t xml:space="preserve"> § 61 zákona o odpadech</w:t>
      </w:r>
    </w:p>
    <w:p w14:paraId="32D5A4A3" w14:textId="77777777" w:rsidR="004A690F" w:rsidRDefault="004A690F"/>
  </w:footnote>
  <w:footnote w:id="2">
    <w:p w14:paraId="4919C52D" w14:textId="77777777" w:rsidR="00960C6B" w:rsidRDefault="004A690F">
      <w:pPr>
        <w:pStyle w:val="Textpoznpodarou"/>
      </w:pPr>
      <w:r>
        <w:rPr>
          <w:rStyle w:val="Znakapoznpodarou"/>
        </w:rPr>
        <w:footnoteRef/>
      </w:r>
      <w:r>
        <w:rPr>
          <w:rFonts w:ascii="Arial" w:hAnsi="Arial" w:cs="Arial"/>
        </w:rPr>
        <w:t xml:space="preserve"> § 60 zákona o odpadech</w:t>
      </w:r>
    </w:p>
    <w:p w14:paraId="7CAE1F84" w14:textId="77777777" w:rsidR="00960C6B" w:rsidRDefault="00960C6B"/>
    <w:p w14:paraId="3EFC18CB" w14:textId="77777777" w:rsidR="00960C6B" w:rsidRDefault="00960C6B"/>
    <w:p w14:paraId="684FF7BD" w14:textId="77777777" w:rsidR="00960C6B" w:rsidRDefault="00960C6B"/>
    <w:p w14:paraId="5EDFFF40" w14:textId="77777777" w:rsidR="00960C6B" w:rsidRDefault="00960C6B"/>
    <w:p w14:paraId="5250222D" w14:textId="77777777" w:rsidR="004A690F" w:rsidRDefault="004A69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49B"/>
    <w:multiLevelType w:val="multilevel"/>
    <w:tmpl w:val="7ABC0A8E"/>
    <w:lvl w:ilvl="0">
      <w:start w:val="1"/>
      <w:numFmt w:val="decimal"/>
      <w:lvlText w:val="%1)"/>
      <w:lvlJc w:val="left"/>
      <w:pPr>
        <w:ind w:left="720" w:hanging="360"/>
      </w:pPr>
      <w:rPr>
        <w:strike w:val="0"/>
        <w:dstrike w:val="0"/>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DFC7359"/>
    <w:multiLevelType w:val="multilevel"/>
    <w:tmpl w:val="8D1E4256"/>
    <w:lvl w:ilvl="0">
      <w:start w:val="1"/>
      <w:numFmt w:val="lowerLetter"/>
      <w:lvlText w:val="%1)"/>
      <w:lvlJc w:val="left"/>
      <w:pPr>
        <w:ind w:left="786" w:hanging="360"/>
      </w:pPr>
      <w:rPr>
        <w:rFonts w:ascii="Arial" w:hAnsi="Arial" w:cs="Arial" w:hint="default"/>
        <w:color w:val="auto"/>
        <w:sz w:val="22"/>
        <w:szCs w:val="22"/>
      </w:r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2" w15:restartNumberingAfterBreak="0">
    <w:nsid w:val="21671A04"/>
    <w:multiLevelType w:val="multilevel"/>
    <w:tmpl w:val="6936BBC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25C93AB8"/>
    <w:multiLevelType w:val="multilevel"/>
    <w:tmpl w:val="C9BE2FC8"/>
    <w:lvl w:ilvl="0">
      <w:start w:val="1"/>
      <w:numFmt w:val="lowerLetter"/>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264271D4"/>
    <w:multiLevelType w:val="multilevel"/>
    <w:tmpl w:val="220EC756"/>
    <w:lvl w:ilvl="0">
      <w:start w:val="1"/>
      <w:numFmt w:val="decimal"/>
      <w:lvlText w:val="%1)"/>
      <w:lvlJc w:val="left"/>
      <w:pPr>
        <w:ind w:left="360" w:hanging="360"/>
      </w:pPr>
      <w:rPr>
        <w:color w:val="auto"/>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 w15:restartNumberingAfterBreak="0">
    <w:nsid w:val="2A8D1D05"/>
    <w:multiLevelType w:val="multilevel"/>
    <w:tmpl w:val="F038487C"/>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 w15:restartNumberingAfterBreak="0">
    <w:nsid w:val="2BC13E54"/>
    <w:multiLevelType w:val="multilevel"/>
    <w:tmpl w:val="CA9C65F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32147822"/>
    <w:multiLevelType w:val="hybridMultilevel"/>
    <w:tmpl w:val="472CE7D0"/>
    <w:lvl w:ilvl="0" w:tplc="A3F8E496">
      <w:start w:val="1"/>
      <w:numFmt w:val="lowerLetter"/>
      <w:lvlText w:val="%1)"/>
      <w:lvlJc w:val="left"/>
      <w:pPr>
        <w:ind w:left="1428" w:hanging="360"/>
      </w:pPr>
      <w:rPr>
        <w:rFonts w:ascii="Arial" w:eastAsia="Times New Roman" w:hAnsi="Arial" w:cs="Arial"/>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42DC3242"/>
    <w:multiLevelType w:val="multilevel"/>
    <w:tmpl w:val="B22CB766"/>
    <w:lvl w:ilvl="0">
      <w:start w:val="1"/>
      <w:numFmt w:val="decimal"/>
      <w:lvlText w:val="%1)"/>
      <w:lvlJc w:val="left"/>
      <w:pPr>
        <w:ind w:left="360" w:hanging="360"/>
      </w:pPr>
      <w:rPr>
        <w:i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 w15:restartNumberingAfterBreak="0">
    <w:nsid w:val="45132AE8"/>
    <w:multiLevelType w:val="multilevel"/>
    <w:tmpl w:val="6B30712C"/>
    <w:lvl w:ilvl="0">
      <w:start w:val="1"/>
      <w:numFmt w:val="decimal"/>
      <w:lvlText w:val="%1)"/>
      <w:lvlJc w:val="left"/>
      <w:pPr>
        <w:ind w:left="36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58C84769"/>
    <w:multiLevelType w:val="hybridMultilevel"/>
    <w:tmpl w:val="10E22E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9F043D"/>
    <w:multiLevelType w:val="hybridMultilevel"/>
    <w:tmpl w:val="EC2602B8"/>
    <w:lvl w:ilvl="0" w:tplc="BB146178">
      <w:start w:val="1"/>
      <w:numFmt w:val="decimal"/>
      <w:lvlText w:val="%1)"/>
      <w:lvlJc w:val="left"/>
      <w:pPr>
        <w:tabs>
          <w:tab w:val="num" w:pos="360"/>
        </w:tabs>
        <w:ind w:left="360" w:hanging="360"/>
      </w:pPr>
      <w:rPr>
        <w:rFonts w:hint="default"/>
        <w:b w:val="0"/>
        <w:color w:val="auto"/>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DDF0A6D"/>
    <w:multiLevelType w:val="multilevel"/>
    <w:tmpl w:val="6BDA1C58"/>
    <w:lvl w:ilvl="0">
      <w:start w:val="1"/>
      <w:numFmt w:val="decimal"/>
      <w:lvlText w:val="%1)"/>
      <w:lvlJc w:val="left"/>
      <w:pPr>
        <w:ind w:left="72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6551121A"/>
    <w:multiLevelType w:val="multilevel"/>
    <w:tmpl w:val="3954A3FA"/>
    <w:lvl w:ilvl="0">
      <w:start w:val="1"/>
      <w:numFmt w:val="lowerLetter"/>
      <w:lvlText w:val="%1)"/>
      <w:lvlJc w:val="left"/>
      <w:pPr>
        <w:ind w:left="786" w:hanging="360"/>
      </w:pPr>
      <w:rPr>
        <w:rFonts w:eastAsia="Times New Roman" w:cs="Times New Roman"/>
      </w:rPr>
    </w:lvl>
    <w:lvl w:ilvl="1">
      <w:start w:val="1"/>
      <w:numFmt w:val="lowerLetter"/>
      <w:lvlText w:val="."/>
      <w:lvlJc w:val="left"/>
      <w:pPr>
        <w:ind w:left="1506" w:hanging="360"/>
      </w:pPr>
      <w:rPr>
        <w:rFonts w:cs="Times New Roman"/>
      </w:rPr>
    </w:lvl>
    <w:lvl w:ilvl="2">
      <w:start w:val="1"/>
      <w:numFmt w:val="lowerRoman"/>
      <w:lvlText w:val="."/>
      <w:lvlJc w:val="right"/>
      <w:pPr>
        <w:ind w:left="2226" w:hanging="180"/>
      </w:pPr>
      <w:rPr>
        <w:rFonts w:cs="Times New Roman"/>
      </w:rPr>
    </w:lvl>
    <w:lvl w:ilvl="3">
      <w:start w:val="1"/>
      <w:numFmt w:val="decimal"/>
      <w:lvlText w:val="."/>
      <w:lvlJc w:val="left"/>
      <w:pPr>
        <w:ind w:left="2946" w:hanging="360"/>
      </w:pPr>
      <w:rPr>
        <w:rFonts w:cs="Times New Roman"/>
      </w:rPr>
    </w:lvl>
    <w:lvl w:ilvl="4">
      <w:start w:val="1"/>
      <w:numFmt w:val="lowerLetter"/>
      <w:lvlText w:val="."/>
      <w:lvlJc w:val="left"/>
      <w:pPr>
        <w:ind w:left="3666" w:hanging="360"/>
      </w:pPr>
      <w:rPr>
        <w:rFonts w:cs="Times New Roman"/>
      </w:rPr>
    </w:lvl>
    <w:lvl w:ilvl="5">
      <w:start w:val="1"/>
      <w:numFmt w:val="lowerRoman"/>
      <w:lvlText w:val="."/>
      <w:lvlJc w:val="right"/>
      <w:pPr>
        <w:ind w:left="4386" w:hanging="180"/>
      </w:pPr>
      <w:rPr>
        <w:rFonts w:cs="Times New Roman"/>
      </w:rPr>
    </w:lvl>
    <w:lvl w:ilvl="6">
      <w:start w:val="1"/>
      <w:numFmt w:val="decimal"/>
      <w:lvlText w:val="."/>
      <w:lvlJc w:val="left"/>
      <w:pPr>
        <w:ind w:left="5106" w:hanging="360"/>
      </w:pPr>
      <w:rPr>
        <w:rFonts w:cs="Times New Roman"/>
      </w:rPr>
    </w:lvl>
    <w:lvl w:ilvl="7">
      <w:start w:val="1"/>
      <w:numFmt w:val="lowerLetter"/>
      <w:lvlText w:val="."/>
      <w:lvlJc w:val="left"/>
      <w:pPr>
        <w:ind w:left="5826" w:hanging="360"/>
      </w:pPr>
      <w:rPr>
        <w:rFonts w:cs="Times New Roman"/>
      </w:rPr>
    </w:lvl>
    <w:lvl w:ilvl="8">
      <w:start w:val="1"/>
      <w:numFmt w:val="lowerRoman"/>
      <w:lvlText w:val="."/>
      <w:lvlJc w:val="right"/>
      <w:pPr>
        <w:ind w:left="6546" w:hanging="180"/>
      </w:pPr>
      <w:rPr>
        <w:rFonts w:cs="Times New Roman"/>
      </w:rPr>
    </w:lvl>
  </w:abstractNum>
  <w:abstractNum w:abstractNumId="14" w15:restartNumberingAfterBreak="0">
    <w:nsid w:val="667147D2"/>
    <w:multiLevelType w:val="multilevel"/>
    <w:tmpl w:val="1DF48C68"/>
    <w:lvl w:ilvl="0">
      <w:start w:val="1"/>
      <w:numFmt w:val="decimal"/>
      <w:lvlText w:val="%1)"/>
      <w:lvlJc w:val="left"/>
      <w:pPr>
        <w:ind w:left="360" w:hanging="360"/>
      </w:pPr>
      <w:rPr>
        <w:b w:val="0"/>
        <w:u w:val="none"/>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num w:numId="1" w16cid:durableId="1436709536">
    <w:abstractNumId w:val="12"/>
  </w:num>
  <w:num w:numId="2" w16cid:durableId="242834000">
    <w:abstractNumId w:val="5"/>
  </w:num>
  <w:num w:numId="3" w16cid:durableId="559638604">
    <w:abstractNumId w:val="13"/>
  </w:num>
  <w:num w:numId="4" w16cid:durableId="2135782762">
    <w:abstractNumId w:val="14"/>
  </w:num>
  <w:num w:numId="5" w16cid:durableId="1313830981">
    <w:abstractNumId w:val="3"/>
  </w:num>
  <w:num w:numId="6" w16cid:durableId="525825352">
    <w:abstractNumId w:val="8"/>
  </w:num>
  <w:num w:numId="7" w16cid:durableId="1515657080">
    <w:abstractNumId w:val="4"/>
  </w:num>
  <w:num w:numId="8" w16cid:durableId="550776318">
    <w:abstractNumId w:val="0"/>
  </w:num>
  <w:num w:numId="9" w16cid:durableId="1098911996">
    <w:abstractNumId w:val="1"/>
  </w:num>
  <w:num w:numId="10" w16cid:durableId="119030248">
    <w:abstractNumId w:val="9"/>
  </w:num>
  <w:num w:numId="11" w16cid:durableId="24865232">
    <w:abstractNumId w:val="6"/>
  </w:num>
  <w:num w:numId="12" w16cid:durableId="2020035822">
    <w:abstractNumId w:val="2"/>
  </w:num>
  <w:num w:numId="13" w16cid:durableId="778529586">
    <w:abstractNumId w:val="11"/>
  </w:num>
  <w:num w:numId="14" w16cid:durableId="1740977389">
    <w:abstractNumId w:val="7"/>
  </w:num>
  <w:num w:numId="15" w16cid:durableId="915179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C6B"/>
    <w:rsid w:val="00097768"/>
    <w:rsid w:val="000D6C82"/>
    <w:rsid w:val="001444C5"/>
    <w:rsid w:val="001748E9"/>
    <w:rsid w:val="00231123"/>
    <w:rsid w:val="0024164E"/>
    <w:rsid w:val="002672C5"/>
    <w:rsid w:val="00317CE4"/>
    <w:rsid w:val="00461AD9"/>
    <w:rsid w:val="004A690F"/>
    <w:rsid w:val="00650782"/>
    <w:rsid w:val="00724E77"/>
    <w:rsid w:val="00871C49"/>
    <w:rsid w:val="008B0CA5"/>
    <w:rsid w:val="008D7350"/>
    <w:rsid w:val="00960C6B"/>
    <w:rsid w:val="009A3E8E"/>
    <w:rsid w:val="00A649CB"/>
    <w:rsid w:val="00E16415"/>
    <w:rsid w:val="00EA7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7E2C"/>
  <w15:docId w15:val="{1512932B-587A-4599-97D1-76944967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rPr>
  </w:style>
  <w:style w:type="paragraph" w:styleId="Nadpis2">
    <w:name w:val="heading 2"/>
    <w:basedOn w:val="Normln"/>
    <w:next w:val="Normln"/>
    <w:uiPriority w:val="9"/>
    <w:unhideWhenUsed/>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rPr>
      <w:sz w:val="20"/>
      <w:szCs w:val="20"/>
    </w:rPr>
  </w:style>
  <w:style w:type="character" w:styleId="Znakapoznpodarou">
    <w:name w:val="footnote reference"/>
    <w:rPr>
      <w:position w:val="0"/>
      <w:vertAlign w:val="superscript"/>
    </w:rPr>
  </w:style>
  <w:style w:type="paragraph" w:customStyle="1" w:styleId="NormlnIMP">
    <w:name w:val="Normální_IMP"/>
    <w:basedOn w:val="Normln"/>
    <w:pPr>
      <w:overflowPunct w:val="0"/>
      <w:autoSpaceDE w:val="0"/>
      <w:spacing w:line="228" w:lineRule="auto"/>
      <w:jc w:val="both"/>
    </w:pPr>
    <w:rPr>
      <w:szCs w:val="20"/>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Zkladntextodsazen3">
    <w:name w:val="Body Text Indent 3"/>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99"/>
    <w:qFormat/>
    <w:pPr>
      <w:spacing w:after="200" w:line="276" w:lineRule="auto"/>
      <w:ind w:left="720"/>
    </w:pPr>
    <w:rPr>
      <w:rFonts w:ascii="Calibri" w:eastAsia="Calibri" w:hAnsi="Calibri"/>
      <w:sz w:val="22"/>
      <w:szCs w:val="22"/>
      <w:lang w:eastAsia="en-US"/>
    </w:rPr>
  </w:style>
  <w:style w:type="paragraph" w:styleId="Pedmtkomente">
    <w:name w:val="annotation subject"/>
    <w:basedOn w:val="Textkomente"/>
    <w:next w:val="Textkomente"/>
    <w:rPr>
      <w:b/>
      <w:bCs/>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paragraph" w:styleId="Zpat">
    <w:name w:val="footer"/>
    <w:basedOn w:val="Normln"/>
    <w:pPr>
      <w:tabs>
        <w:tab w:val="center" w:pos="4536"/>
        <w:tab w:val="right" w:pos="9072"/>
      </w:tabs>
    </w:pPr>
  </w:style>
  <w:style w:type="character" w:customStyle="1" w:styleId="ZpatChar">
    <w:name w:val="Zápatí Char"/>
    <w:rPr>
      <w:sz w:val="24"/>
      <w:szCs w:val="24"/>
    </w:rPr>
  </w:style>
  <w:style w:type="paragraph" w:customStyle="1" w:styleId="Default">
    <w:name w:val="Default"/>
    <w:pPr>
      <w:suppressAutoHyphens/>
      <w:autoSpaceDE w:val="0"/>
    </w:pPr>
    <w:rPr>
      <w:rFonts w:ascii="Arial" w:hAnsi="Arial" w:cs="Arial"/>
      <w:color w:val="000000"/>
      <w:sz w:val="24"/>
      <w:szCs w:val="24"/>
    </w:rPr>
  </w:style>
  <w:style w:type="paragraph" w:customStyle="1" w:styleId="PodpisovePole">
    <w:name w:val="PodpisovePole"/>
    <w:basedOn w:val="Normln"/>
    <w:rsid w:val="008D7350"/>
    <w:pPr>
      <w:widowControl w:val="0"/>
      <w:suppressLineNumbers/>
      <w:jc w:val="center"/>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866</Words>
  <Characters>4894</Characters>
  <Application>Microsoft Office Word</Application>
  <DocSecurity>0</DocSecurity>
  <Lines>161</Lines>
  <Paragraphs>72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lastModifiedBy>OBEC HROBICE</cp:lastModifiedBy>
  <cp:revision>6</cp:revision>
  <cp:lastPrinted>2025-10-13T12:19:00Z</cp:lastPrinted>
  <dcterms:created xsi:type="dcterms:W3CDTF">2025-11-19T13:23:00Z</dcterms:created>
  <dcterms:modified xsi:type="dcterms:W3CDTF">2025-11-20T16:40:00Z</dcterms:modified>
</cp:coreProperties>
</file>