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8A8A9" w14:textId="77777777" w:rsidR="00672AFC" w:rsidRPr="00AF2307" w:rsidRDefault="00672AFC" w:rsidP="00672AFC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63F86E5F" w14:textId="3644E25D" w:rsidR="006B545D" w:rsidRPr="00AF2307" w:rsidRDefault="006B545D" w:rsidP="006B545D">
      <w:pPr>
        <w:spacing w:after="200" w:line="276" w:lineRule="auto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AF2307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Nařízení města Vodňany</w:t>
      </w:r>
      <w:r w:rsidR="007C69DB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,</w:t>
      </w:r>
      <w:r w:rsidRPr="00AF2307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r w:rsidR="00E70AC7" w:rsidRPr="00AF2307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kterým</w:t>
      </w:r>
      <w:r w:rsidRPr="00AF2307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se vydává tržní řád</w:t>
      </w:r>
    </w:p>
    <w:p w14:paraId="4324D876" w14:textId="27A72CE0" w:rsidR="00672AFC" w:rsidRPr="00AF2307" w:rsidRDefault="00672AFC" w:rsidP="00824A52">
      <w:pPr>
        <w:spacing w:after="200" w:line="276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2307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Rada města na svém zasedání dne </w:t>
      </w:r>
      <w:r w:rsidR="00AF0D33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29. 6. </w:t>
      </w:r>
      <w:r w:rsidRPr="00AF2307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2026 </w:t>
      </w:r>
      <w:r w:rsidR="00793DC2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usnesením č. 2649 </w:t>
      </w:r>
      <w:r w:rsidRPr="00AF2307">
        <w:rPr>
          <w:rFonts w:ascii="Calibri" w:eastAsia="Calibri" w:hAnsi="Calibri" w:cs="Calibri"/>
          <w:kern w:val="0"/>
          <w:sz w:val="22"/>
          <w:szCs w:val="22"/>
          <w14:ligatures w14:val="none"/>
        </w:rPr>
        <w:t>vydala tržní řád</w:t>
      </w:r>
      <w:r w:rsidR="00B80042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dle § 18 odst. 1 až 3 zákona </w:t>
      </w:r>
      <w:bookmarkStart w:id="0" w:name="_GoBack"/>
      <w:bookmarkEnd w:id="0"/>
      <w:r w:rsidRPr="00AF2307">
        <w:rPr>
          <w:rFonts w:ascii="Calibri" w:eastAsia="Calibri" w:hAnsi="Calibri" w:cs="Calibri"/>
          <w:kern w:val="0"/>
          <w:sz w:val="22"/>
          <w:szCs w:val="22"/>
          <w14:ligatures w14:val="none"/>
        </w:rPr>
        <w:t>č. 455/1991 Sb., o živnostenském podnikání (dále jen „živnostenský zákon“), ve znění pozdějších předpisů, a v souladu s § 11 odst. 1 ve spojení § 102 odst. 2 písmeno d) zákona č. 128/2000 Sb.</w:t>
      </w:r>
      <w:r w:rsidR="00A00AF3" w:rsidRPr="00AF2307">
        <w:rPr>
          <w:rFonts w:ascii="Calibri" w:eastAsia="Calibri" w:hAnsi="Calibri" w:cs="Calibri"/>
          <w:kern w:val="0"/>
          <w:sz w:val="22"/>
          <w:szCs w:val="22"/>
          <w14:ligatures w14:val="none"/>
        </w:rPr>
        <w:t>, o</w:t>
      </w:r>
      <w:r w:rsidRPr="00AF2307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obcích (obecní zřízení), ve znění pozdějších předpisů.</w:t>
      </w:r>
    </w:p>
    <w:p w14:paraId="0BA85114" w14:textId="77777777" w:rsidR="00E3733E" w:rsidRPr="00AF2307" w:rsidRDefault="00E3733E" w:rsidP="00E3733E">
      <w:pPr>
        <w:spacing w:after="200" w:line="276" w:lineRule="auto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AF2307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Čl. 1</w:t>
      </w:r>
    </w:p>
    <w:p w14:paraId="0EF35458" w14:textId="24DB8DE2" w:rsidR="00E3733E" w:rsidRPr="00AF2307" w:rsidRDefault="00E3733E" w:rsidP="006B545D">
      <w:pPr>
        <w:spacing w:after="200" w:line="276" w:lineRule="auto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r w:rsidRPr="00AF2307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Účel a působnost tržního řádu</w:t>
      </w:r>
    </w:p>
    <w:p w14:paraId="351B1371" w14:textId="67935F9C" w:rsidR="00672AFC" w:rsidRPr="00AF2307" w:rsidRDefault="00672AFC" w:rsidP="00832192">
      <w:pPr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AF2307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1</w:t>
      </w:r>
      <w:r w:rsidRPr="00AF2307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. Účelem tohoto nařízení je regulace stánkového prodeje na území města Vodňany a v jeho místních částech. Nařízení je závazné pro celý správní obvod města Vodňany v oblasti prodeje zboží </w:t>
      </w:r>
      <w:r w:rsidRPr="00AF2307">
        <w:rPr>
          <w:rFonts w:ascii="Calibri" w:eastAsia="Calibri" w:hAnsi="Calibri" w:cs="Calibri"/>
          <w:kern w:val="0"/>
          <w:sz w:val="22"/>
          <w:szCs w:val="22"/>
          <w14:ligatures w14:val="none"/>
        </w:rPr>
        <w:br/>
        <w:t>a poskytování služeb mimo stálou provozovnu</w:t>
      </w:r>
      <w:r w:rsidR="00365B5C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</w:p>
    <w:p w14:paraId="17C5A36C" w14:textId="615FA418" w:rsidR="00672AFC" w:rsidRPr="00AF2307" w:rsidRDefault="00672AFC" w:rsidP="00832192">
      <w:pPr>
        <w:jc w:val="both"/>
        <w:rPr>
          <w:rFonts w:ascii="Calibri" w:hAnsi="Calibri" w:cs="Calibri"/>
        </w:rPr>
      </w:pPr>
      <w:r w:rsidRPr="00AF2307">
        <w:rPr>
          <w:rFonts w:ascii="Calibri" w:hAnsi="Calibri" w:cs="Calibri"/>
          <w:b/>
          <w:bCs/>
        </w:rPr>
        <w:t>2</w:t>
      </w:r>
      <w:r w:rsidRPr="00AF2307">
        <w:rPr>
          <w:rFonts w:ascii="Calibri" w:hAnsi="Calibri" w:cs="Calibri"/>
        </w:rPr>
        <w:t>. Nařízení vymezuje podmínky prodeje zboží a poskytování služeb mimo provozovny zejména prodej ve stáncích, z ložné plochy vozidla, z přípojných vozidel, předzahrádek a dalších obdobných prodejních zařízení na tržišti a tržním místě k tomuto účelu určenému.</w:t>
      </w:r>
    </w:p>
    <w:p w14:paraId="0978E73A" w14:textId="307FB7D0" w:rsidR="00E3733E" w:rsidRPr="00AF2307" w:rsidRDefault="00E3733E" w:rsidP="00832192">
      <w:pPr>
        <w:jc w:val="both"/>
        <w:rPr>
          <w:rFonts w:ascii="Calibri" w:hAnsi="Calibri" w:cs="Calibri"/>
        </w:rPr>
      </w:pPr>
      <w:r w:rsidRPr="00AF2307">
        <w:rPr>
          <w:rFonts w:ascii="Calibri" w:hAnsi="Calibri" w:cs="Calibri"/>
          <w:b/>
          <w:bCs/>
        </w:rPr>
        <w:t>3.</w:t>
      </w:r>
      <w:r w:rsidRPr="00AF2307">
        <w:rPr>
          <w:rFonts w:ascii="Calibri" w:hAnsi="Calibri" w:cs="Calibri"/>
        </w:rPr>
        <w:t xml:space="preserve"> Provozovat tržiště na jiném </w:t>
      </w:r>
      <w:r w:rsidR="006B545D" w:rsidRPr="00AF2307">
        <w:rPr>
          <w:rFonts w:ascii="Calibri" w:hAnsi="Calibri" w:cs="Calibri"/>
        </w:rPr>
        <w:t>místě,</w:t>
      </w:r>
      <w:r w:rsidRPr="00AF2307">
        <w:rPr>
          <w:rFonts w:ascii="Calibri" w:hAnsi="Calibri" w:cs="Calibri"/>
        </w:rPr>
        <w:t xml:space="preserve"> než je uvedeno v příloze č. 1 tohoto nařízení lze až po schválení a zařazení do tohoto nařízení</w:t>
      </w:r>
      <w:r w:rsidR="00365B5C">
        <w:rPr>
          <w:rFonts w:ascii="Calibri" w:hAnsi="Calibri" w:cs="Calibri"/>
        </w:rPr>
        <w:t>.</w:t>
      </w:r>
    </w:p>
    <w:p w14:paraId="43CF7D86" w14:textId="1198DDC0" w:rsidR="00E3733E" w:rsidRPr="00AF2307" w:rsidRDefault="00E3733E" w:rsidP="00832192">
      <w:pPr>
        <w:jc w:val="both"/>
        <w:rPr>
          <w:rFonts w:ascii="Calibri" w:hAnsi="Calibri" w:cs="Calibri"/>
        </w:rPr>
      </w:pPr>
      <w:r w:rsidRPr="00AF2307">
        <w:rPr>
          <w:rFonts w:ascii="Calibri" w:hAnsi="Calibri" w:cs="Calibri"/>
          <w:b/>
          <w:bCs/>
        </w:rPr>
        <w:t>4.</w:t>
      </w:r>
      <w:r w:rsidRPr="00AF2307">
        <w:rPr>
          <w:rFonts w:ascii="Calibri" w:hAnsi="Calibri" w:cs="Calibri"/>
        </w:rPr>
        <w:t xml:space="preserve"> Provozovat předzahrádku (sezónní předzahrádku) lze v souladu s platnými právními předpisy na dobu provozu v kalendářním roce</w:t>
      </w:r>
      <w:r w:rsidR="00365B5C">
        <w:rPr>
          <w:rFonts w:ascii="Calibri" w:hAnsi="Calibri" w:cs="Calibri"/>
        </w:rPr>
        <w:t>.</w:t>
      </w:r>
    </w:p>
    <w:p w14:paraId="620E910F" w14:textId="77777777" w:rsidR="00E3733E" w:rsidRPr="00AF2307" w:rsidRDefault="00E3733E" w:rsidP="00672AFC">
      <w:pPr>
        <w:rPr>
          <w:rFonts w:ascii="Calibri Light" w:hAnsi="Calibri Light" w:cs="Calibri Light"/>
          <w:sz w:val="22"/>
          <w:szCs w:val="22"/>
        </w:rPr>
      </w:pPr>
    </w:p>
    <w:p w14:paraId="5F5CD800" w14:textId="77777777" w:rsidR="00E3733E" w:rsidRPr="00AF2307" w:rsidRDefault="00E3733E" w:rsidP="00E3733E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AF2307">
        <w:rPr>
          <w:rFonts w:ascii="Calibri Light" w:hAnsi="Calibri Light" w:cs="Calibri Light"/>
          <w:b/>
          <w:bCs/>
          <w:sz w:val="22"/>
          <w:szCs w:val="22"/>
        </w:rPr>
        <w:lastRenderedPageBreak/>
        <w:t>Čl. 2</w:t>
      </w:r>
    </w:p>
    <w:p w14:paraId="1CC39FAB" w14:textId="07D75909" w:rsidR="00E3733E" w:rsidRPr="00AF2307" w:rsidRDefault="00E3733E" w:rsidP="00E3733E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AF2307">
        <w:rPr>
          <w:rFonts w:ascii="Calibri Light" w:hAnsi="Calibri Light" w:cs="Calibri Light"/>
          <w:b/>
          <w:bCs/>
          <w:sz w:val="22"/>
          <w:szCs w:val="22"/>
        </w:rPr>
        <w:t>Vymezení základních pojmů</w:t>
      </w:r>
    </w:p>
    <w:p w14:paraId="47180BB6" w14:textId="77777777" w:rsidR="00E3733E" w:rsidRPr="00AF2307" w:rsidRDefault="00E3733E" w:rsidP="00365B5C">
      <w:pPr>
        <w:rPr>
          <w:rFonts w:ascii="Calibri Light" w:hAnsi="Calibri Light" w:cs="Calibri Light"/>
          <w:b/>
          <w:bCs/>
          <w:sz w:val="22"/>
          <w:szCs w:val="22"/>
        </w:rPr>
      </w:pPr>
      <w:r w:rsidRPr="00AF2307">
        <w:rPr>
          <w:rFonts w:ascii="Calibri Light" w:hAnsi="Calibri Light" w:cs="Calibri Light"/>
          <w:b/>
          <w:bCs/>
          <w:sz w:val="22"/>
          <w:szCs w:val="22"/>
        </w:rPr>
        <w:t>Pro účely tohoto nařízení se rozumí:</w:t>
      </w:r>
    </w:p>
    <w:p w14:paraId="00862E78" w14:textId="19196CB3" w:rsidR="00E3733E" w:rsidRPr="00AF2307" w:rsidRDefault="00E3733E" w:rsidP="00A96B5C">
      <w:pPr>
        <w:jc w:val="both"/>
        <w:rPr>
          <w:rFonts w:ascii="Calibri Light" w:hAnsi="Calibri Light" w:cs="Calibri Light"/>
          <w:sz w:val="22"/>
          <w:szCs w:val="22"/>
        </w:rPr>
      </w:pPr>
      <w:r w:rsidRPr="00AF2307">
        <w:rPr>
          <w:rFonts w:ascii="Calibri Light" w:hAnsi="Calibri Light" w:cs="Calibri Light"/>
          <w:b/>
          <w:bCs/>
          <w:sz w:val="22"/>
          <w:szCs w:val="22"/>
        </w:rPr>
        <w:t>1. Tržnicí</w:t>
      </w:r>
      <w:r w:rsidRPr="00AF2307">
        <w:rPr>
          <w:rFonts w:ascii="Calibri Light" w:hAnsi="Calibri Light" w:cs="Calibri Light"/>
          <w:sz w:val="22"/>
          <w:szCs w:val="22"/>
        </w:rPr>
        <w:t xml:space="preserve"> – uzavíratelný objekt, mající charakter stavby podle stavebního zákona, určený pro účely prodeje zboží, nebo poskytování služeb více podnikatelskými subjekty nebo fyzickými osobami na vymezených místech.</w:t>
      </w:r>
    </w:p>
    <w:p w14:paraId="36B173E8" w14:textId="77777777" w:rsidR="00E3733E" w:rsidRPr="00AF2307" w:rsidRDefault="00E3733E" w:rsidP="00A96B5C">
      <w:pPr>
        <w:jc w:val="both"/>
        <w:rPr>
          <w:rFonts w:ascii="Calibri Light" w:hAnsi="Calibri Light" w:cs="Calibri Light"/>
          <w:sz w:val="22"/>
          <w:szCs w:val="22"/>
        </w:rPr>
      </w:pPr>
      <w:r w:rsidRPr="00AF2307">
        <w:rPr>
          <w:rFonts w:ascii="Calibri Light" w:hAnsi="Calibri Light" w:cs="Calibri Light"/>
          <w:b/>
          <w:bCs/>
          <w:sz w:val="22"/>
          <w:szCs w:val="22"/>
        </w:rPr>
        <w:t>2. Tržištěm</w:t>
      </w:r>
      <w:r w:rsidRPr="00AF2307">
        <w:rPr>
          <w:rFonts w:ascii="Calibri Light" w:hAnsi="Calibri Light" w:cs="Calibri Light"/>
          <w:sz w:val="22"/>
          <w:szCs w:val="22"/>
        </w:rPr>
        <w:t xml:space="preserve"> – ohraničené veřejně přístupné prostranství, dočasně nebo trvale určené k prodeji zboží nebo poskytování služeb více podnikatelskými subjekty nebo fyzickými osobami na vymezených místech.</w:t>
      </w:r>
    </w:p>
    <w:p w14:paraId="50B85B9B" w14:textId="6A018BB7" w:rsidR="00E3733E" w:rsidRPr="00AF2307" w:rsidRDefault="00E3733E" w:rsidP="00A96B5C">
      <w:pPr>
        <w:jc w:val="both"/>
        <w:rPr>
          <w:rFonts w:ascii="Calibri Light" w:hAnsi="Calibri Light" w:cs="Calibri Light"/>
          <w:sz w:val="22"/>
          <w:szCs w:val="22"/>
        </w:rPr>
      </w:pPr>
      <w:r w:rsidRPr="00AF2307">
        <w:rPr>
          <w:rFonts w:ascii="Calibri Light" w:hAnsi="Calibri Light" w:cs="Calibri Light"/>
          <w:b/>
          <w:bCs/>
          <w:sz w:val="22"/>
          <w:szCs w:val="22"/>
        </w:rPr>
        <w:t>3.</w:t>
      </w:r>
      <w:r w:rsidRPr="00AF2307">
        <w:rPr>
          <w:rFonts w:ascii="Calibri Light" w:hAnsi="Calibri Light" w:cs="Calibri Light"/>
          <w:sz w:val="22"/>
          <w:szCs w:val="22"/>
        </w:rPr>
        <w:t xml:space="preserve"> </w:t>
      </w:r>
      <w:r w:rsidRPr="00AF2307">
        <w:rPr>
          <w:rFonts w:ascii="Calibri Light" w:hAnsi="Calibri Light" w:cs="Calibri Light"/>
          <w:b/>
          <w:bCs/>
          <w:sz w:val="22"/>
          <w:szCs w:val="22"/>
        </w:rPr>
        <w:t>Tržním místem</w:t>
      </w:r>
      <w:r w:rsidRPr="00AF2307">
        <w:rPr>
          <w:rFonts w:ascii="Calibri Light" w:hAnsi="Calibri Light" w:cs="Calibri Light"/>
          <w:sz w:val="22"/>
          <w:szCs w:val="22"/>
        </w:rPr>
        <w:t xml:space="preserve"> – veřejně přístupné prostranství, kde se na jednom nebo více vymezených prodejních místech uskutečňuje prodej zboží nebo poskytování služeb podnikatelskými subjekty nebo fyzickými osobami.</w:t>
      </w:r>
    </w:p>
    <w:p w14:paraId="67CAB51F" w14:textId="4B9F23D2" w:rsidR="00E3733E" w:rsidRPr="00AF2307" w:rsidRDefault="00E3733E" w:rsidP="00A96B5C">
      <w:pPr>
        <w:jc w:val="both"/>
        <w:rPr>
          <w:rFonts w:ascii="Calibri Light" w:hAnsi="Calibri Light" w:cs="Calibri Light"/>
          <w:sz w:val="22"/>
          <w:szCs w:val="22"/>
        </w:rPr>
      </w:pPr>
      <w:r w:rsidRPr="00AF2307">
        <w:rPr>
          <w:rFonts w:ascii="Calibri Light" w:hAnsi="Calibri Light" w:cs="Calibri Light"/>
          <w:b/>
          <w:bCs/>
          <w:sz w:val="22"/>
          <w:szCs w:val="22"/>
        </w:rPr>
        <w:t>4. Prodejním místem</w:t>
      </w:r>
      <w:r w:rsidRPr="00AF2307">
        <w:rPr>
          <w:rFonts w:ascii="Calibri Light" w:hAnsi="Calibri Light" w:cs="Calibri Light"/>
          <w:sz w:val="22"/>
          <w:szCs w:val="22"/>
        </w:rPr>
        <w:t xml:space="preserve"> – konkrétně určené místo na tržnici, tržišti nebo tržním místě, na kterém podnikatelské subjekty nebo fyzické osoby prodávají zboží nebo poskytují služby.</w:t>
      </w:r>
    </w:p>
    <w:p w14:paraId="1093D059" w14:textId="77777777" w:rsidR="00E3733E" w:rsidRPr="00AF2307" w:rsidRDefault="00E3733E" w:rsidP="00A96B5C">
      <w:pPr>
        <w:jc w:val="both"/>
        <w:rPr>
          <w:rFonts w:ascii="Calibri Light" w:hAnsi="Calibri Light" w:cs="Calibri Light"/>
          <w:sz w:val="22"/>
          <w:szCs w:val="22"/>
        </w:rPr>
      </w:pPr>
      <w:r w:rsidRPr="00AF2307">
        <w:rPr>
          <w:rFonts w:ascii="Calibri Light" w:hAnsi="Calibri Light" w:cs="Calibri Light"/>
          <w:b/>
          <w:bCs/>
          <w:sz w:val="22"/>
          <w:szCs w:val="22"/>
        </w:rPr>
        <w:t>5. Předsunutým prodejním místem</w:t>
      </w:r>
      <w:r w:rsidRPr="00AF2307">
        <w:rPr>
          <w:rFonts w:ascii="Calibri Light" w:hAnsi="Calibri Light" w:cs="Calibri Light"/>
          <w:sz w:val="22"/>
          <w:szCs w:val="22"/>
        </w:rPr>
        <w:t xml:space="preserve"> – místo na vymezené ploše, určené k prodeji zboží nebo poskytování služeb, funkčně navazující na konkrétní provozovnu, určenou k tomuto účelu v souladu s platnými právními předpisy. Předsunuté prodejní místo se zřizuje bezprostředně u uvedené provozovny a musí mít stejného provozovatele.</w:t>
      </w:r>
    </w:p>
    <w:p w14:paraId="11ACB0D0" w14:textId="77777777" w:rsidR="00E3733E" w:rsidRPr="00AF2307" w:rsidRDefault="00E3733E" w:rsidP="00A96B5C">
      <w:pPr>
        <w:jc w:val="both"/>
        <w:rPr>
          <w:rFonts w:ascii="Calibri Light" w:hAnsi="Calibri Light" w:cs="Calibri Light"/>
          <w:sz w:val="22"/>
          <w:szCs w:val="22"/>
        </w:rPr>
      </w:pPr>
      <w:r w:rsidRPr="00AF2307">
        <w:rPr>
          <w:rFonts w:ascii="Calibri Light" w:hAnsi="Calibri Light" w:cs="Calibri Light"/>
          <w:b/>
          <w:bCs/>
          <w:sz w:val="22"/>
          <w:szCs w:val="22"/>
        </w:rPr>
        <w:t>6. Předzahrádkou (sezónní předzahrádkou)</w:t>
      </w:r>
      <w:r w:rsidRPr="00AF2307">
        <w:rPr>
          <w:rFonts w:ascii="Calibri Light" w:hAnsi="Calibri Light" w:cs="Calibri Light"/>
          <w:sz w:val="22"/>
          <w:szCs w:val="22"/>
        </w:rPr>
        <w:t xml:space="preserve"> – místo vymezené na ploše, určené k prodeji zboží nebo poskytování služeb, funkčně navazující na konkrétní provozovnu, určenou k tomuto účelu v souladu s platnými právními předpisy a souhlasem rady města na dobu provozu v kalendářním roce. Předzahrádka se zřizuje bezprostředně u této provozovny a musí mít stejného provozovatele.</w:t>
      </w:r>
    </w:p>
    <w:p w14:paraId="2907E42B" w14:textId="7761FFCF" w:rsidR="00E3733E" w:rsidRPr="00AF2307" w:rsidRDefault="00E3733E" w:rsidP="00A96B5C">
      <w:pPr>
        <w:jc w:val="both"/>
        <w:rPr>
          <w:rFonts w:ascii="Calibri Light" w:hAnsi="Calibri Light" w:cs="Calibri Light"/>
          <w:sz w:val="22"/>
          <w:szCs w:val="22"/>
        </w:rPr>
      </w:pPr>
      <w:r w:rsidRPr="00AF2307">
        <w:rPr>
          <w:rFonts w:ascii="Calibri Light" w:hAnsi="Calibri Light" w:cs="Calibri Light"/>
          <w:b/>
          <w:bCs/>
          <w:sz w:val="22"/>
          <w:szCs w:val="22"/>
        </w:rPr>
        <w:lastRenderedPageBreak/>
        <w:t>7. Provozovatelem</w:t>
      </w:r>
      <w:r w:rsidRPr="00AF2307">
        <w:rPr>
          <w:rFonts w:ascii="Calibri Light" w:hAnsi="Calibri Light" w:cs="Calibri Light"/>
          <w:sz w:val="22"/>
          <w:szCs w:val="22"/>
        </w:rPr>
        <w:t xml:space="preserve"> – fyzická nebo právnická osoba, oprávněná k provozování tržnice, tržiště nebo tržního místa</w:t>
      </w:r>
      <w:r w:rsidR="00E85F44">
        <w:rPr>
          <w:rStyle w:val="Znakapoznpodarou"/>
          <w:rFonts w:ascii="Calibri Light" w:hAnsi="Calibri Light" w:cs="Calibri Light"/>
          <w:sz w:val="22"/>
          <w:szCs w:val="22"/>
        </w:rPr>
        <w:footnoteReference w:id="1"/>
      </w:r>
      <w:r w:rsidRPr="00AF2307">
        <w:rPr>
          <w:rFonts w:ascii="Calibri Light" w:hAnsi="Calibri Light" w:cs="Calibri Light"/>
          <w:sz w:val="22"/>
          <w:szCs w:val="22"/>
        </w:rPr>
        <w:t>, tj. osoba povinná zajistit řádný provoz uvedených zařízení při respektování všech podmínek tohoto tržního řádu i dalších příslušných obecně závazných právních předpisů.</w:t>
      </w:r>
    </w:p>
    <w:p w14:paraId="26471AC8" w14:textId="5859D7AD" w:rsidR="00E3733E" w:rsidRPr="00AF2307" w:rsidRDefault="00E3733E" w:rsidP="00A96B5C">
      <w:pPr>
        <w:jc w:val="both"/>
        <w:rPr>
          <w:rFonts w:ascii="Calibri Light" w:hAnsi="Calibri Light" w:cs="Calibri Light"/>
          <w:sz w:val="22"/>
          <w:szCs w:val="22"/>
        </w:rPr>
      </w:pPr>
      <w:r w:rsidRPr="00AF2307">
        <w:rPr>
          <w:rFonts w:ascii="Calibri Light" w:hAnsi="Calibri Light" w:cs="Calibri Light"/>
          <w:b/>
          <w:bCs/>
          <w:sz w:val="22"/>
          <w:szCs w:val="22"/>
        </w:rPr>
        <w:t>8. Veřejným prostranstvím</w:t>
      </w:r>
      <w:r w:rsidRPr="00AF2307">
        <w:rPr>
          <w:rFonts w:ascii="Calibri Light" w:hAnsi="Calibri Light" w:cs="Calibri Light"/>
          <w:sz w:val="22"/>
          <w:szCs w:val="22"/>
        </w:rPr>
        <w:t xml:space="preserve"> – zejména náměstí, silnice, místní komunikace, včetně přilehlých a samostatných parkovišť, chodníky, podloubí, parky, veřejná zeleň, tj. veškerá prostranství přístupná každému bez omezení. Zábor veřejného prostranství je zpoplatněn podle platné obecně závazné vyhlášky města Vodňany o místních poplatcích.</w:t>
      </w:r>
    </w:p>
    <w:p w14:paraId="70300897" w14:textId="77777777" w:rsidR="00E3733E" w:rsidRPr="00AF2307" w:rsidRDefault="00E3733E" w:rsidP="00A96B5C">
      <w:pPr>
        <w:jc w:val="both"/>
        <w:rPr>
          <w:rFonts w:ascii="Calibri Light" w:hAnsi="Calibri Light" w:cs="Calibri Light"/>
          <w:sz w:val="22"/>
          <w:szCs w:val="22"/>
        </w:rPr>
      </w:pPr>
    </w:p>
    <w:p w14:paraId="15506778" w14:textId="77777777" w:rsidR="00E3733E" w:rsidRPr="00AF2307" w:rsidRDefault="00E3733E" w:rsidP="00E3733E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AF2307">
        <w:rPr>
          <w:rFonts w:ascii="Calibri Light" w:hAnsi="Calibri Light" w:cs="Calibri Light"/>
          <w:b/>
          <w:bCs/>
          <w:sz w:val="22"/>
          <w:szCs w:val="22"/>
        </w:rPr>
        <w:t>Čl. 3</w:t>
      </w:r>
    </w:p>
    <w:p w14:paraId="454E0D25" w14:textId="613DA784" w:rsidR="00E3733E" w:rsidRPr="00AF2307" w:rsidRDefault="00E3733E" w:rsidP="00E3733E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AF2307">
        <w:rPr>
          <w:rFonts w:ascii="Calibri Light" w:hAnsi="Calibri Light" w:cs="Calibri Light"/>
          <w:b/>
          <w:bCs/>
          <w:sz w:val="22"/>
          <w:szCs w:val="22"/>
        </w:rPr>
        <w:t>Místa pro nabídku, prodej zboží a poskytování služeb</w:t>
      </w:r>
    </w:p>
    <w:p w14:paraId="45DB5A0D" w14:textId="77777777" w:rsidR="00E3733E" w:rsidRPr="00AF2307" w:rsidRDefault="00E3733E" w:rsidP="00A96B5C">
      <w:pPr>
        <w:jc w:val="both"/>
        <w:rPr>
          <w:rFonts w:ascii="Calibri Light" w:hAnsi="Calibri Light" w:cs="Calibri Light"/>
          <w:sz w:val="22"/>
          <w:szCs w:val="22"/>
        </w:rPr>
      </w:pPr>
      <w:r w:rsidRPr="00AF2307">
        <w:rPr>
          <w:rFonts w:ascii="Calibri Light" w:hAnsi="Calibri Light" w:cs="Calibri Light"/>
          <w:sz w:val="22"/>
          <w:szCs w:val="22"/>
        </w:rPr>
        <w:t xml:space="preserve">Na území města Vodňany a v jeho místních částech je možno mimo provozovnu k tomuto účelu určenou podle zvláštního zákona   nabízet a prodávat zboží a poskytovat služby na těchto místech: </w:t>
      </w:r>
    </w:p>
    <w:p w14:paraId="0B1A87DB" w14:textId="77777777" w:rsidR="00E3733E" w:rsidRPr="00AF2307" w:rsidRDefault="00E3733E" w:rsidP="00A96B5C">
      <w:pPr>
        <w:jc w:val="both"/>
        <w:rPr>
          <w:rFonts w:ascii="Calibri Light" w:hAnsi="Calibri Light" w:cs="Calibri Light"/>
          <w:sz w:val="22"/>
          <w:szCs w:val="22"/>
        </w:rPr>
      </w:pPr>
      <w:r w:rsidRPr="00AF2307">
        <w:rPr>
          <w:rFonts w:ascii="Calibri Light" w:hAnsi="Calibri Light" w:cs="Calibri Light"/>
          <w:sz w:val="22"/>
          <w:szCs w:val="22"/>
        </w:rPr>
        <w:t>a) na tržišti uvedeném v příloze č. 1 tohoto nařízení,</w:t>
      </w:r>
    </w:p>
    <w:p w14:paraId="13DA9BF3" w14:textId="77777777" w:rsidR="00E3733E" w:rsidRPr="00AF2307" w:rsidRDefault="00E3733E" w:rsidP="00A96B5C">
      <w:pPr>
        <w:jc w:val="both"/>
        <w:rPr>
          <w:rFonts w:ascii="Calibri Light" w:hAnsi="Calibri Light" w:cs="Calibri Light"/>
          <w:sz w:val="22"/>
          <w:szCs w:val="22"/>
        </w:rPr>
      </w:pPr>
      <w:r w:rsidRPr="00AF2307">
        <w:rPr>
          <w:rFonts w:ascii="Calibri Light" w:hAnsi="Calibri Light" w:cs="Calibri Light"/>
          <w:sz w:val="22"/>
          <w:szCs w:val="22"/>
        </w:rPr>
        <w:t>b) z ložné plochy vozidla a pojízdné prodejny uvedeném v příloze č. 2. tohoto nařízení,</w:t>
      </w:r>
    </w:p>
    <w:p w14:paraId="449D8661" w14:textId="77777777" w:rsidR="00E3733E" w:rsidRPr="00AF2307" w:rsidRDefault="00E3733E" w:rsidP="00A96B5C">
      <w:pPr>
        <w:jc w:val="both"/>
        <w:rPr>
          <w:rFonts w:ascii="Calibri Light" w:hAnsi="Calibri Light" w:cs="Calibri Light"/>
          <w:sz w:val="22"/>
          <w:szCs w:val="22"/>
        </w:rPr>
      </w:pPr>
      <w:r w:rsidRPr="00AF2307">
        <w:rPr>
          <w:rFonts w:ascii="Calibri Light" w:hAnsi="Calibri Light" w:cs="Calibri Light"/>
          <w:sz w:val="22"/>
          <w:szCs w:val="22"/>
        </w:rPr>
        <w:t>c) v předzahrádkách (dále jen „sezónní předzahrádky“) a v předsunutých prodejních místech na celém území města Vodňany, včetně jeho místních částí,</w:t>
      </w:r>
    </w:p>
    <w:p w14:paraId="3ADBD197" w14:textId="7C118A76" w:rsidR="006B545D" w:rsidRPr="00AF2307" w:rsidRDefault="00E3733E" w:rsidP="00A96B5C">
      <w:pPr>
        <w:jc w:val="both"/>
        <w:rPr>
          <w:rFonts w:ascii="Calibri Light" w:hAnsi="Calibri Light" w:cs="Calibri Light"/>
          <w:sz w:val="22"/>
          <w:szCs w:val="22"/>
        </w:rPr>
      </w:pPr>
      <w:r w:rsidRPr="00AF2307">
        <w:rPr>
          <w:rFonts w:ascii="Calibri Light" w:hAnsi="Calibri Light" w:cs="Calibri Light"/>
          <w:sz w:val="22"/>
          <w:szCs w:val="22"/>
        </w:rPr>
        <w:t>d) na místech, mimo čl. 3 nelze uskutečňovat prodej zboží nebo poskytovat služby.</w:t>
      </w:r>
    </w:p>
    <w:p w14:paraId="7CB4A12E" w14:textId="77777777" w:rsidR="006B545D" w:rsidRPr="00AF2307" w:rsidRDefault="006B545D" w:rsidP="006B545D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AF2307">
        <w:rPr>
          <w:rFonts w:ascii="Calibri Light" w:hAnsi="Calibri Light" w:cs="Calibri Light"/>
          <w:b/>
          <w:bCs/>
          <w:sz w:val="22"/>
          <w:szCs w:val="22"/>
        </w:rPr>
        <w:t>Čl. 4</w:t>
      </w:r>
    </w:p>
    <w:p w14:paraId="26334445" w14:textId="47F9DA36" w:rsidR="006B545D" w:rsidRPr="00AF2307" w:rsidRDefault="006B545D" w:rsidP="00AF2307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AF2307">
        <w:rPr>
          <w:rFonts w:ascii="Calibri Light" w:hAnsi="Calibri Light" w:cs="Calibri Light"/>
          <w:b/>
          <w:bCs/>
          <w:sz w:val="22"/>
          <w:szCs w:val="22"/>
        </w:rPr>
        <w:lastRenderedPageBreak/>
        <w:t>Stanovení kapacity a přiměřené vybavenosti míst pro nabídku, prodej zboží a poskytování služeb</w:t>
      </w:r>
    </w:p>
    <w:p w14:paraId="2C53548A" w14:textId="2FFAA8FA" w:rsidR="00AF2307" w:rsidRPr="00AF2307" w:rsidRDefault="006B545D" w:rsidP="00AF2307">
      <w:pPr>
        <w:jc w:val="both"/>
        <w:rPr>
          <w:rFonts w:ascii="Calibri Light" w:hAnsi="Calibri Light" w:cs="Calibri Light"/>
          <w:sz w:val="22"/>
          <w:szCs w:val="22"/>
        </w:rPr>
      </w:pPr>
      <w:r w:rsidRPr="00AF2307">
        <w:rPr>
          <w:rFonts w:ascii="Calibri Light" w:hAnsi="Calibri Light" w:cs="Calibri Light"/>
          <w:sz w:val="22"/>
          <w:szCs w:val="22"/>
        </w:rPr>
        <w:t>Kapacita míst na tržišti pro nabídku, prodej zboží a poskytování služeb je stanovena v přílohách tohoto nařízen</w:t>
      </w:r>
      <w:r w:rsidR="00AF2307">
        <w:rPr>
          <w:rFonts w:ascii="Calibri Light" w:hAnsi="Calibri Light" w:cs="Calibri Light"/>
          <w:sz w:val="22"/>
          <w:szCs w:val="22"/>
        </w:rPr>
        <w:t>í.</w:t>
      </w:r>
    </w:p>
    <w:p w14:paraId="17D439B4" w14:textId="57352182" w:rsidR="006B545D" w:rsidRPr="00AF2307" w:rsidRDefault="006B545D" w:rsidP="006B545D">
      <w:pPr>
        <w:jc w:val="center"/>
        <w:rPr>
          <w:rFonts w:ascii="Calibri" w:hAnsi="Calibri" w:cs="Calibri"/>
          <w:b/>
          <w:bCs/>
        </w:rPr>
      </w:pPr>
      <w:r w:rsidRPr="00AF2307">
        <w:rPr>
          <w:rFonts w:ascii="Calibri" w:hAnsi="Calibri" w:cs="Calibri"/>
          <w:b/>
          <w:bCs/>
        </w:rPr>
        <w:t>Čl. 5</w:t>
      </w:r>
    </w:p>
    <w:p w14:paraId="43B676C5" w14:textId="5B86A105" w:rsidR="006B545D" w:rsidRPr="00AF2307" w:rsidRDefault="006B545D" w:rsidP="006B545D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F2307">
        <w:rPr>
          <w:rFonts w:ascii="Calibri" w:hAnsi="Calibri" w:cs="Calibri"/>
          <w:b/>
          <w:bCs/>
          <w:sz w:val="22"/>
          <w:szCs w:val="22"/>
        </w:rPr>
        <w:t>oba prodeje zboží a poskytování služeb na místech pro nabídku, prodej zboží</w:t>
      </w:r>
    </w:p>
    <w:p w14:paraId="49F74F3D" w14:textId="77777777" w:rsidR="006B545D" w:rsidRPr="00AF2307" w:rsidRDefault="006B545D" w:rsidP="006B545D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F2307">
        <w:rPr>
          <w:rFonts w:ascii="Calibri" w:hAnsi="Calibri" w:cs="Calibri"/>
          <w:b/>
          <w:bCs/>
          <w:sz w:val="22"/>
          <w:szCs w:val="22"/>
        </w:rPr>
        <w:t>a poskytování služeb</w:t>
      </w:r>
    </w:p>
    <w:p w14:paraId="258B5069" w14:textId="17F5DBCE" w:rsidR="006B545D" w:rsidRDefault="006B545D" w:rsidP="006B545D">
      <w:pPr>
        <w:jc w:val="both"/>
        <w:rPr>
          <w:rFonts w:ascii="Calibri" w:hAnsi="Calibri" w:cs="Calibri"/>
          <w:sz w:val="22"/>
          <w:szCs w:val="22"/>
        </w:rPr>
      </w:pPr>
      <w:r w:rsidRPr="00AF2307">
        <w:rPr>
          <w:rFonts w:ascii="Calibri" w:hAnsi="Calibri" w:cs="Calibri"/>
          <w:sz w:val="22"/>
          <w:szCs w:val="22"/>
        </w:rPr>
        <w:t>Provozní doba na tržišti je v úterý a sobotu od 6:00 hodin do 12:00 hodin.</w:t>
      </w:r>
    </w:p>
    <w:p w14:paraId="2616D8F6" w14:textId="77777777" w:rsidR="002361E0" w:rsidRDefault="002361E0" w:rsidP="00AF2307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DABDA81" w14:textId="09F56455" w:rsidR="00AF2307" w:rsidRPr="00AF2307" w:rsidRDefault="00AF2307" w:rsidP="00AF2307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F2307">
        <w:rPr>
          <w:rFonts w:ascii="Calibri" w:hAnsi="Calibri" w:cs="Calibri"/>
          <w:b/>
          <w:bCs/>
          <w:sz w:val="22"/>
          <w:szCs w:val="22"/>
        </w:rPr>
        <w:t>Čl. 6</w:t>
      </w:r>
    </w:p>
    <w:p w14:paraId="2028F239" w14:textId="1691D0A8" w:rsidR="00AF2307" w:rsidRPr="004F43CF" w:rsidRDefault="00AF2307" w:rsidP="004F43C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F2307">
        <w:rPr>
          <w:rFonts w:ascii="Calibri" w:hAnsi="Calibri" w:cs="Calibri"/>
          <w:b/>
          <w:bCs/>
          <w:sz w:val="22"/>
          <w:szCs w:val="22"/>
        </w:rPr>
        <w:t>Pravidla pro udržování čistoty a bezpečnosti míst pro nabídku zboží a poskytování služeb, ostatní povinnosti poskytovatelů a prodejců</w:t>
      </w:r>
    </w:p>
    <w:p w14:paraId="5DE13A64" w14:textId="77777777" w:rsidR="00AF2307" w:rsidRPr="00AF2307" w:rsidRDefault="00AF2307" w:rsidP="00A00AF3">
      <w:pPr>
        <w:jc w:val="both"/>
        <w:rPr>
          <w:rFonts w:ascii="Calibri" w:hAnsi="Calibri" w:cs="Calibri"/>
          <w:sz w:val="22"/>
          <w:szCs w:val="22"/>
        </w:rPr>
      </w:pPr>
      <w:r w:rsidRPr="00AF2307">
        <w:rPr>
          <w:rFonts w:ascii="Calibri" w:hAnsi="Calibri" w:cs="Calibri"/>
          <w:sz w:val="22"/>
          <w:szCs w:val="22"/>
        </w:rPr>
        <w:t>Prodejci zboží a poskytovatelé služeb na místech pro nabídku, prodej zboží a poskytování služeb jsou povinni:</w:t>
      </w:r>
    </w:p>
    <w:p w14:paraId="592F5035" w14:textId="77777777" w:rsidR="00AF2307" w:rsidRPr="00AF2307" w:rsidRDefault="00AF2307" w:rsidP="00A00AF3">
      <w:pPr>
        <w:jc w:val="both"/>
        <w:rPr>
          <w:rFonts w:ascii="Calibri" w:hAnsi="Calibri" w:cs="Calibri"/>
          <w:sz w:val="22"/>
          <w:szCs w:val="22"/>
        </w:rPr>
      </w:pPr>
      <w:r w:rsidRPr="00AF2307">
        <w:rPr>
          <w:rFonts w:ascii="Calibri" w:hAnsi="Calibri" w:cs="Calibri"/>
          <w:sz w:val="22"/>
          <w:szCs w:val="22"/>
        </w:rPr>
        <w:t>a) zabezpečovat čistotu a pořádek na prodejních místech a dodržovat zásady kulturního prodeje,</w:t>
      </w:r>
    </w:p>
    <w:p w14:paraId="2C5D74BD" w14:textId="77777777" w:rsidR="00AF2307" w:rsidRPr="00AF2307" w:rsidRDefault="00AF2307" w:rsidP="00A00AF3">
      <w:pPr>
        <w:jc w:val="both"/>
        <w:rPr>
          <w:rFonts w:ascii="Calibri" w:hAnsi="Calibri" w:cs="Calibri"/>
          <w:sz w:val="22"/>
          <w:szCs w:val="22"/>
        </w:rPr>
      </w:pPr>
      <w:r w:rsidRPr="00AF2307">
        <w:rPr>
          <w:rFonts w:ascii="Calibri" w:hAnsi="Calibri" w:cs="Calibri"/>
          <w:sz w:val="22"/>
          <w:szCs w:val="22"/>
        </w:rPr>
        <w:t>b) uposlechnout pokynů osob oprávněných kontrolovat dodržování tohoto nařízení, tj. strážníků městské policie, pověřených zaměstnanců městského úřadu, správce tržiště,</w:t>
      </w:r>
    </w:p>
    <w:p w14:paraId="67301E93" w14:textId="13248356" w:rsidR="00AF2307" w:rsidRPr="00AF2307" w:rsidRDefault="00AF2307" w:rsidP="00A00AF3">
      <w:pPr>
        <w:jc w:val="both"/>
        <w:rPr>
          <w:rFonts w:ascii="Calibri" w:hAnsi="Calibri" w:cs="Calibri"/>
          <w:sz w:val="22"/>
          <w:szCs w:val="22"/>
        </w:rPr>
      </w:pPr>
      <w:r w:rsidRPr="00AF2307">
        <w:rPr>
          <w:rFonts w:ascii="Calibri" w:hAnsi="Calibri" w:cs="Calibri"/>
          <w:sz w:val="22"/>
          <w:szCs w:val="22"/>
        </w:rPr>
        <w:t xml:space="preserve">c) uhradit poplatek za užívání veřejného prostranství dle zvláštních právních </w:t>
      </w:r>
      <w:r w:rsidR="004F43CF" w:rsidRPr="00AF2307">
        <w:rPr>
          <w:rFonts w:ascii="Calibri" w:hAnsi="Calibri" w:cs="Calibri"/>
          <w:sz w:val="22"/>
          <w:szCs w:val="22"/>
        </w:rPr>
        <w:t>předpisů</w:t>
      </w:r>
      <w:r w:rsidR="006F6731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="004F43CF" w:rsidRPr="00AF2307">
        <w:rPr>
          <w:rFonts w:ascii="Calibri" w:hAnsi="Calibri" w:cs="Calibri"/>
          <w:sz w:val="22"/>
          <w:szCs w:val="22"/>
        </w:rPr>
        <w:t>.</w:t>
      </w:r>
    </w:p>
    <w:p w14:paraId="3C11D2EE" w14:textId="77777777" w:rsidR="00AF2307" w:rsidRPr="004F43CF" w:rsidRDefault="00AF2307" w:rsidP="00A00AF3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2D5D306" w14:textId="77777777" w:rsidR="00AF2307" w:rsidRPr="004F43CF" w:rsidRDefault="00AF2307" w:rsidP="004F43C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4F43CF">
        <w:rPr>
          <w:rFonts w:ascii="Calibri" w:hAnsi="Calibri" w:cs="Calibri"/>
          <w:b/>
          <w:bCs/>
          <w:sz w:val="22"/>
          <w:szCs w:val="22"/>
        </w:rPr>
        <w:lastRenderedPageBreak/>
        <w:t>Čl. 7</w:t>
      </w:r>
    </w:p>
    <w:p w14:paraId="08C96F72" w14:textId="6C0A2363" w:rsidR="00AF2307" w:rsidRPr="008E5E00" w:rsidRDefault="00AF2307" w:rsidP="008E5E00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4F43CF">
        <w:rPr>
          <w:rFonts w:ascii="Calibri" w:hAnsi="Calibri" w:cs="Calibri"/>
          <w:b/>
          <w:bCs/>
          <w:sz w:val="22"/>
          <w:szCs w:val="22"/>
        </w:rPr>
        <w:t>Druhy prodeje zboží a poskytování služeb, na které se toto nařízení nevztahuje</w:t>
      </w:r>
    </w:p>
    <w:p w14:paraId="5097B6CF" w14:textId="77AA043D" w:rsidR="00AF2307" w:rsidRPr="004F43CF" w:rsidRDefault="00AF2307" w:rsidP="00A00AF3">
      <w:pPr>
        <w:jc w:val="both"/>
        <w:rPr>
          <w:rFonts w:ascii="Calibri" w:hAnsi="Calibri" w:cs="Calibri"/>
          <w:sz w:val="22"/>
          <w:szCs w:val="22"/>
        </w:rPr>
      </w:pPr>
      <w:r w:rsidRPr="004F43CF">
        <w:rPr>
          <w:rFonts w:ascii="Calibri" w:hAnsi="Calibri" w:cs="Calibri"/>
          <w:sz w:val="22"/>
          <w:szCs w:val="22"/>
        </w:rPr>
        <w:t>1. Toto nařízení se nevztahuje na prodej zboží a poskytování služeb mimo provozovnu při společenských, kulturních, sportovních nebo jiných podobných akcích, na prodej zboží pomocí automatů obsluhovaných spotřebitelem, na vánoční prodej ryb a stromků, jmelí a chvojí, na velikonoční prodej kraslic a pomlázek.</w:t>
      </w:r>
    </w:p>
    <w:p w14:paraId="0E6F0780" w14:textId="50719BE2" w:rsidR="00AF2307" w:rsidRPr="004F43CF" w:rsidRDefault="00AF2307" w:rsidP="00A00AF3">
      <w:pPr>
        <w:jc w:val="both"/>
        <w:rPr>
          <w:rFonts w:ascii="Calibri" w:hAnsi="Calibri" w:cs="Calibri"/>
          <w:sz w:val="22"/>
          <w:szCs w:val="22"/>
        </w:rPr>
      </w:pPr>
      <w:r w:rsidRPr="004F43CF">
        <w:rPr>
          <w:rFonts w:ascii="Calibri" w:hAnsi="Calibri" w:cs="Calibri"/>
          <w:sz w:val="22"/>
          <w:szCs w:val="22"/>
        </w:rPr>
        <w:t>2. Za vánoční prodej ryb a stromků, jmelí a chvojí se pokládá jejich prodej v období od 7. do 24. prosince běžného roku.</w:t>
      </w:r>
    </w:p>
    <w:p w14:paraId="3734081D" w14:textId="4F2FBD6A" w:rsidR="00AF2307" w:rsidRPr="007F428C" w:rsidRDefault="00AF2307" w:rsidP="00A00AF3">
      <w:pPr>
        <w:jc w:val="both"/>
        <w:rPr>
          <w:rFonts w:ascii="Calibri" w:hAnsi="Calibri" w:cs="Calibri"/>
          <w:sz w:val="22"/>
          <w:szCs w:val="22"/>
        </w:rPr>
      </w:pPr>
      <w:r w:rsidRPr="004F43CF">
        <w:rPr>
          <w:rFonts w:ascii="Calibri" w:hAnsi="Calibri" w:cs="Calibri"/>
          <w:sz w:val="22"/>
          <w:szCs w:val="22"/>
        </w:rPr>
        <w:t>3. Za velikonoční prodej kraslic a pomlázek se pokládá jejich prodej v období do 20 dnů před velikonočním pondělím.</w:t>
      </w:r>
    </w:p>
    <w:p w14:paraId="62281A39" w14:textId="77777777" w:rsidR="00AF2307" w:rsidRPr="004F43CF" w:rsidRDefault="00AF2307" w:rsidP="004F43C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4F43CF">
        <w:rPr>
          <w:rFonts w:ascii="Calibri" w:hAnsi="Calibri" w:cs="Calibri"/>
          <w:b/>
          <w:bCs/>
          <w:sz w:val="22"/>
          <w:szCs w:val="22"/>
        </w:rPr>
        <w:t>Čl. 8</w:t>
      </w:r>
    </w:p>
    <w:p w14:paraId="33DD4E78" w14:textId="70763954" w:rsidR="00AF2307" w:rsidRPr="004F43CF" w:rsidRDefault="00AF2307" w:rsidP="004F43C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4F43CF">
        <w:rPr>
          <w:rFonts w:ascii="Calibri" w:hAnsi="Calibri" w:cs="Calibri"/>
          <w:b/>
          <w:bCs/>
          <w:sz w:val="22"/>
          <w:szCs w:val="22"/>
        </w:rPr>
        <w:t>Zakázané druhy prodeje zboží a poskytovaných služeb</w:t>
      </w:r>
    </w:p>
    <w:p w14:paraId="4C181F12" w14:textId="77777777" w:rsidR="00AF2307" w:rsidRPr="004F43CF" w:rsidRDefault="00AF2307" w:rsidP="00AF2307">
      <w:pPr>
        <w:jc w:val="both"/>
        <w:rPr>
          <w:rFonts w:ascii="Calibri" w:hAnsi="Calibri" w:cs="Calibri"/>
          <w:sz w:val="22"/>
          <w:szCs w:val="22"/>
        </w:rPr>
      </w:pPr>
      <w:r w:rsidRPr="004F43CF">
        <w:rPr>
          <w:rFonts w:ascii="Calibri" w:hAnsi="Calibri" w:cs="Calibri"/>
          <w:sz w:val="22"/>
          <w:szCs w:val="22"/>
        </w:rPr>
        <w:t>1. Na území města se zakazuje mimo provozovnu prodávat následující druhy zboží:</w:t>
      </w:r>
    </w:p>
    <w:p w14:paraId="546CC855" w14:textId="19B39EDB" w:rsidR="00AF2307" w:rsidRPr="004F43CF" w:rsidRDefault="00AF2307" w:rsidP="00AF2307">
      <w:pPr>
        <w:jc w:val="both"/>
        <w:rPr>
          <w:rFonts w:ascii="Calibri" w:hAnsi="Calibri" w:cs="Calibri"/>
          <w:sz w:val="22"/>
          <w:szCs w:val="22"/>
        </w:rPr>
      </w:pPr>
      <w:r w:rsidRPr="004F43CF">
        <w:rPr>
          <w:rFonts w:ascii="Calibri" w:hAnsi="Calibri" w:cs="Calibri"/>
          <w:sz w:val="22"/>
          <w:szCs w:val="22"/>
        </w:rPr>
        <w:t>a) zábavní pyrotechniku</w:t>
      </w:r>
      <w:r w:rsidR="00C6434F">
        <w:rPr>
          <w:rStyle w:val="Znakapoznpodarou"/>
          <w:rFonts w:ascii="Calibri" w:hAnsi="Calibri" w:cs="Calibri"/>
          <w:sz w:val="22"/>
          <w:szCs w:val="22"/>
        </w:rPr>
        <w:footnoteReference w:id="3"/>
      </w:r>
      <w:r w:rsidR="00C6434F">
        <w:rPr>
          <w:rFonts w:ascii="Calibri" w:hAnsi="Calibri" w:cs="Calibri"/>
          <w:sz w:val="22"/>
          <w:szCs w:val="22"/>
        </w:rPr>
        <w:t>,</w:t>
      </w:r>
    </w:p>
    <w:p w14:paraId="6C4E5A10" w14:textId="4F166791" w:rsidR="00AF2307" w:rsidRPr="004F43CF" w:rsidRDefault="00AF2307" w:rsidP="00AF2307">
      <w:pPr>
        <w:jc w:val="both"/>
        <w:rPr>
          <w:rFonts w:ascii="Calibri" w:hAnsi="Calibri" w:cs="Calibri"/>
          <w:sz w:val="22"/>
          <w:szCs w:val="22"/>
        </w:rPr>
      </w:pPr>
      <w:r w:rsidRPr="004F43CF">
        <w:rPr>
          <w:rFonts w:ascii="Calibri" w:hAnsi="Calibri" w:cs="Calibri"/>
          <w:sz w:val="22"/>
          <w:szCs w:val="22"/>
        </w:rPr>
        <w:t>b) alkoholické nápoje</w:t>
      </w:r>
      <w:r w:rsidR="0027275A">
        <w:rPr>
          <w:rStyle w:val="Znakapoznpodarou"/>
          <w:rFonts w:ascii="Calibri" w:hAnsi="Calibri" w:cs="Calibri"/>
          <w:sz w:val="22"/>
          <w:szCs w:val="22"/>
        </w:rPr>
        <w:footnoteReference w:id="4"/>
      </w:r>
      <w:r w:rsidRPr="004F43CF">
        <w:rPr>
          <w:rFonts w:ascii="Calibri" w:hAnsi="Calibri" w:cs="Calibri"/>
          <w:sz w:val="22"/>
          <w:szCs w:val="22"/>
        </w:rPr>
        <w:t xml:space="preserve"> .</w:t>
      </w:r>
    </w:p>
    <w:p w14:paraId="471E3F55" w14:textId="37C147C0" w:rsidR="00AF2307" w:rsidRDefault="00AF2307" w:rsidP="00AF2307">
      <w:pPr>
        <w:jc w:val="both"/>
        <w:rPr>
          <w:rFonts w:ascii="Calibri" w:hAnsi="Calibri" w:cs="Calibri"/>
          <w:sz w:val="22"/>
          <w:szCs w:val="22"/>
        </w:rPr>
      </w:pPr>
      <w:r w:rsidRPr="004F43CF">
        <w:rPr>
          <w:rFonts w:ascii="Calibri" w:hAnsi="Calibri" w:cs="Calibri"/>
          <w:sz w:val="22"/>
          <w:szCs w:val="22"/>
        </w:rPr>
        <w:t>2</w:t>
      </w:r>
      <w:r w:rsidR="00615AC3" w:rsidRPr="00615AC3">
        <w:rPr>
          <w:rFonts w:ascii="Calibri" w:hAnsi="Calibri" w:cs="Calibri"/>
          <w:sz w:val="22"/>
          <w:szCs w:val="22"/>
        </w:rPr>
        <w:t xml:space="preserve">. Na území města se zakazuje pochůzkový a podomní </w:t>
      </w:r>
      <w:r w:rsidR="00846751" w:rsidRPr="00615AC3">
        <w:rPr>
          <w:rFonts w:ascii="Calibri" w:hAnsi="Calibri" w:cs="Calibri"/>
          <w:sz w:val="22"/>
          <w:szCs w:val="22"/>
        </w:rPr>
        <w:t>prodej</w:t>
      </w:r>
      <w:r w:rsidR="00846751" w:rsidRPr="008C400D">
        <w:t xml:space="preserve"> </w:t>
      </w:r>
      <w:r w:rsidR="00846751" w:rsidRPr="008C400D">
        <w:rPr>
          <w:rFonts w:ascii="Calibri" w:hAnsi="Calibri" w:cs="Calibri"/>
          <w:sz w:val="22"/>
          <w:szCs w:val="22"/>
        </w:rPr>
        <w:t>(</w:t>
      </w:r>
      <w:r w:rsidR="008C400D" w:rsidRPr="008C400D">
        <w:rPr>
          <w:rFonts w:ascii="Calibri" w:hAnsi="Calibri" w:cs="Calibri"/>
          <w:sz w:val="22"/>
          <w:szCs w:val="22"/>
        </w:rPr>
        <w:t>netýká se charitativních sbírek</w:t>
      </w:r>
      <w:r w:rsidR="00582756">
        <w:rPr>
          <w:rFonts w:ascii="Calibri" w:hAnsi="Calibri" w:cs="Calibri"/>
          <w:sz w:val="22"/>
          <w:szCs w:val="22"/>
        </w:rPr>
        <w:t>)</w:t>
      </w:r>
      <w:r w:rsidR="00582756">
        <w:rPr>
          <w:rStyle w:val="Znakapoznpodarou"/>
          <w:rFonts w:ascii="Calibri" w:hAnsi="Calibri" w:cs="Calibri"/>
          <w:sz w:val="22"/>
          <w:szCs w:val="22"/>
        </w:rPr>
        <w:footnoteReference w:id="5"/>
      </w:r>
    </w:p>
    <w:p w14:paraId="7DBC5A4F" w14:textId="77777777" w:rsidR="00534BA2" w:rsidRDefault="00534BA2" w:rsidP="00AF2307">
      <w:pPr>
        <w:jc w:val="both"/>
        <w:rPr>
          <w:rFonts w:ascii="Calibri" w:hAnsi="Calibri" w:cs="Calibri"/>
          <w:sz w:val="22"/>
          <w:szCs w:val="22"/>
        </w:rPr>
      </w:pPr>
    </w:p>
    <w:p w14:paraId="68852DB7" w14:textId="77777777" w:rsidR="009A5E8F" w:rsidRDefault="009A5E8F" w:rsidP="00AF2307">
      <w:pPr>
        <w:jc w:val="both"/>
        <w:rPr>
          <w:rFonts w:ascii="Calibri" w:hAnsi="Calibri" w:cs="Calibri"/>
          <w:sz w:val="22"/>
          <w:szCs w:val="22"/>
        </w:rPr>
      </w:pPr>
    </w:p>
    <w:p w14:paraId="0EC389C6" w14:textId="77777777" w:rsidR="00CE4685" w:rsidRDefault="00CE4685" w:rsidP="00AF2307">
      <w:pPr>
        <w:jc w:val="both"/>
        <w:rPr>
          <w:rFonts w:ascii="Calibri" w:hAnsi="Calibri" w:cs="Calibri"/>
          <w:sz w:val="22"/>
          <w:szCs w:val="22"/>
        </w:rPr>
      </w:pPr>
    </w:p>
    <w:p w14:paraId="6CB40D8E" w14:textId="77777777" w:rsidR="00CE4685" w:rsidRDefault="00CE4685" w:rsidP="00AF2307">
      <w:pPr>
        <w:jc w:val="both"/>
        <w:rPr>
          <w:rFonts w:ascii="Calibri" w:hAnsi="Calibri" w:cs="Calibri"/>
          <w:sz w:val="22"/>
          <w:szCs w:val="22"/>
        </w:rPr>
      </w:pPr>
    </w:p>
    <w:p w14:paraId="074E1510" w14:textId="77777777" w:rsidR="00CE4685" w:rsidRDefault="00CE4685" w:rsidP="00AF2307">
      <w:pPr>
        <w:jc w:val="both"/>
        <w:rPr>
          <w:rFonts w:ascii="Calibri" w:hAnsi="Calibri" w:cs="Calibri"/>
          <w:sz w:val="22"/>
          <w:szCs w:val="22"/>
        </w:rPr>
      </w:pPr>
    </w:p>
    <w:p w14:paraId="3CB17CAE" w14:textId="77777777" w:rsidR="00CE4685" w:rsidRDefault="00CE4685" w:rsidP="00AF2307">
      <w:pPr>
        <w:jc w:val="both"/>
        <w:rPr>
          <w:rFonts w:ascii="Calibri" w:hAnsi="Calibri" w:cs="Calibri"/>
          <w:sz w:val="22"/>
          <w:szCs w:val="22"/>
        </w:rPr>
      </w:pPr>
    </w:p>
    <w:p w14:paraId="3A378602" w14:textId="0B7541B5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>3. Zákaz podle odst. 1 písm. b) se nevztahuje na akce společenského, kulturního nebo sportovního charakteru spojené se stánkovým prodejem.</w:t>
      </w:r>
    </w:p>
    <w:p w14:paraId="7F1CC294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</w:p>
    <w:p w14:paraId="0D61AF64" w14:textId="77777777" w:rsidR="009A5E8F" w:rsidRPr="009A5E8F" w:rsidRDefault="009A5E8F" w:rsidP="009A5E8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9A5E8F">
        <w:rPr>
          <w:rFonts w:ascii="Calibri" w:hAnsi="Calibri" w:cs="Calibri"/>
          <w:b/>
          <w:bCs/>
          <w:sz w:val="22"/>
          <w:szCs w:val="22"/>
        </w:rPr>
        <w:t>Čl. 9</w:t>
      </w:r>
    </w:p>
    <w:p w14:paraId="77923A1C" w14:textId="77777777" w:rsidR="009A5E8F" w:rsidRPr="009A5E8F" w:rsidRDefault="009A5E8F" w:rsidP="009A5E8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9A5E8F">
        <w:rPr>
          <w:rFonts w:ascii="Calibri" w:hAnsi="Calibri" w:cs="Calibri"/>
          <w:b/>
          <w:bCs/>
          <w:sz w:val="22"/>
          <w:szCs w:val="22"/>
        </w:rPr>
        <w:t>Závěrečná a zrušovací ustanovení</w:t>
      </w:r>
    </w:p>
    <w:p w14:paraId="3FCC3983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</w:p>
    <w:p w14:paraId="18C71B74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>1. Práva a povinnosti prodejců zboží, poskytovatelů služeb a provozovatele stanovená zvláštními právními předpisy nejsou tímto nařízením dotčena.</w:t>
      </w:r>
    </w:p>
    <w:p w14:paraId="2974E1D9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>2. Za porušení tohoto nařízení lze uložit sankci v souladu s platnými právními předpisy.</w:t>
      </w:r>
    </w:p>
    <w:p w14:paraId="0408F7DC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>3. Tímto nařízením se ruší nařízení města Vodňany č. 1/2017.</w:t>
      </w:r>
    </w:p>
    <w:p w14:paraId="671964F9" w14:textId="77777777" w:rsid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>4. Toto nařízení města Vodňany nabývá účinnosti 15. dnem po dni jeho vyhlášení.</w:t>
      </w:r>
    </w:p>
    <w:p w14:paraId="462CBEB1" w14:textId="77777777" w:rsidR="00793DC2" w:rsidRPr="009A5E8F" w:rsidRDefault="00793DC2" w:rsidP="009A5E8F">
      <w:pPr>
        <w:jc w:val="both"/>
        <w:rPr>
          <w:rFonts w:ascii="Calibri" w:hAnsi="Calibri" w:cs="Calibri"/>
          <w:sz w:val="22"/>
          <w:szCs w:val="22"/>
        </w:rPr>
      </w:pPr>
    </w:p>
    <w:p w14:paraId="54438B2F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</w:p>
    <w:p w14:paraId="105A34E6" w14:textId="77777777" w:rsidR="00793DC2" w:rsidRPr="009A5E8F" w:rsidRDefault="00793DC2" w:rsidP="00793DC2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>------------------------------------                                                                 ------------------------------------------</w:t>
      </w:r>
    </w:p>
    <w:p w14:paraId="6FAC1DCA" w14:textId="77777777" w:rsidR="00793DC2" w:rsidRDefault="00793DC2" w:rsidP="00793DC2">
      <w:pPr>
        <w:rPr>
          <w:rFonts w:ascii="Calibri" w:hAnsi="Calibri" w:cs="Calibri"/>
          <w:sz w:val="22"/>
          <w:szCs w:val="22"/>
        </w:rPr>
      </w:pPr>
      <w:r w:rsidRPr="006D23E4">
        <w:rPr>
          <w:rFonts w:ascii="Calibri" w:hAnsi="Calibri" w:cs="Calibri"/>
          <w:sz w:val="22"/>
          <w:szCs w:val="22"/>
        </w:rPr>
        <w:t>Mgr. Lenka Grünthalová, MBA</w:t>
      </w:r>
      <w:r w:rsidRPr="009A5E8F">
        <w:rPr>
          <w:rFonts w:ascii="Calibri" w:hAnsi="Calibri" w:cs="Calibri"/>
          <w:sz w:val="22"/>
          <w:szCs w:val="22"/>
        </w:rPr>
        <w:t xml:space="preserve">                          </w:t>
      </w:r>
      <w:r>
        <w:rPr>
          <w:rFonts w:ascii="Calibri" w:hAnsi="Calibri" w:cs="Calibri"/>
          <w:sz w:val="22"/>
          <w:szCs w:val="22"/>
        </w:rPr>
        <w:t xml:space="preserve">                </w:t>
      </w:r>
      <w:r w:rsidRPr="009A5E8F">
        <w:rPr>
          <w:rFonts w:ascii="Calibri" w:hAnsi="Calibri" w:cs="Calibri"/>
          <w:sz w:val="22"/>
          <w:szCs w:val="22"/>
        </w:rPr>
        <w:t xml:space="preserve">                               </w:t>
      </w:r>
      <w:r>
        <w:rPr>
          <w:rFonts w:ascii="Calibri" w:hAnsi="Calibri" w:cs="Calibri"/>
          <w:sz w:val="22"/>
          <w:szCs w:val="22"/>
        </w:rPr>
        <w:t>Martin Macháč</w:t>
      </w:r>
    </w:p>
    <w:p w14:paraId="38FFBE1A" w14:textId="77777777" w:rsidR="00793DC2" w:rsidRPr="009A5E8F" w:rsidRDefault="00793DC2" w:rsidP="00793DC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</w:t>
      </w:r>
      <w:r w:rsidRPr="009A5E8F">
        <w:rPr>
          <w:rFonts w:ascii="Calibri" w:hAnsi="Calibri" w:cs="Calibri"/>
          <w:sz w:val="22"/>
          <w:szCs w:val="22"/>
        </w:rPr>
        <w:t xml:space="preserve">místostarosta        </w:t>
      </w:r>
      <w:r w:rsidRPr="009A5E8F">
        <w:rPr>
          <w:rFonts w:ascii="Calibri" w:hAnsi="Calibri" w:cs="Calibri"/>
          <w:sz w:val="22"/>
          <w:szCs w:val="22"/>
        </w:rPr>
        <w:tab/>
      </w:r>
      <w:r w:rsidRPr="009A5E8F">
        <w:rPr>
          <w:rFonts w:ascii="Calibri" w:hAnsi="Calibri" w:cs="Calibri"/>
          <w:sz w:val="22"/>
          <w:szCs w:val="22"/>
        </w:rPr>
        <w:tab/>
      </w:r>
      <w:r w:rsidRPr="009A5E8F">
        <w:rPr>
          <w:rFonts w:ascii="Calibri" w:hAnsi="Calibri" w:cs="Calibri"/>
          <w:sz w:val="22"/>
          <w:szCs w:val="22"/>
        </w:rPr>
        <w:tab/>
      </w:r>
      <w:r w:rsidRPr="009A5E8F">
        <w:rPr>
          <w:rFonts w:ascii="Calibri" w:hAnsi="Calibri" w:cs="Calibri"/>
          <w:sz w:val="22"/>
          <w:szCs w:val="22"/>
        </w:rPr>
        <w:tab/>
        <w:t xml:space="preserve">           </w:t>
      </w:r>
      <w:r>
        <w:rPr>
          <w:rFonts w:ascii="Calibri" w:hAnsi="Calibri" w:cs="Calibri"/>
          <w:sz w:val="22"/>
          <w:szCs w:val="22"/>
        </w:rPr>
        <w:t xml:space="preserve">                    </w:t>
      </w:r>
      <w:r w:rsidRPr="009A5E8F">
        <w:rPr>
          <w:rFonts w:ascii="Calibri" w:hAnsi="Calibri" w:cs="Calibri"/>
          <w:sz w:val="22"/>
          <w:szCs w:val="22"/>
        </w:rPr>
        <w:t>starosta</w:t>
      </w:r>
    </w:p>
    <w:p w14:paraId="2113F7BE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</w:p>
    <w:p w14:paraId="00D01610" w14:textId="77777777" w:rsidR="00793DC2" w:rsidRDefault="00793DC2" w:rsidP="009A5E8F">
      <w:pPr>
        <w:jc w:val="both"/>
        <w:rPr>
          <w:rFonts w:ascii="Calibri" w:hAnsi="Calibri" w:cs="Calibri"/>
          <w:sz w:val="22"/>
          <w:szCs w:val="22"/>
        </w:rPr>
      </w:pPr>
    </w:p>
    <w:p w14:paraId="49EB109F" w14:textId="77777777" w:rsidR="00793DC2" w:rsidRDefault="00793DC2" w:rsidP="009A5E8F">
      <w:pPr>
        <w:jc w:val="both"/>
        <w:rPr>
          <w:rFonts w:ascii="Calibri" w:hAnsi="Calibri" w:cs="Calibri"/>
          <w:sz w:val="22"/>
          <w:szCs w:val="22"/>
        </w:rPr>
      </w:pPr>
    </w:p>
    <w:p w14:paraId="59E96F11" w14:textId="77777777" w:rsidR="00793DC2" w:rsidRDefault="00793DC2" w:rsidP="009A5E8F">
      <w:pPr>
        <w:jc w:val="both"/>
        <w:rPr>
          <w:rFonts w:ascii="Calibri" w:hAnsi="Calibri" w:cs="Calibri"/>
          <w:sz w:val="22"/>
          <w:szCs w:val="22"/>
        </w:rPr>
      </w:pPr>
    </w:p>
    <w:p w14:paraId="3D9C5E93" w14:textId="77777777" w:rsidR="00793DC2" w:rsidRDefault="00793DC2" w:rsidP="009A5E8F">
      <w:pPr>
        <w:jc w:val="both"/>
        <w:rPr>
          <w:rFonts w:ascii="Calibri" w:hAnsi="Calibri" w:cs="Calibri"/>
          <w:sz w:val="22"/>
          <w:szCs w:val="22"/>
        </w:rPr>
      </w:pPr>
    </w:p>
    <w:p w14:paraId="32E4F1D0" w14:textId="77777777" w:rsidR="00793DC2" w:rsidRDefault="00793DC2" w:rsidP="009A5E8F">
      <w:pPr>
        <w:jc w:val="both"/>
        <w:rPr>
          <w:rFonts w:ascii="Calibri" w:hAnsi="Calibri" w:cs="Calibri"/>
          <w:sz w:val="22"/>
          <w:szCs w:val="22"/>
        </w:rPr>
      </w:pPr>
    </w:p>
    <w:p w14:paraId="141D8C2F" w14:textId="77777777" w:rsidR="00793DC2" w:rsidRDefault="00793DC2" w:rsidP="009A5E8F">
      <w:pPr>
        <w:jc w:val="both"/>
        <w:rPr>
          <w:rFonts w:ascii="Calibri" w:hAnsi="Calibri" w:cs="Calibri"/>
          <w:sz w:val="22"/>
          <w:szCs w:val="22"/>
        </w:rPr>
      </w:pPr>
    </w:p>
    <w:p w14:paraId="4C97B5D3" w14:textId="77777777" w:rsidR="00793DC2" w:rsidRDefault="00793DC2" w:rsidP="009A5E8F">
      <w:pPr>
        <w:jc w:val="both"/>
        <w:rPr>
          <w:rFonts w:ascii="Calibri" w:hAnsi="Calibri" w:cs="Calibri"/>
          <w:sz w:val="22"/>
          <w:szCs w:val="22"/>
        </w:rPr>
      </w:pPr>
    </w:p>
    <w:p w14:paraId="732735D1" w14:textId="77777777" w:rsidR="00793DC2" w:rsidRDefault="00793DC2" w:rsidP="009A5E8F">
      <w:pPr>
        <w:jc w:val="both"/>
        <w:rPr>
          <w:rFonts w:ascii="Calibri" w:hAnsi="Calibri" w:cs="Calibri"/>
          <w:sz w:val="22"/>
          <w:szCs w:val="22"/>
        </w:rPr>
      </w:pPr>
    </w:p>
    <w:p w14:paraId="42488EC8" w14:textId="77777777" w:rsidR="00793DC2" w:rsidRDefault="00793DC2" w:rsidP="009A5E8F">
      <w:pPr>
        <w:jc w:val="both"/>
        <w:rPr>
          <w:rFonts w:ascii="Calibri" w:hAnsi="Calibri" w:cs="Calibri"/>
          <w:sz w:val="22"/>
          <w:szCs w:val="22"/>
        </w:rPr>
      </w:pPr>
    </w:p>
    <w:p w14:paraId="1613F5F7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>Přílohy nařízení města, kterým se vydává tržní řád</w:t>
      </w:r>
    </w:p>
    <w:p w14:paraId="16CFB237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>Seznamy míst pro nabídku, prodej zboží a poskytování služeb, kapacita těchto míst:</w:t>
      </w:r>
    </w:p>
    <w:p w14:paraId="38F4A546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</w:p>
    <w:p w14:paraId="1C75383D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>Příloha č. 1</w:t>
      </w:r>
    </w:p>
    <w:p w14:paraId="57FB2C6A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 xml:space="preserve">Tržiště: </w:t>
      </w:r>
    </w:p>
    <w:p w14:paraId="59E3B772" w14:textId="347F5C29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 xml:space="preserve">nám </w:t>
      </w:r>
      <w:r w:rsidR="00CD6C24" w:rsidRPr="009A5E8F">
        <w:rPr>
          <w:rFonts w:ascii="Calibri" w:hAnsi="Calibri" w:cs="Calibri"/>
          <w:sz w:val="22"/>
          <w:szCs w:val="22"/>
        </w:rPr>
        <w:t>Svobody – jihozápadní</w:t>
      </w:r>
      <w:r w:rsidRPr="009A5E8F">
        <w:rPr>
          <w:rFonts w:ascii="Calibri" w:hAnsi="Calibri" w:cs="Calibri"/>
          <w:sz w:val="22"/>
          <w:szCs w:val="22"/>
        </w:rPr>
        <w:t xml:space="preserve"> část (graficky vyznačeno) </w:t>
      </w:r>
    </w:p>
    <w:p w14:paraId="1001818F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</w:p>
    <w:p w14:paraId="24D40911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>Příloha č. 2</w:t>
      </w:r>
    </w:p>
    <w:p w14:paraId="756C9AE7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>Prodej z ložné plochy vozidla a pojízdné prodejny (graficky vyznačeno)</w:t>
      </w:r>
    </w:p>
    <w:p w14:paraId="627F85EE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 xml:space="preserve">parkoviště u kulturního domu  </w:t>
      </w:r>
    </w:p>
    <w:p w14:paraId="661F36F4" w14:textId="2969A9C5" w:rsid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 xml:space="preserve">parkoviště u restaurace Družba </w:t>
      </w:r>
    </w:p>
    <w:p w14:paraId="5F8C6481" w14:textId="77777777" w:rsidR="006D23E4" w:rsidRDefault="006D23E4" w:rsidP="009A5E8F">
      <w:pPr>
        <w:jc w:val="both"/>
        <w:rPr>
          <w:rFonts w:ascii="Calibri" w:hAnsi="Calibri" w:cs="Calibri"/>
          <w:sz w:val="22"/>
          <w:szCs w:val="22"/>
        </w:rPr>
      </w:pPr>
    </w:p>
    <w:p w14:paraId="06A66371" w14:textId="77777777" w:rsidR="006D23E4" w:rsidRPr="009A5E8F" w:rsidRDefault="006D23E4" w:rsidP="009A5E8F">
      <w:pPr>
        <w:jc w:val="both"/>
        <w:rPr>
          <w:rFonts w:ascii="Calibri" w:hAnsi="Calibri" w:cs="Calibri"/>
          <w:sz w:val="22"/>
          <w:szCs w:val="22"/>
        </w:rPr>
      </w:pPr>
    </w:p>
    <w:p w14:paraId="568C1285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>místní části:</w:t>
      </w:r>
    </w:p>
    <w:p w14:paraId="56AF5706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9A5E8F">
        <w:rPr>
          <w:rFonts w:ascii="Calibri" w:hAnsi="Calibri" w:cs="Calibri"/>
          <w:sz w:val="22"/>
          <w:szCs w:val="22"/>
        </w:rPr>
        <w:t>Čavyně</w:t>
      </w:r>
      <w:proofErr w:type="spellEnd"/>
      <w:r w:rsidRPr="009A5E8F">
        <w:rPr>
          <w:rFonts w:ascii="Calibri" w:hAnsi="Calibri" w:cs="Calibri"/>
          <w:sz w:val="22"/>
          <w:szCs w:val="22"/>
        </w:rPr>
        <w:t xml:space="preserve"> na návsi </w:t>
      </w:r>
    </w:p>
    <w:p w14:paraId="1FAA71CD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lastRenderedPageBreak/>
        <w:t xml:space="preserve">Hvožďany u kapličky </w:t>
      </w:r>
    </w:p>
    <w:p w14:paraId="68DC792C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 xml:space="preserve">Křtětice na návsi </w:t>
      </w:r>
    </w:p>
    <w:p w14:paraId="6D21738F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>Pražák parkoviště před hospodou</w:t>
      </w:r>
    </w:p>
    <w:p w14:paraId="375B2857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>Pražák náves u zvoničky</w:t>
      </w:r>
    </w:p>
    <w:p w14:paraId="3F2760F4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>Pražák u fotbalového hřiště</w:t>
      </w:r>
    </w:p>
    <w:p w14:paraId="64BF5831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>Radčice na návsi</w:t>
      </w:r>
    </w:p>
    <w:p w14:paraId="1BA72AB1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>Újezd na návsi</w:t>
      </w:r>
    </w:p>
    <w:p w14:paraId="771D8870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  <w:r w:rsidRPr="009A5E8F">
        <w:rPr>
          <w:rFonts w:ascii="Calibri" w:hAnsi="Calibri" w:cs="Calibri"/>
          <w:sz w:val="22"/>
          <w:szCs w:val="22"/>
        </w:rPr>
        <w:t>Vodňanské Svobodné Hory u rybníčku</w:t>
      </w:r>
    </w:p>
    <w:p w14:paraId="43081D1C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</w:p>
    <w:p w14:paraId="29518EB8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</w:p>
    <w:p w14:paraId="38DCF0A0" w14:textId="77777777" w:rsidR="009A5E8F" w:rsidRPr="009A5E8F" w:rsidRDefault="009A5E8F" w:rsidP="009A5E8F">
      <w:pPr>
        <w:jc w:val="both"/>
        <w:rPr>
          <w:rFonts w:ascii="Calibri" w:hAnsi="Calibri" w:cs="Calibri"/>
          <w:sz w:val="22"/>
          <w:szCs w:val="22"/>
        </w:rPr>
      </w:pPr>
    </w:p>
    <w:p w14:paraId="3C7EB4F9" w14:textId="77777777" w:rsidR="006D23E4" w:rsidRDefault="006D23E4" w:rsidP="009A5E8F">
      <w:pPr>
        <w:jc w:val="both"/>
        <w:rPr>
          <w:rFonts w:ascii="Calibri" w:hAnsi="Calibri" w:cs="Calibri"/>
          <w:sz w:val="22"/>
          <w:szCs w:val="22"/>
        </w:rPr>
      </w:pPr>
    </w:p>
    <w:p w14:paraId="43B65940" w14:textId="77777777" w:rsidR="006D23E4" w:rsidRDefault="006D23E4" w:rsidP="009A5E8F">
      <w:pPr>
        <w:jc w:val="both"/>
        <w:rPr>
          <w:rFonts w:ascii="Calibri" w:hAnsi="Calibri" w:cs="Calibri"/>
          <w:sz w:val="22"/>
          <w:szCs w:val="22"/>
        </w:rPr>
      </w:pPr>
    </w:p>
    <w:p w14:paraId="75828D2F" w14:textId="77777777" w:rsidR="006D23E4" w:rsidRDefault="006D23E4" w:rsidP="009A5E8F">
      <w:pPr>
        <w:jc w:val="both"/>
        <w:rPr>
          <w:rFonts w:ascii="Calibri" w:hAnsi="Calibri" w:cs="Calibri"/>
          <w:sz w:val="22"/>
          <w:szCs w:val="22"/>
        </w:rPr>
      </w:pPr>
    </w:p>
    <w:p w14:paraId="4100478B" w14:textId="77777777" w:rsidR="006D23E4" w:rsidRDefault="006D23E4" w:rsidP="009A5E8F">
      <w:pPr>
        <w:jc w:val="both"/>
        <w:rPr>
          <w:rFonts w:ascii="Calibri" w:hAnsi="Calibri" w:cs="Calibri"/>
          <w:sz w:val="22"/>
          <w:szCs w:val="22"/>
        </w:rPr>
      </w:pPr>
    </w:p>
    <w:p w14:paraId="516D7CFC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06E3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Příloha č. 1</w:t>
      </w:r>
    </w:p>
    <w:p w14:paraId="70609DEB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</w:pPr>
      <w:r w:rsidRPr="00A06E39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>Tržiště</w:t>
      </w:r>
    </w:p>
    <w:p w14:paraId="0FB883D0" w14:textId="77777777" w:rsidR="006D23E4" w:rsidRDefault="006D23E4" w:rsidP="009A5E8F">
      <w:pPr>
        <w:jc w:val="both"/>
        <w:rPr>
          <w:rFonts w:ascii="Calibri" w:hAnsi="Calibri" w:cs="Calibri"/>
          <w:sz w:val="22"/>
          <w:szCs w:val="22"/>
        </w:rPr>
      </w:pPr>
    </w:p>
    <w:p w14:paraId="4C82C5BA" w14:textId="64253217" w:rsidR="006D23E4" w:rsidRDefault="00A06E39" w:rsidP="009A5E8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eastAsia="cs-CZ"/>
        </w:rPr>
        <w:lastRenderedPageBreak/>
        <w:drawing>
          <wp:inline distT="0" distB="0" distL="0" distR="0" wp14:anchorId="22F501CB" wp14:editId="5D8576A3">
            <wp:extent cx="5761355" cy="8145145"/>
            <wp:effectExtent l="0" t="0" r="0" b="8255"/>
            <wp:docPr id="35956760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145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A9ADBE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06E3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lastRenderedPageBreak/>
        <w:t>Příloha č. 2</w:t>
      </w:r>
    </w:p>
    <w:p w14:paraId="097B4F4F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</w:pPr>
      <w:r w:rsidRPr="00A06E39">
        <w:rPr>
          <w:rFonts w:ascii="Calibri" w:eastAsia="Calibri" w:hAnsi="Calibri" w:cs="Times New Roman"/>
          <w:b/>
          <w:kern w:val="0"/>
          <w:sz w:val="22"/>
          <w:szCs w:val="22"/>
          <w14:ligatures w14:val="none"/>
        </w:rPr>
        <w:t>Prodej z ložné plochy vozidla a pojízdné prodejny</w:t>
      </w:r>
    </w:p>
    <w:p w14:paraId="5A9E31C9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06E3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parkoviště u kulturního domu</w:t>
      </w:r>
    </w:p>
    <w:p w14:paraId="01E8CCAE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06E3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 parkoviště u restaurace Družba</w:t>
      </w:r>
    </w:p>
    <w:p w14:paraId="55A46723" w14:textId="77777777" w:rsidR="00A06E39" w:rsidRPr="00A06E39" w:rsidRDefault="00A06E39" w:rsidP="00A06E39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F1593E4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06E39">
        <w:rPr>
          <w:rFonts w:ascii="Calibri" w:eastAsia="Calibri" w:hAnsi="Calibri" w:cs="Times New Roman"/>
          <w:noProof/>
          <w:kern w:val="0"/>
          <w:sz w:val="22"/>
          <w:szCs w:val="22"/>
          <w:lang w:eastAsia="cs-CZ"/>
          <w14:ligatures w14:val="none"/>
        </w:rPr>
        <w:drawing>
          <wp:inline distT="0" distB="0" distL="0" distR="0" wp14:anchorId="1081C0D0" wp14:editId="5CCEB690">
            <wp:extent cx="6381750" cy="387182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a č. 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0591" cy="3871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75411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4C0D987" w14:textId="12D64C7A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06E3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Místní část – </w:t>
      </w:r>
      <w:proofErr w:type="spellStart"/>
      <w:r w:rsidRPr="00A06E3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Čavyně</w:t>
      </w:r>
      <w:proofErr w:type="spellEnd"/>
      <w:r w:rsidRPr="00A06E3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na návsi</w:t>
      </w:r>
    </w:p>
    <w:p w14:paraId="25660994" w14:textId="77777777" w:rsidR="00A06E39" w:rsidRPr="00A06E39" w:rsidRDefault="00A06E39" w:rsidP="00A06E39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568A3E38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  <w:r w:rsidRPr="00A06E39">
        <w:rPr>
          <w:rFonts w:ascii="Calibri" w:eastAsia="Calibri" w:hAnsi="Calibri" w:cs="Times New Roman"/>
          <w:noProof/>
          <w:kern w:val="0"/>
          <w:sz w:val="22"/>
          <w:szCs w:val="22"/>
          <w:bdr w:val="single" w:sz="12" w:space="0" w:color="auto"/>
          <w:lang w:eastAsia="cs-CZ"/>
          <w14:ligatures w14:val="none"/>
        </w:rPr>
        <w:lastRenderedPageBreak/>
        <w:drawing>
          <wp:inline distT="0" distB="0" distL="0" distR="0" wp14:anchorId="013EABB3" wp14:editId="5C4DAF64">
            <wp:extent cx="5040000" cy="3546907"/>
            <wp:effectExtent l="0" t="0" r="8255" b="0"/>
            <wp:docPr id="1" name="Obrázek 1" descr="C:\Users\User\AppData\Local\Microsoft\Windows\Temporary Internet Files\Content.Word\čAVYNě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čAVYNě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4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3FB8E" w14:textId="040BEF5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06E3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Místní část – Hvožďany u kapličky</w:t>
      </w:r>
    </w:p>
    <w:p w14:paraId="112B853B" w14:textId="77777777" w:rsidR="00A06E39" w:rsidRPr="00A06E39" w:rsidRDefault="00A06E39" w:rsidP="00A06E39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4DA2EE44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  <w:r w:rsidRPr="00A06E39">
        <w:rPr>
          <w:rFonts w:ascii="Calibri" w:eastAsia="Calibri" w:hAnsi="Calibri" w:cs="Times New Roman"/>
          <w:noProof/>
          <w:kern w:val="0"/>
          <w:sz w:val="22"/>
          <w:szCs w:val="22"/>
          <w:bdr w:val="single" w:sz="12" w:space="0" w:color="auto"/>
          <w:lang w:eastAsia="cs-CZ"/>
          <w14:ligatures w14:val="none"/>
        </w:rPr>
        <w:drawing>
          <wp:inline distT="0" distB="0" distL="0" distR="0" wp14:anchorId="74728D14" wp14:editId="699B20DD">
            <wp:extent cx="5040000" cy="3501050"/>
            <wp:effectExtent l="0" t="0" r="8255" b="4445"/>
            <wp:docPr id="4" name="Obrázek 4" descr="C:\Users\User\AppData\Local\Microsoft\Windows\Temporary Internet Files\Content.Word\HVOžď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HVOžďAN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B8BA1" w14:textId="77777777" w:rsidR="00A06E39" w:rsidRPr="00A06E39" w:rsidRDefault="00A06E39" w:rsidP="00A06E39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30489307" w14:textId="77777777" w:rsidR="00A06E39" w:rsidRPr="00A06E39" w:rsidRDefault="00A06E39" w:rsidP="00A06E39">
      <w:pPr>
        <w:spacing w:after="0" w:line="240" w:lineRule="auto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6B3D50FA" w14:textId="77777777" w:rsidR="00A06E39" w:rsidRPr="00A06E39" w:rsidRDefault="00A06E39" w:rsidP="00A06E39">
      <w:pPr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2A587411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E6983B9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06E3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Místní část – Křtětice na návsi</w:t>
      </w:r>
    </w:p>
    <w:p w14:paraId="50EF17FD" w14:textId="77777777" w:rsidR="00A06E39" w:rsidRPr="00A06E39" w:rsidRDefault="00A06E39" w:rsidP="00A06E39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7F781F32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  <w:r w:rsidRPr="00A06E39">
        <w:rPr>
          <w:rFonts w:ascii="Calibri" w:eastAsia="Calibri" w:hAnsi="Calibri" w:cs="Times New Roman"/>
          <w:noProof/>
          <w:kern w:val="0"/>
          <w:sz w:val="22"/>
          <w:szCs w:val="22"/>
          <w:bdr w:val="single" w:sz="12" w:space="0" w:color="auto"/>
          <w:lang w:eastAsia="cs-CZ"/>
          <w14:ligatures w14:val="none"/>
        </w:rPr>
        <w:drawing>
          <wp:inline distT="0" distB="0" distL="0" distR="0" wp14:anchorId="7F48AE00" wp14:editId="22482F89">
            <wp:extent cx="5040000" cy="3516204"/>
            <wp:effectExtent l="0" t="0" r="8255" b="8255"/>
            <wp:docPr id="6" name="Obrázek 6" descr="C:\Users\User\AppData\Local\Microsoft\Windows\Temporary Internet Files\Content.Word\KřTěT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KřTěTIC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1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1BCA5" w14:textId="77777777" w:rsidR="00A06E39" w:rsidRPr="00A06E39" w:rsidRDefault="00A06E39" w:rsidP="00A06E39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60BEECF7" w14:textId="77777777" w:rsidR="00A06E39" w:rsidRPr="00A06E39" w:rsidRDefault="00A06E39" w:rsidP="00A06E39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1795B692" w14:textId="77777777" w:rsidR="00A06E39" w:rsidRPr="00A06E39" w:rsidRDefault="00A06E39" w:rsidP="00A06E39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6589B5A9" w14:textId="77777777" w:rsidR="00A06E39" w:rsidRPr="00A06E39" w:rsidRDefault="00A06E39" w:rsidP="00A06E39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6F0AFE31" w14:textId="77777777" w:rsidR="00A06E39" w:rsidRPr="00A06E39" w:rsidRDefault="00A06E39" w:rsidP="00A06E39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13C689ED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2A600C5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06E3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Místní část – Pražák parkoviště před hospodou</w:t>
      </w:r>
    </w:p>
    <w:p w14:paraId="75785DD4" w14:textId="77777777" w:rsidR="00A06E39" w:rsidRPr="00A06E39" w:rsidRDefault="00A06E39" w:rsidP="00A06E39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25B48D2C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  <w:r w:rsidRPr="00A06E39">
        <w:rPr>
          <w:rFonts w:ascii="Calibri" w:eastAsia="Calibri" w:hAnsi="Calibri" w:cs="Times New Roman"/>
          <w:noProof/>
          <w:kern w:val="0"/>
          <w:sz w:val="22"/>
          <w:szCs w:val="22"/>
          <w:bdr w:val="single" w:sz="12" w:space="0" w:color="auto"/>
          <w:lang w:eastAsia="cs-CZ"/>
          <w14:ligatures w14:val="none"/>
        </w:rPr>
        <w:lastRenderedPageBreak/>
        <w:drawing>
          <wp:inline distT="0" distB="0" distL="0" distR="0" wp14:anchorId="46546639" wp14:editId="2EE26F2D">
            <wp:extent cx="5040000" cy="3513635"/>
            <wp:effectExtent l="0" t="0" r="8255" b="0"/>
            <wp:docPr id="9" name="Obrázek 9" descr="C:\Users\User\AppData\Local\Microsoft\Windows\Temporary Internet Files\Content.Word\PRAžáK I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PRAžáK II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88DE7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6988A43E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3A11C9BF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06E3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Místní část – Pražák náves u zvoničky</w:t>
      </w:r>
    </w:p>
    <w:p w14:paraId="57757B74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510DED87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  <w:r w:rsidRPr="00A06E39">
        <w:rPr>
          <w:rFonts w:ascii="Calibri" w:eastAsia="Calibri" w:hAnsi="Calibri" w:cs="Times New Roman"/>
          <w:noProof/>
          <w:kern w:val="0"/>
          <w:sz w:val="22"/>
          <w:szCs w:val="22"/>
          <w:bdr w:val="single" w:sz="12" w:space="0" w:color="auto"/>
          <w:lang w:eastAsia="cs-CZ"/>
          <w14:ligatures w14:val="none"/>
        </w:rPr>
        <w:drawing>
          <wp:inline distT="0" distB="0" distL="0" distR="0" wp14:anchorId="3FCFDC5A" wp14:editId="24453BB8">
            <wp:extent cx="5040000" cy="3552886"/>
            <wp:effectExtent l="0" t="0" r="8255" b="9525"/>
            <wp:docPr id="8" name="Obrázek 8" descr="C:\Users\User\AppData\Local\Microsoft\Windows\Temporary Internet Files\Content.Word\PRAžáK 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PRAžáK I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5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E2C76" w14:textId="77777777" w:rsidR="00A06E39" w:rsidRPr="00A06E39" w:rsidRDefault="00A06E39" w:rsidP="00A06E39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1DDC6B3C" w14:textId="77777777" w:rsidR="00A06E39" w:rsidRPr="00A06E39" w:rsidRDefault="00A06E39" w:rsidP="00A06E39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2C0A9166" w14:textId="77777777" w:rsidR="00A06E39" w:rsidRPr="00A06E39" w:rsidRDefault="00A06E39" w:rsidP="00A06E39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2C78BD2A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06E3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Místní část – Pražák u fotbalového hřiště</w:t>
      </w:r>
    </w:p>
    <w:p w14:paraId="2EFDB632" w14:textId="77777777" w:rsidR="00A06E39" w:rsidRPr="00A06E39" w:rsidRDefault="00A06E39" w:rsidP="00A06E39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56437002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  <w:r w:rsidRPr="00A06E39">
        <w:rPr>
          <w:rFonts w:ascii="Calibri" w:eastAsia="Calibri" w:hAnsi="Calibri" w:cs="Times New Roman"/>
          <w:noProof/>
          <w:kern w:val="0"/>
          <w:sz w:val="22"/>
          <w:szCs w:val="22"/>
          <w:bdr w:val="single" w:sz="12" w:space="0" w:color="auto"/>
          <w:lang w:eastAsia="cs-CZ"/>
          <w14:ligatures w14:val="none"/>
        </w:rPr>
        <w:drawing>
          <wp:inline distT="0" distB="0" distL="0" distR="0" wp14:anchorId="0F10BF37" wp14:editId="10844B65">
            <wp:extent cx="5040000" cy="3548650"/>
            <wp:effectExtent l="0" t="0" r="8255" b="0"/>
            <wp:docPr id="7" name="Obrázek 7" descr="C:\Users\User\AppData\Local\Microsoft\Windows\Temporary Internet Files\Content.Word\PRAžáK 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PRAžáK 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CE061" w14:textId="77777777" w:rsidR="00A06E39" w:rsidRPr="00A06E39" w:rsidRDefault="00A06E39" w:rsidP="00A06E39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8A8D967" w14:textId="77777777" w:rsidR="00A06E39" w:rsidRPr="00A06E39" w:rsidRDefault="00A06E39" w:rsidP="00A06E39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06E3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Místní část – Radčice na návsi</w:t>
      </w:r>
    </w:p>
    <w:p w14:paraId="00A9417A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  <w:r w:rsidRPr="00A06E39">
        <w:rPr>
          <w:rFonts w:ascii="Calibri" w:eastAsia="Calibri" w:hAnsi="Calibri" w:cs="Times New Roman"/>
          <w:noProof/>
          <w:kern w:val="0"/>
          <w:sz w:val="22"/>
          <w:szCs w:val="22"/>
          <w:bdr w:val="single" w:sz="12" w:space="0" w:color="auto"/>
          <w:lang w:eastAsia="cs-CZ"/>
          <w14:ligatures w14:val="none"/>
        </w:rPr>
        <w:lastRenderedPageBreak/>
        <w:drawing>
          <wp:inline distT="0" distB="0" distL="0" distR="0" wp14:anchorId="3E4D0DD3" wp14:editId="2D1830F8">
            <wp:extent cx="5040000" cy="3533575"/>
            <wp:effectExtent l="0" t="0" r="8255" b="0"/>
            <wp:docPr id="10" name="Obrázek 10" descr="C:\Users\User\AppData\Local\Microsoft\Windows\Temporary Internet Files\Content.Word\RADč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RADčIC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19EF0" w14:textId="77777777" w:rsidR="00A06E39" w:rsidRPr="00A06E39" w:rsidRDefault="00A06E39" w:rsidP="00A06E39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087B512E" w14:textId="77777777" w:rsidR="00A06E39" w:rsidRPr="00A06E39" w:rsidRDefault="00A06E39" w:rsidP="00A06E39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7DE6179E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F24F44B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47BCD0AA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06E3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Místní část – Újezd na návsi</w:t>
      </w:r>
    </w:p>
    <w:p w14:paraId="319DE77F" w14:textId="77777777" w:rsidR="00A06E39" w:rsidRPr="00A06E39" w:rsidRDefault="00A06E39" w:rsidP="00A06E39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11C6AF88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  <w:r w:rsidRPr="00A06E39">
        <w:rPr>
          <w:rFonts w:ascii="Calibri" w:eastAsia="Calibri" w:hAnsi="Calibri" w:cs="Times New Roman"/>
          <w:noProof/>
          <w:kern w:val="0"/>
          <w:sz w:val="22"/>
          <w:szCs w:val="22"/>
          <w:bdr w:val="single" w:sz="12" w:space="0" w:color="auto"/>
          <w:lang w:eastAsia="cs-CZ"/>
          <w14:ligatures w14:val="none"/>
        </w:rPr>
        <w:lastRenderedPageBreak/>
        <w:drawing>
          <wp:inline distT="0" distB="0" distL="0" distR="0" wp14:anchorId="141B615B" wp14:editId="79728991">
            <wp:extent cx="5040000" cy="3553113"/>
            <wp:effectExtent l="0" t="0" r="8255" b="9525"/>
            <wp:docPr id="11" name="Obrázek 11" descr="C:\Users\User\AppData\Local\Microsoft\Windows\Temporary Internet Files\Content.Word\ÚJEZ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ÚJEZ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5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8B752" w14:textId="77777777" w:rsidR="00A06E39" w:rsidRPr="00A06E39" w:rsidRDefault="00A06E39" w:rsidP="00A06E39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16AD8023" w14:textId="77777777" w:rsidR="00A06E39" w:rsidRPr="00A06E39" w:rsidRDefault="00A06E39" w:rsidP="00A06E39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19196CCC" w14:textId="77777777" w:rsidR="00A06E39" w:rsidRPr="00A06E39" w:rsidRDefault="00A06E39" w:rsidP="00A06E39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06E3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Místní část – Vodňanské Svobodné Hory u rybníčku</w:t>
      </w:r>
    </w:p>
    <w:p w14:paraId="7F6F9CC8" w14:textId="77777777" w:rsidR="00A06E39" w:rsidRPr="00A06E39" w:rsidRDefault="00A06E39" w:rsidP="00A06E39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2"/>
          <w:szCs w:val="22"/>
          <w:u w:val="single"/>
          <w14:ligatures w14:val="none"/>
        </w:rPr>
      </w:pPr>
    </w:p>
    <w:p w14:paraId="0DC5809E" w14:textId="47774BFC" w:rsidR="00A06E39" w:rsidRDefault="00A06E39" w:rsidP="00B80042">
      <w:pPr>
        <w:spacing w:after="0" w:line="240" w:lineRule="auto"/>
        <w:jc w:val="center"/>
        <w:rPr>
          <w:rFonts w:ascii="Calibri" w:hAnsi="Calibri" w:cs="Calibri"/>
          <w:sz w:val="22"/>
          <w:szCs w:val="22"/>
        </w:rPr>
      </w:pPr>
      <w:r w:rsidRPr="00A06E39">
        <w:rPr>
          <w:rFonts w:ascii="Calibri" w:eastAsia="Calibri" w:hAnsi="Calibri" w:cs="Times New Roman"/>
          <w:noProof/>
          <w:kern w:val="0"/>
          <w:sz w:val="22"/>
          <w:szCs w:val="22"/>
          <w:bdr w:val="single" w:sz="12" w:space="0" w:color="auto"/>
          <w:lang w:eastAsia="cs-CZ"/>
          <w14:ligatures w14:val="none"/>
        </w:rPr>
        <w:drawing>
          <wp:inline distT="0" distB="0" distL="0" distR="0" wp14:anchorId="3A1471A4" wp14:editId="3D58850F">
            <wp:extent cx="5040000" cy="3526765"/>
            <wp:effectExtent l="0" t="0" r="8255" b="0"/>
            <wp:docPr id="12" name="Obrázek 12" descr="C:\Users\User\AppData\Local\Microsoft\Windows\Temporary Internet Files\Content.Word\H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Temporary Internet Files\Content.Word\HOR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2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75A61" w14:textId="77777777" w:rsidR="00A06E39" w:rsidRDefault="00A06E39" w:rsidP="009A5E8F">
      <w:pPr>
        <w:jc w:val="both"/>
        <w:rPr>
          <w:rFonts w:ascii="Calibri" w:hAnsi="Calibri" w:cs="Calibri"/>
          <w:sz w:val="22"/>
          <w:szCs w:val="22"/>
        </w:rPr>
      </w:pPr>
    </w:p>
    <w:sectPr w:rsidR="00A06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E1B2A" w14:textId="77777777" w:rsidR="00C9383A" w:rsidRDefault="00C9383A" w:rsidP="006D23E4">
      <w:pPr>
        <w:spacing w:after="0" w:line="240" w:lineRule="auto"/>
      </w:pPr>
      <w:r>
        <w:separator/>
      </w:r>
    </w:p>
  </w:endnote>
  <w:endnote w:type="continuationSeparator" w:id="0">
    <w:p w14:paraId="55068488" w14:textId="77777777" w:rsidR="00C9383A" w:rsidRDefault="00C9383A" w:rsidP="006D2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6309C" w14:textId="77777777" w:rsidR="00C9383A" w:rsidRDefault="00C9383A" w:rsidP="006D23E4">
      <w:pPr>
        <w:spacing w:after="0" w:line="240" w:lineRule="auto"/>
      </w:pPr>
      <w:r>
        <w:separator/>
      </w:r>
    </w:p>
  </w:footnote>
  <w:footnote w:type="continuationSeparator" w:id="0">
    <w:p w14:paraId="183627C2" w14:textId="77777777" w:rsidR="00C9383A" w:rsidRDefault="00C9383A" w:rsidP="006D23E4">
      <w:pPr>
        <w:spacing w:after="0" w:line="240" w:lineRule="auto"/>
      </w:pPr>
      <w:r>
        <w:continuationSeparator/>
      </w:r>
    </w:p>
  </w:footnote>
  <w:footnote w:id="1">
    <w:p w14:paraId="059FA974" w14:textId="12C5B48F" w:rsidR="00E85F44" w:rsidRDefault="00E85F4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E23BBB" w:rsidRPr="00E23BBB">
        <w:t xml:space="preserve">  Zákon č. 455/1991 Sb., o živnostenském podnikání, v platném znění a zákon č. 128/2000 Sb., o obcích, v platném znění   </w:t>
      </w:r>
    </w:p>
  </w:footnote>
  <w:footnote w:id="2">
    <w:p w14:paraId="7ACF3309" w14:textId="0D2146E1" w:rsidR="006F6731" w:rsidRDefault="006F673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8267D" w:rsidRPr="0018267D">
        <w:t xml:space="preserve">  Zákon č. 565/1990 Sb., o místních poplatcích v platném znění, vyhláška města Vodňany o místních poplatcích</w:t>
      </w:r>
    </w:p>
  </w:footnote>
  <w:footnote w:id="3">
    <w:p w14:paraId="1AE209C2" w14:textId="666347A1" w:rsidR="00C6434F" w:rsidRDefault="00C643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C0135" w:rsidRPr="00CC0135">
        <w:t>Zákon č. 206/2015 Sb., Zákon o pyrotechnických výrobcích a zacházení s nimi (zákon o pyrotechnice</w:t>
      </w:r>
    </w:p>
  </w:footnote>
  <w:footnote w:id="4">
    <w:p w14:paraId="298FFED8" w14:textId="076D728F" w:rsidR="0027275A" w:rsidRDefault="0027275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200E2" w:rsidRPr="009200E2">
        <w:t>Zákon č. 65/2017 Sb., o ochraně zdraví před škodlivými účinky návykových látek v platném znění</w:t>
      </w:r>
    </w:p>
  </w:footnote>
  <w:footnote w:id="5">
    <w:p w14:paraId="0DBC1119" w14:textId="6C84A38B" w:rsidR="00582756" w:rsidRDefault="0058275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46751" w:rsidRPr="00846751">
        <w:t>Zákon č. 117/2001 Sb.</w:t>
      </w:r>
      <w:r w:rsidR="00CD6C24" w:rsidRPr="00846751">
        <w:t>, o veřejných</w:t>
      </w:r>
      <w:r w:rsidR="00846751" w:rsidRPr="00846751">
        <w:t xml:space="preserve"> sbírkách v platném znění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F14022"/>
    <w:multiLevelType w:val="hybridMultilevel"/>
    <w:tmpl w:val="CD84B9F0"/>
    <w:lvl w:ilvl="0" w:tplc="4AF03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AFC"/>
    <w:rsid w:val="00077DE3"/>
    <w:rsid w:val="000A1EE5"/>
    <w:rsid w:val="000C0505"/>
    <w:rsid w:val="000E2656"/>
    <w:rsid w:val="0018267D"/>
    <w:rsid w:val="001E6420"/>
    <w:rsid w:val="002361E0"/>
    <w:rsid w:val="0027275A"/>
    <w:rsid w:val="00365B5C"/>
    <w:rsid w:val="003812F0"/>
    <w:rsid w:val="003A6DC8"/>
    <w:rsid w:val="003B354E"/>
    <w:rsid w:val="003C4485"/>
    <w:rsid w:val="003E7EFE"/>
    <w:rsid w:val="004078B3"/>
    <w:rsid w:val="00490741"/>
    <w:rsid w:val="004D3BAA"/>
    <w:rsid w:val="004D478C"/>
    <w:rsid w:val="004F43CF"/>
    <w:rsid w:val="00534BA2"/>
    <w:rsid w:val="00570E22"/>
    <w:rsid w:val="00582756"/>
    <w:rsid w:val="006106F1"/>
    <w:rsid w:val="00615AC3"/>
    <w:rsid w:val="00672AFC"/>
    <w:rsid w:val="006B545D"/>
    <w:rsid w:val="006D23E4"/>
    <w:rsid w:val="006D5D99"/>
    <w:rsid w:val="006F6731"/>
    <w:rsid w:val="00710D43"/>
    <w:rsid w:val="00715FBE"/>
    <w:rsid w:val="00722553"/>
    <w:rsid w:val="007775B3"/>
    <w:rsid w:val="00793DC2"/>
    <w:rsid w:val="007C69DB"/>
    <w:rsid w:val="007F428C"/>
    <w:rsid w:val="007F61DF"/>
    <w:rsid w:val="00824A52"/>
    <w:rsid w:val="00832192"/>
    <w:rsid w:val="00846751"/>
    <w:rsid w:val="008C400D"/>
    <w:rsid w:val="008E5E00"/>
    <w:rsid w:val="009200E2"/>
    <w:rsid w:val="009966E1"/>
    <w:rsid w:val="009A5E8F"/>
    <w:rsid w:val="00A00AF3"/>
    <w:rsid w:val="00A029A4"/>
    <w:rsid w:val="00A06E39"/>
    <w:rsid w:val="00A90284"/>
    <w:rsid w:val="00A91E67"/>
    <w:rsid w:val="00A96B5C"/>
    <w:rsid w:val="00AF0D33"/>
    <w:rsid w:val="00AF2307"/>
    <w:rsid w:val="00B505DF"/>
    <w:rsid w:val="00B80042"/>
    <w:rsid w:val="00BF7804"/>
    <w:rsid w:val="00C6434F"/>
    <w:rsid w:val="00C9383A"/>
    <w:rsid w:val="00C96E0C"/>
    <w:rsid w:val="00CA2AE7"/>
    <w:rsid w:val="00CC0135"/>
    <w:rsid w:val="00CD6C24"/>
    <w:rsid w:val="00CE4685"/>
    <w:rsid w:val="00D10B3E"/>
    <w:rsid w:val="00D10CE0"/>
    <w:rsid w:val="00E23BBB"/>
    <w:rsid w:val="00E3733E"/>
    <w:rsid w:val="00E70AC7"/>
    <w:rsid w:val="00E85F44"/>
    <w:rsid w:val="00F103C8"/>
    <w:rsid w:val="00F77F63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C3007"/>
  <w15:chartTrackingRefBased/>
  <w15:docId w15:val="{BFE2C534-F0A0-4EA6-A4D4-5D8ECF166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72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2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72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2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72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72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2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2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2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2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2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72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2AF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2AF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2AF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2AF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2AF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2AF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72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2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672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672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72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72AF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72AF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72AF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2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2AF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2AF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D2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23E4"/>
  </w:style>
  <w:style w:type="paragraph" w:styleId="Zpat">
    <w:name w:val="footer"/>
    <w:basedOn w:val="Normln"/>
    <w:link w:val="ZpatChar"/>
    <w:uiPriority w:val="99"/>
    <w:unhideWhenUsed/>
    <w:rsid w:val="006D2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23E4"/>
  </w:style>
  <w:style w:type="paragraph" w:styleId="Textvysvtlivek">
    <w:name w:val="endnote text"/>
    <w:basedOn w:val="Normln"/>
    <w:link w:val="TextvysvtlivekChar"/>
    <w:uiPriority w:val="99"/>
    <w:semiHidden/>
    <w:unhideWhenUsed/>
    <w:rsid w:val="00534BA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34BA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34BA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F4ED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F4ED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F4E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7761F-9D66-44E0-914D-3283C6516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1150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Ludmila Píchová</dc:creator>
  <cp:keywords/>
  <dc:description/>
  <cp:lastModifiedBy>Kodádková Marta</cp:lastModifiedBy>
  <cp:revision>3</cp:revision>
  <dcterms:created xsi:type="dcterms:W3CDTF">2026-07-01T06:06:00Z</dcterms:created>
  <dcterms:modified xsi:type="dcterms:W3CDTF">2026-07-01T06:14:00Z</dcterms:modified>
</cp:coreProperties>
</file>