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EBA9" w14:textId="77777777" w:rsidR="00FC0C4D" w:rsidRDefault="00FC0C4D" w:rsidP="005650BD">
      <w:pPr>
        <w:pStyle w:val="ZkladntextIMP"/>
        <w:spacing w:line="240" w:lineRule="auto"/>
        <w:ind w:left="0"/>
        <w:rPr>
          <w:rFonts w:ascii="Times New Roman" w:hAnsi="Times New Roman"/>
          <w:b/>
          <w:sz w:val="40"/>
          <w:szCs w:val="40"/>
        </w:rPr>
      </w:pPr>
    </w:p>
    <w:tbl>
      <w:tblPr>
        <w:tblW w:w="940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440"/>
        <w:gridCol w:w="7965"/>
      </w:tblGrid>
      <w:tr w:rsidR="00FC0C4D" w14:paraId="5E2F593E" w14:textId="77777777" w:rsidTr="003C03AF">
        <w:trPr>
          <w:trHeight w:val="141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827382" w14:textId="7E6BDD6D" w:rsidR="00FC0C4D" w:rsidRDefault="000B17A9" w:rsidP="005650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33CC"/>
                <w:sz w:val="28"/>
                <w:szCs w:val="28"/>
                <w:lang w:val="x-none"/>
              </w:rPr>
            </w:pPr>
            <w:r w:rsidRPr="004B1141">
              <w:rPr>
                <w:rFonts w:ascii="Arial" w:hAnsi="Arial" w:cs="Arial"/>
                <w:b/>
                <w:noProof/>
                <w:color w:val="0033CC"/>
                <w:sz w:val="28"/>
                <w:szCs w:val="28"/>
              </w:rPr>
              <w:drawing>
                <wp:inline distT="0" distB="0" distL="0" distR="0" wp14:anchorId="7B3B3BEF" wp14:editId="4AC18DDB">
                  <wp:extent cx="762000" cy="76962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5" w:type="dxa"/>
            <w:tcBorders>
              <w:top w:val="nil"/>
              <w:left w:val="nil"/>
              <w:bottom w:val="nil"/>
              <w:right w:val="nil"/>
            </w:tcBorders>
          </w:tcPr>
          <w:p w14:paraId="17961626" w14:textId="77777777" w:rsidR="00FC0C4D" w:rsidRDefault="00FC0C4D" w:rsidP="005650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CC"/>
                <w:sz w:val="48"/>
                <w:szCs w:val="48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48"/>
                <w:szCs w:val="48"/>
                <w:lang w:val="x-none"/>
              </w:rPr>
              <w:t>Město Kadaň</w:t>
            </w:r>
          </w:p>
          <w:p w14:paraId="73DC7410" w14:textId="77777777" w:rsidR="00FC0C4D" w:rsidRDefault="00FC0C4D" w:rsidP="005650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lang w:val="x-none"/>
              </w:rPr>
            </w:pPr>
            <w:r>
              <w:rPr>
                <w:rFonts w:ascii="Arial" w:hAnsi="Arial" w:cs="Arial"/>
                <w:b/>
                <w:bCs/>
                <w:color w:val="0000CC"/>
                <w:lang w:val="x-none"/>
              </w:rPr>
              <w:t>Městský úřad, Mírové náměstí 1, 432 01 Kadaň</w:t>
            </w:r>
          </w:p>
          <w:p w14:paraId="6B5D75DB" w14:textId="77777777" w:rsidR="00FC0C4D" w:rsidRDefault="00FC0C4D" w:rsidP="005650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33CC"/>
                <w:sz w:val="16"/>
                <w:szCs w:val="16"/>
                <w:lang w:val="x-none"/>
              </w:rPr>
            </w:pPr>
          </w:p>
          <w:p w14:paraId="7B7F500F" w14:textId="77777777" w:rsidR="00FC0C4D" w:rsidRDefault="00FC0C4D" w:rsidP="005650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x-none"/>
              </w:rPr>
              <w:t>_________________________________________________________________________________</w:t>
            </w:r>
          </w:p>
        </w:tc>
      </w:tr>
    </w:tbl>
    <w:p w14:paraId="597F7ADC" w14:textId="77777777" w:rsidR="00FC0C4D" w:rsidRDefault="00FC0C4D" w:rsidP="005650BD">
      <w:pPr>
        <w:pStyle w:val="ZkladntextIMP"/>
        <w:spacing w:line="240" w:lineRule="auto"/>
        <w:ind w:left="0"/>
        <w:rPr>
          <w:rFonts w:ascii="Times New Roman" w:hAnsi="Times New Roman"/>
          <w:b/>
          <w:caps/>
          <w:sz w:val="40"/>
          <w:szCs w:val="40"/>
        </w:rPr>
      </w:pPr>
    </w:p>
    <w:p w14:paraId="0A9933E0" w14:textId="7D1FF8C4" w:rsidR="00FC0C4D" w:rsidRDefault="00FC0C4D" w:rsidP="005650BD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caps/>
          <w:sz w:val="40"/>
          <w:szCs w:val="40"/>
        </w:rPr>
      </w:pPr>
      <w:r w:rsidRPr="00040A99">
        <w:rPr>
          <w:rFonts w:ascii="Times New Roman" w:hAnsi="Times New Roman"/>
          <w:b/>
          <w:caps/>
          <w:sz w:val="40"/>
          <w:szCs w:val="40"/>
        </w:rPr>
        <w:t>Zastupitel</w:t>
      </w:r>
      <w:r w:rsidR="005650BD">
        <w:rPr>
          <w:rFonts w:ascii="Times New Roman" w:hAnsi="Times New Roman"/>
          <w:b/>
          <w:caps/>
          <w:sz w:val="40"/>
          <w:szCs w:val="40"/>
        </w:rPr>
        <w:t>st</w:t>
      </w:r>
      <w:r w:rsidRPr="00040A99">
        <w:rPr>
          <w:rFonts w:ascii="Times New Roman" w:hAnsi="Times New Roman"/>
          <w:b/>
          <w:caps/>
          <w:sz w:val="40"/>
          <w:szCs w:val="40"/>
        </w:rPr>
        <w:t>vo města Kada</w:t>
      </w:r>
      <w:r w:rsidR="006A56BA">
        <w:rPr>
          <w:rFonts w:ascii="Times New Roman" w:hAnsi="Times New Roman"/>
          <w:b/>
          <w:caps/>
          <w:sz w:val="40"/>
          <w:szCs w:val="40"/>
        </w:rPr>
        <w:t>ň</w:t>
      </w:r>
    </w:p>
    <w:p w14:paraId="3267C5B5" w14:textId="77777777" w:rsidR="00FC0C4D" w:rsidRPr="005650BD" w:rsidRDefault="00FC0C4D" w:rsidP="005650BD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caps/>
          <w:szCs w:val="24"/>
        </w:rPr>
      </w:pPr>
    </w:p>
    <w:p w14:paraId="52188679" w14:textId="77777777" w:rsidR="00FC0C4D" w:rsidRPr="00F97D22" w:rsidRDefault="00FC0C4D" w:rsidP="005650B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Obecně závazná vyhláška</w:t>
      </w:r>
    </w:p>
    <w:p w14:paraId="11EBA202" w14:textId="77777777" w:rsidR="00FC0C4D" w:rsidRPr="005650BD" w:rsidRDefault="00FC0C4D" w:rsidP="005650BD">
      <w:pPr>
        <w:autoSpaceDE w:val="0"/>
        <w:autoSpaceDN w:val="0"/>
        <w:adjustRightInd w:val="0"/>
        <w:jc w:val="center"/>
        <w:rPr>
          <w:b/>
          <w:bCs/>
        </w:rPr>
      </w:pPr>
    </w:p>
    <w:p w14:paraId="17B2D63C" w14:textId="3A1E4C61" w:rsidR="00FC0C4D" w:rsidRPr="005650BD" w:rsidRDefault="005650BD" w:rsidP="005650BD">
      <w:pPr>
        <w:jc w:val="center"/>
        <w:rPr>
          <w:b/>
          <w:sz w:val="22"/>
          <w:szCs w:val="22"/>
        </w:rPr>
      </w:pPr>
      <w:r>
        <w:rPr>
          <w:b/>
          <w:bCs/>
          <w:sz w:val="36"/>
          <w:szCs w:val="36"/>
        </w:rPr>
        <w:t>kterou se stanoví</w:t>
      </w:r>
      <w:r w:rsidR="00FC0C4D" w:rsidRPr="005650BD">
        <w:rPr>
          <w:b/>
          <w:bCs/>
          <w:sz w:val="36"/>
          <w:szCs w:val="36"/>
        </w:rPr>
        <w:t xml:space="preserve"> školsk</w:t>
      </w:r>
      <w:r w:rsidR="001D5355">
        <w:rPr>
          <w:b/>
          <w:bCs/>
          <w:sz w:val="36"/>
          <w:szCs w:val="36"/>
        </w:rPr>
        <w:t>é</w:t>
      </w:r>
      <w:r w:rsidR="00FC0C4D" w:rsidRPr="005650BD">
        <w:rPr>
          <w:b/>
          <w:bCs/>
          <w:sz w:val="36"/>
          <w:szCs w:val="36"/>
        </w:rPr>
        <w:t xml:space="preserve"> obvod</w:t>
      </w:r>
      <w:r>
        <w:rPr>
          <w:b/>
          <w:bCs/>
          <w:sz w:val="36"/>
          <w:szCs w:val="36"/>
        </w:rPr>
        <w:t>y</w:t>
      </w:r>
      <w:r w:rsidR="00FC0C4D" w:rsidRPr="005650BD">
        <w:rPr>
          <w:b/>
          <w:bCs/>
          <w:sz w:val="36"/>
          <w:szCs w:val="36"/>
        </w:rPr>
        <w:t xml:space="preserve"> </w:t>
      </w:r>
      <w:r w:rsidR="00FE270C" w:rsidRPr="005650BD">
        <w:rPr>
          <w:b/>
          <w:bCs/>
          <w:sz w:val="36"/>
          <w:szCs w:val="36"/>
        </w:rPr>
        <w:t>mateřsk</w:t>
      </w:r>
      <w:r>
        <w:rPr>
          <w:b/>
          <w:bCs/>
          <w:sz w:val="36"/>
          <w:szCs w:val="36"/>
        </w:rPr>
        <w:t>ých</w:t>
      </w:r>
      <w:r w:rsidR="00FE270C" w:rsidRPr="005650BD">
        <w:rPr>
          <w:b/>
          <w:bCs/>
          <w:sz w:val="36"/>
          <w:szCs w:val="36"/>
        </w:rPr>
        <w:t xml:space="preserve"> škol</w:t>
      </w:r>
      <w:r w:rsidR="00FC0C4D" w:rsidRPr="005650BD">
        <w:rPr>
          <w:b/>
          <w:bCs/>
          <w:sz w:val="36"/>
          <w:szCs w:val="36"/>
        </w:rPr>
        <w:t xml:space="preserve"> zřízen</w:t>
      </w:r>
      <w:r>
        <w:rPr>
          <w:b/>
          <w:bCs/>
          <w:sz w:val="36"/>
          <w:szCs w:val="36"/>
        </w:rPr>
        <w:t>ých</w:t>
      </w:r>
      <w:r w:rsidR="00FC0C4D" w:rsidRPr="005650BD">
        <w:rPr>
          <w:b/>
          <w:bCs/>
          <w:sz w:val="36"/>
          <w:szCs w:val="36"/>
        </w:rPr>
        <w:t xml:space="preserve"> městem Kadaň a </w:t>
      </w:r>
      <w:r w:rsidRPr="005650BD">
        <w:rPr>
          <w:b/>
          <w:bCs/>
          <w:sz w:val="36"/>
          <w:szCs w:val="36"/>
        </w:rPr>
        <w:t>část</w:t>
      </w:r>
      <w:r>
        <w:rPr>
          <w:b/>
          <w:bCs/>
          <w:sz w:val="36"/>
          <w:szCs w:val="36"/>
        </w:rPr>
        <w:t xml:space="preserve">i </w:t>
      </w:r>
      <w:r w:rsidR="00FC0C4D" w:rsidRPr="005650BD">
        <w:rPr>
          <w:b/>
          <w:bCs/>
          <w:sz w:val="36"/>
          <w:szCs w:val="36"/>
        </w:rPr>
        <w:t>společných školských obvodů mateřských škol zřízených městem Kadaň</w:t>
      </w:r>
    </w:p>
    <w:p w14:paraId="7892577E" w14:textId="77777777" w:rsidR="00FC0C4D" w:rsidRPr="006A56BA" w:rsidRDefault="00FC0C4D" w:rsidP="005650BD">
      <w:pPr>
        <w:pStyle w:val="Normlnweb"/>
        <w:shd w:val="clear" w:color="auto" w:fill="FFFFFF"/>
        <w:spacing w:before="0" w:beforeAutospacing="0" w:after="0" w:afterAutospacing="0"/>
        <w:rPr>
          <w:color w:val="3F3F3F"/>
          <w:highlight w:val="yellow"/>
        </w:rPr>
      </w:pPr>
    </w:p>
    <w:p w14:paraId="5056C8AB" w14:textId="0B7B9937" w:rsidR="008C1DDF" w:rsidRPr="00846B3D" w:rsidRDefault="008C1DDF" w:rsidP="005650BD">
      <w:pPr>
        <w:pStyle w:val="nzevzkona"/>
        <w:tabs>
          <w:tab w:val="left" w:pos="2977"/>
        </w:tabs>
        <w:spacing w:before="0"/>
        <w:jc w:val="both"/>
        <w:outlineLvl w:val="0"/>
        <w:rPr>
          <w:b w:val="0"/>
          <w:i/>
        </w:rPr>
      </w:pPr>
      <w:r w:rsidRPr="005650BD">
        <w:rPr>
          <w:b w:val="0"/>
          <w:i/>
        </w:rPr>
        <w:t>Zastupitelstvo měst</w:t>
      </w:r>
      <w:r w:rsidR="00E25ABE">
        <w:rPr>
          <w:b w:val="0"/>
          <w:i/>
        </w:rPr>
        <w:t>a Kadaň se na svém zasedání dne 13. 2.</w:t>
      </w:r>
      <w:bookmarkStart w:id="0" w:name="_GoBack"/>
      <w:bookmarkEnd w:id="0"/>
      <w:r w:rsidRPr="005650BD">
        <w:rPr>
          <w:b w:val="0"/>
          <w:i/>
        </w:rPr>
        <w:t xml:space="preserve"> 20</w:t>
      </w:r>
      <w:r w:rsidR="00576B7F" w:rsidRPr="005650BD">
        <w:rPr>
          <w:b w:val="0"/>
          <w:i/>
        </w:rPr>
        <w:t>2</w:t>
      </w:r>
      <w:r w:rsidR="007A7CF5">
        <w:rPr>
          <w:b w:val="0"/>
          <w:i/>
        </w:rPr>
        <w:t>5</w:t>
      </w:r>
      <w:r w:rsidRPr="005650BD">
        <w:rPr>
          <w:b w:val="0"/>
          <w:i/>
        </w:rPr>
        <w:t xml:space="preserve"> usneslo vydat na</w:t>
      </w:r>
      <w:r w:rsidR="005650BD" w:rsidRPr="005650BD">
        <w:rPr>
          <w:b w:val="0"/>
          <w:i/>
        </w:rPr>
        <w:t> </w:t>
      </w:r>
      <w:r w:rsidRPr="005650BD">
        <w:rPr>
          <w:b w:val="0"/>
          <w:i/>
        </w:rPr>
        <w:t>základě ustanovení § 178 odst. 2 písm. b) a c)</w:t>
      </w:r>
      <w:r w:rsidR="0032635B" w:rsidRPr="005650BD">
        <w:rPr>
          <w:b w:val="0"/>
          <w:i/>
        </w:rPr>
        <w:t xml:space="preserve"> a § 179 odst. 3</w:t>
      </w:r>
      <w:r w:rsidRPr="005650BD">
        <w:rPr>
          <w:b w:val="0"/>
          <w:i/>
        </w:rPr>
        <w:t xml:space="preserve"> zákona </w:t>
      </w:r>
      <w:r w:rsidR="00BD1539" w:rsidRPr="005650BD">
        <w:rPr>
          <w:b w:val="0"/>
          <w:i/>
        </w:rPr>
        <w:t xml:space="preserve">č. </w:t>
      </w:r>
      <w:r w:rsidRPr="005650BD">
        <w:rPr>
          <w:b w:val="0"/>
          <w:i/>
        </w:rPr>
        <w:t>561/2004 Sb., o předškolním, základním, středním, vyšším odborném a jiném vzdělávání (školský zákon), ve</w:t>
      </w:r>
      <w:r w:rsidR="0032635B" w:rsidRPr="005650BD">
        <w:rPr>
          <w:b w:val="0"/>
          <w:i/>
        </w:rPr>
        <w:t> </w:t>
      </w:r>
      <w:r w:rsidRPr="005650BD">
        <w:rPr>
          <w:b w:val="0"/>
          <w:i/>
        </w:rPr>
        <w:t>znění pozdějších předpisů, a v souladu s § 10 písm. d) a § 84 odst. 2 písm. h) zákona č. 128/2000 Sb., o obcích (obecní zřízení), ve znění pozdějších předpisů, tuto obecně závaznou vyhlášku (dále jen „vyhláška“):</w:t>
      </w:r>
      <w:r w:rsidRPr="00846B3D">
        <w:rPr>
          <w:b w:val="0"/>
          <w:i/>
        </w:rPr>
        <w:t xml:space="preserve"> </w:t>
      </w:r>
    </w:p>
    <w:p w14:paraId="0D933908" w14:textId="77777777" w:rsidR="00846B3D" w:rsidRPr="00846B3D" w:rsidRDefault="00846B3D" w:rsidP="005650BD">
      <w:pPr>
        <w:pStyle w:val="Import0"/>
        <w:spacing w:line="240" w:lineRule="auto"/>
        <w:rPr>
          <w:rFonts w:ascii="Times New Roman" w:hAnsi="Times New Roman"/>
          <w:szCs w:val="24"/>
        </w:rPr>
      </w:pPr>
    </w:p>
    <w:p w14:paraId="63FFA2F3" w14:textId="77777777" w:rsidR="008C1DDF" w:rsidRPr="00846B3D" w:rsidRDefault="008C1DDF" w:rsidP="005650BD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846B3D">
        <w:rPr>
          <w:rFonts w:ascii="Times New Roman" w:hAnsi="Times New Roman"/>
          <w:b/>
          <w:szCs w:val="24"/>
        </w:rPr>
        <w:t>Článek 1</w:t>
      </w:r>
    </w:p>
    <w:p w14:paraId="611B2336" w14:textId="77777777" w:rsidR="008C1DDF" w:rsidRPr="00846B3D" w:rsidRDefault="008C1DDF" w:rsidP="005650BD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846B3D">
        <w:rPr>
          <w:rFonts w:ascii="Times New Roman" w:hAnsi="Times New Roman"/>
          <w:b/>
          <w:szCs w:val="24"/>
        </w:rPr>
        <w:t xml:space="preserve">Stanovení školských obvodů spádových </w:t>
      </w:r>
      <w:r w:rsidR="0032635B">
        <w:rPr>
          <w:rFonts w:ascii="Times New Roman" w:hAnsi="Times New Roman"/>
          <w:b/>
          <w:szCs w:val="24"/>
        </w:rPr>
        <w:t>mateřských</w:t>
      </w:r>
      <w:r w:rsidRPr="00846B3D">
        <w:rPr>
          <w:rFonts w:ascii="Times New Roman" w:hAnsi="Times New Roman"/>
          <w:b/>
          <w:szCs w:val="24"/>
        </w:rPr>
        <w:t xml:space="preserve"> škol</w:t>
      </w:r>
    </w:p>
    <w:p w14:paraId="6922ADC6" w14:textId="77777777" w:rsidR="008C1DDF" w:rsidRPr="00846B3D" w:rsidRDefault="008C1DDF" w:rsidP="005650BD">
      <w:pPr>
        <w:pStyle w:val="Import0"/>
        <w:spacing w:line="240" w:lineRule="auto"/>
        <w:jc w:val="both"/>
        <w:rPr>
          <w:rFonts w:ascii="Times New Roman" w:hAnsi="Times New Roman"/>
          <w:szCs w:val="24"/>
        </w:rPr>
      </w:pPr>
    </w:p>
    <w:p w14:paraId="727178FE" w14:textId="77777777" w:rsidR="0026178B" w:rsidRDefault="008C1DDF" w:rsidP="005650BD">
      <w:pPr>
        <w:pStyle w:val="Import5"/>
        <w:spacing w:line="240" w:lineRule="auto"/>
        <w:jc w:val="both"/>
        <w:rPr>
          <w:rFonts w:ascii="Times New Roman" w:hAnsi="Times New Roman"/>
          <w:szCs w:val="24"/>
        </w:rPr>
      </w:pPr>
      <w:r w:rsidRPr="00846B3D">
        <w:rPr>
          <w:rFonts w:ascii="Times New Roman" w:hAnsi="Times New Roman"/>
          <w:szCs w:val="24"/>
        </w:rPr>
        <w:t xml:space="preserve">Školské obvody spádových </w:t>
      </w:r>
      <w:r w:rsidR="0032635B">
        <w:rPr>
          <w:rFonts w:ascii="Times New Roman" w:hAnsi="Times New Roman"/>
          <w:szCs w:val="24"/>
        </w:rPr>
        <w:t>mateřských</w:t>
      </w:r>
      <w:r w:rsidRPr="00846B3D">
        <w:rPr>
          <w:rFonts w:ascii="Times New Roman" w:hAnsi="Times New Roman"/>
          <w:szCs w:val="24"/>
        </w:rPr>
        <w:t xml:space="preserve"> škol zřízených městem </w:t>
      </w:r>
      <w:r w:rsidR="00D80616" w:rsidRPr="00846B3D">
        <w:rPr>
          <w:rFonts w:ascii="Times New Roman" w:hAnsi="Times New Roman"/>
          <w:szCs w:val="24"/>
        </w:rPr>
        <w:t>Kadaň</w:t>
      </w:r>
      <w:r w:rsidRPr="00846B3D">
        <w:rPr>
          <w:rFonts w:ascii="Times New Roman" w:hAnsi="Times New Roman"/>
          <w:szCs w:val="24"/>
        </w:rPr>
        <w:t xml:space="preserve"> (dále jen „školský obvod“) se stanovují takto</w:t>
      </w:r>
      <w:r w:rsidR="0026178B" w:rsidRPr="00846B3D">
        <w:rPr>
          <w:rStyle w:val="Znakapoznpodarou"/>
          <w:rFonts w:ascii="Times New Roman" w:hAnsi="Times New Roman"/>
          <w:szCs w:val="24"/>
        </w:rPr>
        <w:footnoteReference w:id="1"/>
      </w:r>
      <w:r w:rsidR="0026178B" w:rsidRPr="00846B3D">
        <w:rPr>
          <w:rFonts w:ascii="Times New Roman" w:hAnsi="Times New Roman"/>
          <w:szCs w:val="24"/>
          <w:vertAlign w:val="superscript"/>
        </w:rPr>
        <w:t>)</w:t>
      </w:r>
      <w:r w:rsidRPr="00846B3D">
        <w:rPr>
          <w:rFonts w:ascii="Times New Roman" w:hAnsi="Times New Roman"/>
          <w:szCs w:val="24"/>
        </w:rPr>
        <w:t>:</w:t>
      </w:r>
    </w:p>
    <w:p w14:paraId="063B8FFA" w14:textId="77777777" w:rsidR="0032635B" w:rsidRPr="00846B3D" w:rsidRDefault="0032635B" w:rsidP="005650BD">
      <w:pPr>
        <w:pStyle w:val="Import5"/>
        <w:spacing w:line="240" w:lineRule="auto"/>
        <w:jc w:val="both"/>
        <w:rPr>
          <w:rFonts w:ascii="Times New Roman" w:hAnsi="Times New Roman"/>
          <w:szCs w:val="24"/>
        </w:rPr>
      </w:pPr>
    </w:p>
    <w:p w14:paraId="360F2C48" w14:textId="6BA68FDD" w:rsidR="0026178B" w:rsidRPr="005650BD" w:rsidRDefault="008C1DDF" w:rsidP="005650BD">
      <w:pPr>
        <w:pStyle w:val="Import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A9643D">
        <w:rPr>
          <w:rFonts w:ascii="Times New Roman" w:hAnsi="Times New Roman"/>
          <w:b/>
          <w:szCs w:val="24"/>
        </w:rPr>
        <w:t xml:space="preserve">školský obvod </w:t>
      </w:r>
      <w:r w:rsidR="003D65A2" w:rsidRPr="00A9643D">
        <w:rPr>
          <w:rFonts w:ascii="Times New Roman" w:hAnsi="Times New Roman"/>
          <w:b/>
        </w:rPr>
        <w:t>Mateřské školy Olgy Havlové Kadaň, ul. Kpt. Jaroše 581, příspěvková organizace</w:t>
      </w:r>
      <w:r w:rsidRPr="00A9643D">
        <w:rPr>
          <w:rFonts w:ascii="Times New Roman" w:hAnsi="Times New Roman"/>
          <w:szCs w:val="24"/>
        </w:rPr>
        <w:t xml:space="preserve">, tvoří </w:t>
      </w:r>
      <w:r w:rsidR="003D65A2" w:rsidRPr="00A9643D">
        <w:rPr>
          <w:rFonts w:ascii="Times New Roman" w:hAnsi="Times New Roman"/>
          <w:szCs w:val="24"/>
        </w:rPr>
        <w:t xml:space="preserve">náměstí a </w:t>
      </w:r>
      <w:r w:rsidRPr="00A9643D">
        <w:rPr>
          <w:rFonts w:ascii="Times New Roman" w:hAnsi="Times New Roman"/>
          <w:szCs w:val="24"/>
        </w:rPr>
        <w:t>ulice</w:t>
      </w:r>
      <w:r w:rsidR="0026178B" w:rsidRPr="00A9643D">
        <w:rPr>
          <w:rFonts w:ascii="Times New Roman" w:hAnsi="Times New Roman"/>
          <w:szCs w:val="24"/>
        </w:rPr>
        <w:t xml:space="preserve"> </w:t>
      </w:r>
      <w:r w:rsidR="003D65A2" w:rsidRPr="00A9643D">
        <w:rPr>
          <w:rFonts w:ascii="Times New Roman" w:hAnsi="Times New Roman"/>
          <w:szCs w:val="24"/>
        </w:rPr>
        <w:t xml:space="preserve">nebo jejich části </w:t>
      </w:r>
      <w:r w:rsidR="0026178B" w:rsidRPr="00A9643D">
        <w:rPr>
          <w:rFonts w:ascii="Times New Roman" w:hAnsi="Times New Roman"/>
          <w:szCs w:val="24"/>
        </w:rPr>
        <w:t>v místní části Kadaň:</w:t>
      </w:r>
      <w:r w:rsidRPr="00A9643D">
        <w:rPr>
          <w:rFonts w:ascii="Times New Roman" w:hAnsi="Times New Roman"/>
          <w:szCs w:val="24"/>
        </w:rPr>
        <w:t xml:space="preserve"> </w:t>
      </w:r>
      <w:r w:rsidR="003D65A2" w:rsidRPr="005650BD">
        <w:rPr>
          <w:rFonts w:ascii="Times New Roman" w:hAnsi="Times New Roman"/>
        </w:rPr>
        <w:t>ul. Pastýřská studánka, Dvořákov</w:t>
      </w:r>
      <w:r w:rsidR="00C96C39" w:rsidRPr="005650BD">
        <w:rPr>
          <w:rFonts w:ascii="Times New Roman" w:hAnsi="Times New Roman"/>
        </w:rPr>
        <w:t xml:space="preserve">a, Jungmannova, Mírové náměstí, </w:t>
      </w:r>
      <w:r w:rsidR="003D65A2" w:rsidRPr="005650BD">
        <w:rPr>
          <w:rFonts w:ascii="Times New Roman" w:hAnsi="Times New Roman"/>
        </w:rPr>
        <w:t>Komenského, Čsl. Armády, Jana Švermy</w:t>
      </w:r>
      <w:r w:rsidR="0055151F" w:rsidRPr="005650BD">
        <w:rPr>
          <w:rFonts w:ascii="Times New Roman" w:hAnsi="Times New Roman"/>
        </w:rPr>
        <w:t xml:space="preserve"> č. p. 2 až 6, 8 až 19, 23</w:t>
      </w:r>
      <w:r w:rsidR="003D65A2" w:rsidRPr="005650BD">
        <w:rPr>
          <w:rFonts w:ascii="Times New Roman" w:hAnsi="Times New Roman"/>
        </w:rPr>
        <w:t>,</w:t>
      </w:r>
      <w:r w:rsidR="0055151F" w:rsidRPr="005650BD">
        <w:rPr>
          <w:rFonts w:ascii="Times New Roman" w:hAnsi="Times New Roman"/>
        </w:rPr>
        <w:t xml:space="preserve"> </w:t>
      </w:r>
      <w:r w:rsidR="004E385E" w:rsidRPr="005650BD">
        <w:rPr>
          <w:rFonts w:ascii="Times New Roman" w:hAnsi="Times New Roman"/>
        </w:rPr>
        <w:t xml:space="preserve">505, 1177 až 1179, 1696, </w:t>
      </w:r>
      <w:r w:rsidR="003D65A2" w:rsidRPr="005650BD">
        <w:rPr>
          <w:rFonts w:ascii="Times New Roman" w:hAnsi="Times New Roman"/>
        </w:rPr>
        <w:t xml:space="preserve">Chomutovská č. p. 1255 až 1260, 1262 až 1265, 1266 až </w:t>
      </w:r>
      <w:smartTag w:uri="urn:schemas-microsoft-com:office:smarttags" w:element="metricconverter">
        <w:smartTagPr>
          <w:attr w:name="ProductID" w:val="1273 a"/>
        </w:smartTagPr>
        <w:r w:rsidR="003D65A2" w:rsidRPr="005650BD">
          <w:rPr>
            <w:rFonts w:ascii="Times New Roman" w:hAnsi="Times New Roman"/>
          </w:rPr>
          <w:t>1273 a</w:t>
        </w:r>
      </w:smartTag>
      <w:r w:rsidR="003D65A2" w:rsidRPr="005650BD">
        <w:rPr>
          <w:rFonts w:ascii="Times New Roman" w:hAnsi="Times New Roman"/>
        </w:rPr>
        <w:t xml:space="preserve"> 12</w:t>
      </w:r>
      <w:r w:rsidR="00C96C39" w:rsidRPr="005650BD">
        <w:rPr>
          <w:rFonts w:ascii="Times New Roman" w:hAnsi="Times New Roman"/>
        </w:rPr>
        <w:t xml:space="preserve">76, Čechova, Lázeňská, Tyršova, </w:t>
      </w:r>
      <w:r w:rsidR="003D65A2" w:rsidRPr="005650BD">
        <w:rPr>
          <w:rFonts w:ascii="Times New Roman" w:hAnsi="Times New Roman"/>
        </w:rPr>
        <w:t xml:space="preserve">Žatecká, Boženy Němcové, Kpt. Jaroše, </w:t>
      </w:r>
      <w:proofErr w:type="spellStart"/>
      <w:r w:rsidR="003D65A2" w:rsidRPr="005650BD">
        <w:rPr>
          <w:rFonts w:ascii="Times New Roman" w:hAnsi="Times New Roman"/>
        </w:rPr>
        <w:t>Löschnerovo</w:t>
      </w:r>
      <w:proofErr w:type="spellEnd"/>
      <w:r w:rsidR="003D65A2" w:rsidRPr="005650BD">
        <w:rPr>
          <w:rFonts w:ascii="Times New Roman" w:hAnsi="Times New Roman"/>
        </w:rPr>
        <w:t xml:space="preserve"> nám.</w:t>
      </w:r>
      <w:r w:rsidR="0055151F" w:rsidRPr="005650BD">
        <w:rPr>
          <w:rFonts w:ascii="Times New Roman" w:hAnsi="Times New Roman"/>
        </w:rPr>
        <w:t>, Vrchlického</w:t>
      </w:r>
      <w:r w:rsidR="0026178B" w:rsidRPr="005650BD">
        <w:rPr>
          <w:rFonts w:ascii="Times New Roman" w:hAnsi="Times New Roman"/>
          <w:szCs w:val="24"/>
        </w:rPr>
        <w:t>;</w:t>
      </w:r>
    </w:p>
    <w:p w14:paraId="7C9ED6B6" w14:textId="77777777" w:rsidR="00FC0C4D" w:rsidRPr="005650BD" w:rsidRDefault="00FC0C4D" w:rsidP="005650BD">
      <w:pPr>
        <w:pStyle w:val="Import5"/>
        <w:tabs>
          <w:tab w:val="clear" w:pos="720"/>
        </w:tabs>
        <w:spacing w:line="240" w:lineRule="auto"/>
        <w:ind w:left="720"/>
        <w:jc w:val="both"/>
        <w:rPr>
          <w:rFonts w:ascii="Times New Roman" w:hAnsi="Times New Roman"/>
          <w:szCs w:val="24"/>
        </w:rPr>
      </w:pPr>
    </w:p>
    <w:p w14:paraId="749FEF7D" w14:textId="77777777" w:rsidR="00A9643D" w:rsidRPr="005650BD" w:rsidRDefault="00A9643D" w:rsidP="005650BD">
      <w:pPr>
        <w:pStyle w:val="Import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5650BD">
        <w:rPr>
          <w:rFonts w:ascii="Times New Roman" w:hAnsi="Times New Roman"/>
          <w:b/>
          <w:szCs w:val="24"/>
        </w:rPr>
        <w:t xml:space="preserve">školský obvod </w:t>
      </w:r>
      <w:r w:rsidRPr="005650BD">
        <w:rPr>
          <w:rFonts w:ascii="Times New Roman" w:hAnsi="Times New Roman"/>
          <w:b/>
        </w:rPr>
        <w:t>Mateřské školy, ul. Žitná 615, 432 01 Kadaň, příspěvková organizace</w:t>
      </w:r>
      <w:r w:rsidRPr="005650BD">
        <w:rPr>
          <w:rFonts w:ascii="Times New Roman" w:hAnsi="Times New Roman"/>
          <w:szCs w:val="24"/>
        </w:rPr>
        <w:t xml:space="preserve">, tvoří ulice nebo jejich části v místní části Kadaň: </w:t>
      </w:r>
      <w:r w:rsidRPr="005650BD">
        <w:rPr>
          <w:rFonts w:ascii="Times New Roman" w:hAnsi="Times New Roman"/>
        </w:rPr>
        <w:t>Hřbitovní, Věžní, Sukova</w:t>
      </w:r>
      <w:r w:rsidR="00E12151" w:rsidRPr="005650BD">
        <w:rPr>
          <w:rFonts w:ascii="Times New Roman" w:hAnsi="Times New Roman"/>
        </w:rPr>
        <w:t>,</w:t>
      </w:r>
      <w:r w:rsidRPr="005650BD">
        <w:rPr>
          <w:rFonts w:ascii="Times New Roman" w:hAnsi="Times New Roman"/>
        </w:rPr>
        <w:t xml:space="preserve"> Zeyerova, Skalní, Žitná, Polní, Obr. Míru, Ovesná, Jitřní, </w:t>
      </w:r>
      <w:proofErr w:type="spellStart"/>
      <w:r w:rsidRPr="005650BD">
        <w:rPr>
          <w:rFonts w:ascii="Times New Roman" w:hAnsi="Times New Roman"/>
        </w:rPr>
        <w:t>Rokelská</w:t>
      </w:r>
      <w:proofErr w:type="spellEnd"/>
      <w:r w:rsidRPr="005650BD">
        <w:rPr>
          <w:rFonts w:ascii="Times New Roman" w:hAnsi="Times New Roman"/>
        </w:rPr>
        <w:t xml:space="preserve">, </w:t>
      </w:r>
      <w:proofErr w:type="spellStart"/>
      <w:r w:rsidRPr="005650BD">
        <w:rPr>
          <w:rFonts w:ascii="Times New Roman" w:hAnsi="Times New Roman"/>
        </w:rPr>
        <w:t>Pokutická</w:t>
      </w:r>
      <w:proofErr w:type="spellEnd"/>
      <w:r w:rsidRPr="005650BD">
        <w:rPr>
          <w:rFonts w:ascii="Times New Roman" w:hAnsi="Times New Roman"/>
        </w:rPr>
        <w:t>, Ječná,</w:t>
      </w:r>
      <w:r w:rsidR="00C96C39" w:rsidRPr="005650BD">
        <w:rPr>
          <w:rFonts w:ascii="Times New Roman" w:hAnsi="Times New Roman"/>
        </w:rPr>
        <w:t xml:space="preserve"> </w:t>
      </w:r>
      <w:r w:rsidRPr="005650BD">
        <w:rPr>
          <w:rFonts w:ascii="Times New Roman" w:hAnsi="Times New Roman"/>
        </w:rPr>
        <w:t xml:space="preserve">Javorová, </w:t>
      </w:r>
      <w:r w:rsidR="00C96C39" w:rsidRPr="005650BD">
        <w:rPr>
          <w:rFonts w:ascii="Times New Roman" w:hAnsi="Times New Roman"/>
        </w:rPr>
        <w:t xml:space="preserve">Říční, Sládkova, </w:t>
      </w:r>
      <w:r w:rsidRPr="005650BD">
        <w:rPr>
          <w:rFonts w:ascii="Times New Roman" w:hAnsi="Times New Roman"/>
        </w:rPr>
        <w:t>Průmyslová, Borová, Topolová, Jedlová, Habrová, Lísková, Lipová, Luční, Sluneční, Jezerka, Nové Nádraží, Vinohrady, Koželužská č. p. 1503 až 150</w:t>
      </w:r>
      <w:r w:rsidR="00056EBF" w:rsidRPr="005650BD">
        <w:rPr>
          <w:rFonts w:ascii="Times New Roman" w:hAnsi="Times New Roman"/>
        </w:rPr>
        <w:t>6</w:t>
      </w:r>
      <w:r w:rsidRPr="005650BD">
        <w:rPr>
          <w:rFonts w:ascii="Times New Roman" w:hAnsi="Times New Roman"/>
        </w:rPr>
        <w:t>, Želinská</w:t>
      </w:r>
      <w:r w:rsidR="00323CFE" w:rsidRPr="005650BD">
        <w:rPr>
          <w:rFonts w:ascii="Times New Roman" w:hAnsi="Times New Roman"/>
        </w:rPr>
        <w:t>,</w:t>
      </w:r>
      <w:r w:rsidR="0055151F" w:rsidRPr="005650BD">
        <w:rPr>
          <w:rFonts w:ascii="Times New Roman" w:hAnsi="Times New Roman"/>
        </w:rPr>
        <w:t xml:space="preserve"> Červeného Kříže</w:t>
      </w:r>
      <w:r w:rsidRPr="005650BD">
        <w:rPr>
          <w:rFonts w:ascii="Times New Roman" w:hAnsi="Times New Roman"/>
          <w:szCs w:val="24"/>
        </w:rPr>
        <w:t>;</w:t>
      </w:r>
    </w:p>
    <w:p w14:paraId="36B3737D" w14:textId="77777777" w:rsidR="00A9643D" w:rsidRPr="00A9643D" w:rsidRDefault="00A9643D" w:rsidP="005650BD">
      <w:pPr>
        <w:pStyle w:val="Import5"/>
        <w:tabs>
          <w:tab w:val="clear" w:pos="720"/>
        </w:tabs>
        <w:spacing w:line="240" w:lineRule="auto"/>
        <w:jc w:val="both"/>
        <w:rPr>
          <w:rFonts w:ascii="Times New Roman" w:hAnsi="Times New Roman"/>
          <w:szCs w:val="24"/>
        </w:rPr>
      </w:pPr>
    </w:p>
    <w:p w14:paraId="5CAB3B50" w14:textId="77777777" w:rsidR="005650BD" w:rsidRDefault="005650BD">
      <w:pPr>
        <w:rPr>
          <w:b/>
        </w:rPr>
      </w:pPr>
      <w:r>
        <w:rPr>
          <w:b/>
        </w:rPr>
        <w:br w:type="page"/>
      </w:r>
    </w:p>
    <w:p w14:paraId="1D625D9A" w14:textId="7F257FF8" w:rsidR="00A9643D" w:rsidRPr="005650BD" w:rsidRDefault="00A9643D" w:rsidP="005650BD">
      <w:pPr>
        <w:pStyle w:val="Import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5650BD">
        <w:rPr>
          <w:rFonts w:ascii="Times New Roman" w:hAnsi="Times New Roman"/>
          <w:b/>
          <w:szCs w:val="24"/>
        </w:rPr>
        <w:lastRenderedPageBreak/>
        <w:t>školský obvod Mateřské školy, ul. Husova 1337, 432 01 Kadaň, příspěvková organizace</w:t>
      </w:r>
      <w:r w:rsidRPr="005650BD">
        <w:rPr>
          <w:rFonts w:ascii="Times New Roman" w:hAnsi="Times New Roman"/>
          <w:szCs w:val="24"/>
        </w:rPr>
        <w:t xml:space="preserve">, tvoří </w:t>
      </w:r>
      <w:r w:rsidR="005650BD" w:rsidRPr="005650BD">
        <w:rPr>
          <w:rFonts w:ascii="Times New Roman" w:hAnsi="Times New Roman"/>
          <w:szCs w:val="24"/>
        </w:rPr>
        <w:t xml:space="preserve">dům č. p. 265 v místní části </w:t>
      </w:r>
      <w:proofErr w:type="spellStart"/>
      <w:r w:rsidR="005650BD" w:rsidRPr="005650BD">
        <w:rPr>
          <w:rFonts w:ascii="Times New Roman" w:hAnsi="Times New Roman"/>
          <w:szCs w:val="24"/>
        </w:rPr>
        <w:t>Prunéřov</w:t>
      </w:r>
      <w:proofErr w:type="spellEnd"/>
      <w:r w:rsidR="005650BD" w:rsidRPr="005650BD">
        <w:rPr>
          <w:rFonts w:ascii="Times New Roman" w:hAnsi="Times New Roman"/>
          <w:szCs w:val="24"/>
        </w:rPr>
        <w:t xml:space="preserve"> a </w:t>
      </w:r>
      <w:r w:rsidRPr="005650BD">
        <w:rPr>
          <w:rFonts w:ascii="Times New Roman" w:hAnsi="Times New Roman"/>
          <w:szCs w:val="24"/>
        </w:rPr>
        <w:t xml:space="preserve">ulice nebo jejich části v místní části Kadaň: </w:t>
      </w:r>
      <w:proofErr w:type="spellStart"/>
      <w:r w:rsidRPr="005650BD">
        <w:rPr>
          <w:rFonts w:ascii="Times New Roman" w:hAnsi="Times New Roman"/>
          <w:szCs w:val="24"/>
        </w:rPr>
        <w:t>Golovinova</w:t>
      </w:r>
      <w:proofErr w:type="spellEnd"/>
      <w:r w:rsidRPr="005650BD">
        <w:rPr>
          <w:rFonts w:ascii="Times New Roman" w:hAnsi="Times New Roman"/>
          <w:szCs w:val="24"/>
        </w:rPr>
        <w:t xml:space="preserve"> č. p. 1326 </w:t>
      </w:r>
      <w:r w:rsidR="00DB5D80" w:rsidRPr="005650BD">
        <w:rPr>
          <w:rFonts w:ascii="Times New Roman" w:hAnsi="Times New Roman"/>
          <w:szCs w:val="24"/>
        </w:rPr>
        <w:t>až 1330, 1338,</w:t>
      </w:r>
      <w:r w:rsidRPr="005650BD">
        <w:rPr>
          <w:rFonts w:ascii="Times New Roman" w:hAnsi="Times New Roman"/>
          <w:szCs w:val="24"/>
        </w:rPr>
        <w:t xml:space="preserve"> 1340 až</w:t>
      </w:r>
      <w:r w:rsidR="00DB5D80" w:rsidRPr="005650BD">
        <w:rPr>
          <w:rFonts w:ascii="Times New Roman" w:hAnsi="Times New Roman"/>
          <w:szCs w:val="24"/>
        </w:rPr>
        <w:t xml:space="preserve"> 1353</w:t>
      </w:r>
      <w:r w:rsidRPr="005650BD">
        <w:rPr>
          <w:rFonts w:ascii="Times New Roman" w:hAnsi="Times New Roman"/>
          <w:szCs w:val="24"/>
        </w:rPr>
        <w:t xml:space="preserve">, Husova, Bystřická, Třešňová, Chomutovská č. p. 568, 853, 998, 1364, 1365, 1899, 1232 až 1243, 1289, 1361, 1567 až 1574, 1248 až 1253, 1491, 1618 až </w:t>
      </w:r>
      <w:smartTag w:uri="urn:schemas-microsoft-com:office:smarttags" w:element="metricconverter">
        <w:smartTagPr>
          <w:attr w:name="ProductID" w:val="1623 a"/>
        </w:smartTagPr>
        <w:r w:rsidRPr="005650BD">
          <w:rPr>
            <w:rFonts w:ascii="Times New Roman" w:hAnsi="Times New Roman"/>
            <w:szCs w:val="24"/>
          </w:rPr>
          <w:t>1623 a</w:t>
        </w:r>
      </w:smartTag>
      <w:r w:rsidRPr="005650BD">
        <w:rPr>
          <w:rFonts w:ascii="Times New Roman" w:hAnsi="Times New Roman"/>
          <w:szCs w:val="24"/>
        </w:rPr>
        <w:t xml:space="preserve"> 1998,</w:t>
      </w:r>
      <w:r w:rsidR="00C96C39" w:rsidRPr="005650BD">
        <w:rPr>
          <w:rFonts w:ascii="Times New Roman" w:hAnsi="Times New Roman"/>
          <w:szCs w:val="24"/>
        </w:rPr>
        <w:t xml:space="preserve"> Nad Nemocnicí, Příčná, </w:t>
      </w:r>
      <w:r w:rsidRPr="005650BD">
        <w:rPr>
          <w:rFonts w:ascii="Times New Roman" w:hAnsi="Times New Roman"/>
          <w:szCs w:val="24"/>
        </w:rPr>
        <w:t>Zahradní, Prunéřovská</w:t>
      </w:r>
      <w:r w:rsidR="00CA6994" w:rsidRPr="005650BD">
        <w:rPr>
          <w:rFonts w:ascii="Times New Roman" w:hAnsi="Times New Roman"/>
          <w:szCs w:val="24"/>
        </w:rPr>
        <w:t>.</w:t>
      </w:r>
    </w:p>
    <w:p w14:paraId="5ADDAD28" w14:textId="77777777" w:rsidR="008C1DDF" w:rsidRPr="00846B3D" w:rsidRDefault="008C1DDF" w:rsidP="005650BD">
      <w:pPr>
        <w:pStyle w:val="Import0"/>
        <w:spacing w:line="240" w:lineRule="auto"/>
        <w:rPr>
          <w:rFonts w:ascii="Times New Roman" w:hAnsi="Times New Roman"/>
          <w:szCs w:val="24"/>
          <w:shd w:val="clear" w:color="auto" w:fill="FFFFFF"/>
        </w:rPr>
      </w:pPr>
    </w:p>
    <w:p w14:paraId="0548AC81" w14:textId="77777777" w:rsidR="00D80616" w:rsidRPr="00846B3D" w:rsidRDefault="00D80616" w:rsidP="005650BD">
      <w:pPr>
        <w:pStyle w:val="Nadpis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846B3D">
        <w:rPr>
          <w:rFonts w:ascii="Times New Roman" w:hAnsi="Times New Roman"/>
          <w:i w:val="0"/>
          <w:sz w:val="24"/>
          <w:szCs w:val="24"/>
        </w:rPr>
        <w:t>Článek 2</w:t>
      </w:r>
    </w:p>
    <w:p w14:paraId="500E8397" w14:textId="77777777" w:rsidR="00D80616" w:rsidRDefault="00917B99" w:rsidP="005650BD">
      <w:pPr>
        <w:jc w:val="center"/>
        <w:rPr>
          <w:b/>
        </w:rPr>
      </w:pPr>
      <w:r>
        <w:rPr>
          <w:b/>
        </w:rPr>
        <w:t>Stanovení částí společných školských obvodů</w:t>
      </w:r>
      <w:r w:rsidR="00D80616" w:rsidRPr="00846B3D">
        <w:rPr>
          <w:b/>
        </w:rPr>
        <w:t xml:space="preserve"> </w:t>
      </w:r>
      <w:r>
        <w:rPr>
          <w:b/>
        </w:rPr>
        <w:t>mateřských škol</w:t>
      </w:r>
    </w:p>
    <w:p w14:paraId="57DB1092" w14:textId="77777777" w:rsidR="008C2C4E" w:rsidRPr="00846B3D" w:rsidRDefault="008C2C4E" w:rsidP="005650BD">
      <w:pPr>
        <w:jc w:val="center"/>
        <w:rPr>
          <w:b/>
        </w:rPr>
      </w:pPr>
    </w:p>
    <w:p w14:paraId="0A178D48" w14:textId="3DAD6B92" w:rsidR="008C2C4E" w:rsidRPr="00846B3D" w:rsidRDefault="008C2C4E" w:rsidP="005650BD">
      <w:pPr>
        <w:pStyle w:val="Odstavecseseznamem"/>
        <w:numPr>
          <w:ilvl w:val="0"/>
          <w:numId w:val="4"/>
        </w:numPr>
        <w:jc w:val="both"/>
      </w:pPr>
      <w:r w:rsidRPr="00846B3D">
        <w:t>Na základě uzavřené dohody obcí</w:t>
      </w:r>
      <w:r w:rsidRPr="00846B3D">
        <w:rPr>
          <w:rStyle w:val="Znakapoznpodarou"/>
        </w:rPr>
        <w:footnoteReference w:id="2"/>
      </w:r>
      <w:r w:rsidR="005650BD" w:rsidRPr="005650BD">
        <w:rPr>
          <w:vertAlign w:val="superscript"/>
        </w:rPr>
        <w:t>)</w:t>
      </w:r>
      <w:r w:rsidRPr="00846B3D">
        <w:t xml:space="preserve"> o vytvoření společného školského obvodu </w:t>
      </w:r>
      <w:r w:rsidR="00283DE4">
        <w:t>mateřských</w:t>
      </w:r>
      <w:r w:rsidRPr="00846B3D">
        <w:t xml:space="preserve"> škol</w:t>
      </w:r>
      <w:r w:rsidRPr="00846B3D">
        <w:rPr>
          <w:rStyle w:val="Znakapoznpodarou"/>
        </w:rPr>
        <w:footnoteReference w:id="3"/>
      </w:r>
      <w:r w:rsidR="005650BD" w:rsidRPr="005650BD">
        <w:rPr>
          <w:vertAlign w:val="superscript"/>
        </w:rPr>
        <w:t>)</w:t>
      </w:r>
      <w:r w:rsidRPr="00846B3D">
        <w:t xml:space="preserve"> je část území města Kadaň vymezená:</w:t>
      </w:r>
    </w:p>
    <w:p w14:paraId="4493A746" w14:textId="77777777" w:rsidR="00D80616" w:rsidRDefault="00D80616" w:rsidP="005650BD"/>
    <w:p w14:paraId="3FE3C8FD" w14:textId="1075E7BA" w:rsidR="005650BD" w:rsidRDefault="009F169D" w:rsidP="005650BD">
      <w:pPr>
        <w:pStyle w:val="Odstavecseseznamem"/>
        <w:numPr>
          <w:ilvl w:val="0"/>
          <w:numId w:val="5"/>
        </w:numPr>
      </w:pPr>
      <w:r w:rsidRPr="00846B3D">
        <w:t xml:space="preserve">místními </w:t>
      </w:r>
      <w:r w:rsidRPr="00240980">
        <w:t>částmi nebo jejich částmi:</w:t>
      </w:r>
      <w:r>
        <w:t xml:space="preserve"> </w:t>
      </w:r>
      <w:r w:rsidR="005650BD" w:rsidRPr="00A9643D">
        <w:t xml:space="preserve">dům č. p. 169 v místní části </w:t>
      </w:r>
      <w:proofErr w:type="spellStart"/>
      <w:r w:rsidR="005650BD" w:rsidRPr="00A9643D">
        <w:t>Prunéřov</w:t>
      </w:r>
      <w:proofErr w:type="spellEnd"/>
      <w:r w:rsidR="005650BD">
        <w:t>,</w:t>
      </w:r>
    </w:p>
    <w:p w14:paraId="0F282333" w14:textId="5F244F01" w:rsidR="00B36769" w:rsidRDefault="00C8396F" w:rsidP="005650BD">
      <w:pPr>
        <w:pStyle w:val="Odstavecseseznamem"/>
        <w:numPr>
          <w:ilvl w:val="0"/>
          <w:numId w:val="5"/>
        </w:numPr>
        <w:jc w:val="both"/>
      </w:pPr>
      <w:r w:rsidRPr="00A9643D">
        <w:t>ulice</w:t>
      </w:r>
      <w:r>
        <w:t>mi nebo jejich částmi</w:t>
      </w:r>
      <w:r w:rsidRPr="00A9643D">
        <w:t xml:space="preserve"> v místní části Kadaň</w:t>
      </w:r>
      <w:r w:rsidR="00B36769" w:rsidRPr="00A9643D">
        <w:t xml:space="preserve">: ul. Budovatelů, Březinova, Havlíčkova, T. G. Masaryka, Václava Havla, Pionýrů, Klášterecká, Brožíkova, Alešova, Mánesova, </w:t>
      </w:r>
      <w:r w:rsidR="00B36769" w:rsidRPr="005650BD">
        <w:t>Máchova, Jiráskova, Nerudova, Raisova, Fibichova, V Zahrádkách, Na Strážišti, Strmá, Pod Sv. kopečkem, Jana Švermy č. p. 474, 539, 569, 606, 610, 618, 619, 622, 639, 640, 644, 659, 696, 739, 814, 1067, 1068, 1851</w:t>
      </w:r>
      <w:r w:rsidR="005650BD" w:rsidRPr="005650BD">
        <w:t xml:space="preserve"> a</w:t>
      </w:r>
      <w:r w:rsidR="00B36769" w:rsidRPr="005650BD">
        <w:t xml:space="preserve"> 2052</w:t>
      </w:r>
    </w:p>
    <w:p w14:paraId="11DB2051" w14:textId="77777777" w:rsidR="008C2C4E" w:rsidRDefault="008C2C4E" w:rsidP="005650BD">
      <w:pPr>
        <w:ind w:left="357"/>
        <w:jc w:val="both"/>
      </w:pPr>
    </w:p>
    <w:p w14:paraId="1E736D2A" w14:textId="77777777" w:rsidR="00927607" w:rsidRDefault="00927607" w:rsidP="005650BD">
      <w:pPr>
        <w:ind w:left="357"/>
        <w:jc w:val="both"/>
      </w:pPr>
      <w:r w:rsidRPr="00846B3D">
        <w:t xml:space="preserve">částí společného školského obvodu </w:t>
      </w:r>
      <w:r w:rsidRPr="00A9643D">
        <w:rPr>
          <w:b/>
        </w:rPr>
        <w:t>Mateřské školy, ul. Klášterecká 1557, 432 01 Kadaň, příspěvková organizace</w:t>
      </w:r>
      <w:r w:rsidRPr="00BC752E">
        <w:t xml:space="preserve"> (se sídlem </w:t>
      </w:r>
      <w:r>
        <w:t>Klášterecká 1557, 432 01, Kadaň</w:t>
      </w:r>
      <w:r w:rsidRPr="00BC752E">
        <w:t>)</w:t>
      </w:r>
      <w:r w:rsidRPr="00846B3D">
        <w:t xml:space="preserve"> zřízené městem Kadaň.</w:t>
      </w:r>
    </w:p>
    <w:p w14:paraId="4D2F9E67" w14:textId="77777777" w:rsidR="00927607" w:rsidRDefault="00927607" w:rsidP="005650BD">
      <w:pPr>
        <w:jc w:val="both"/>
      </w:pPr>
    </w:p>
    <w:p w14:paraId="36DCAD76" w14:textId="602C6A23" w:rsidR="008C2C4E" w:rsidRDefault="008C2C4E" w:rsidP="005650BD">
      <w:pPr>
        <w:pStyle w:val="Odstavecseseznamem"/>
        <w:numPr>
          <w:ilvl w:val="0"/>
          <w:numId w:val="4"/>
        </w:numPr>
        <w:jc w:val="both"/>
      </w:pPr>
      <w:r w:rsidRPr="00846B3D">
        <w:t>Na základě uzavřené dohody obcí</w:t>
      </w:r>
      <w:r w:rsidRPr="005650BD">
        <w:rPr>
          <w:vertAlign w:val="superscript"/>
        </w:rPr>
        <w:t>2</w:t>
      </w:r>
      <w:r w:rsidR="005650BD" w:rsidRPr="005650BD">
        <w:rPr>
          <w:vertAlign w:val="superscript"/>
        </w:rPr>
        <w:t>)</w:t>
      </w:r>
      <w:r w:rsidRPr="00846B3D">
        <w:t xml:space="preserve"> o vytvoření společného školského obvodu </w:t>
      </w:r>
      <w:r w:rsidR="00B80407">
        <w:t>mateřských</w:t>
      </w:r>
      <w:r w:rsidRPr="00846B3D">
        <w:t xml:space="preserve"> škol</w:t>
      </w:r>
      <w:r w:rsidRPr="005650BD">
        <w:rPr>
          <w:vertAlign w:val="superscript"/>
        </w:rPr>
        <w:t>3</w:t>
      </w:r>
      <w:r w:rsidRPr="00846B3D">
        <w:t xml:space="preserve"> je část území města Kadaň vymezená:</w:t>
      </w:r>
    </w:p>
    <w:p w14:paraId="4AF74BC0" w14:textId="77777777" w:rsidR="00B80407" w:rsidRDefault="00B80407" w:rsidP="005650BD">
      <w:pPr>
        <w:jc w:val="both"/>
      </w:pPr>
    </w:p>
    <w:p w14:paraId="13C6503A" w14:textId="41F44D9C" w:rsidR="005650BD" w:rsidRDefault="00B80407" w:rsidP="005650BD">
      <w:pPr>
        <w:pStyle w:val="Odstavecseseznamem"/>
        <w:numPr>
          <w:ilvl w:val="0"/>
          <w:numId w:val="6"/>
        </w:numPr>
      </w:pPr>
      <w:r w:rsidRPr="00846B3D">
        <w:t xml:space="preserve">místními </w:t>
      </w:r>
      <w:r w:rsidRPr="00240980">
        <w:t>částmi nebo jejich částmi:</w:t>
      </w:r>
      <w:r>
        <w:t xml:space="preserve"> </w:t>
      </w:r>
      <w:r w:rsidR="005650BD" w:rsidRPr="00B36769">
        <w:t xml:space="preserve">dům č. p. 377 v místní části </w:t>
      </w:r>
      <w:proofErr w:type="spellStart"/>
      <w:r w:rsidR="005650BD" w:rsidRPr="00B36769">
        <w:t>Prunéřov</w:t>
      </w:r>
      <w:proofErr w:type="spellEnd"/>
      <w:r w:rsidR="005650BD">
        <w:t>,</w:t>
      </w:r>
    </w:p>
    <w:p w14:paraId="4F2EC0B9" w14:textId="56E1269B" w:rsidR="00B36769" w:rsidRPr="005650BD" w:rsidRDefault="00C8396F" w:rsidP="005650BD">
      <w:pPr>
        <w:pStyle w:val="Odstavecseseznamem"/>
        <w:numPr>
          <w:ilvl w:val="0"/>
          <w:numId w:val="6"/>
        </w:numPr>
        <w:jc w:val="both"/>
      </w:pPr>
      <w:r w:rsidRPr="005650BD">
        <w:t>ulicemi nebo jejich částmi v místní části Kadaň</w:t>
      </w:r>
      <w:r w:rsidR="00B36769" w:rsidRPr="005650BD">
        <w:t xml:space="preserve">: </w:t>
      </w:r>
      <w:proofErr w:type="spellStart"/>
      <w:r w:rsidR="00B36769" w:rsidRPr="005650BD">
        <w:t>Golovinova</w:t>
      </w:r>
      <w:proofErr w:type="spellEnd"/>
      <w:r w:rsidR="00B36769" w:rsidRPr="005650BD">
        <w:t xml:space="preserve"> č. p. 1312 až 1318, 1354 až 1360, 1559, Nová Kolonie, Na Průtahu, Na Podlesí, Poštovní, Chomutovská č.</w:t>
      </w:r>
      <w:r w:rsidR="005650BD">
        <w:t> </w:t>
      </w:r>
      <w:r w:rsidR="00B36769" w:rsidRPr="005650BD">
        <w:t>p.</w:t>
      </w:r>
      <w:r w:rsidR="005650BD">
        <w:t> </w:t>
      </w:r>
      <w:r w:rsidR="00B36769" w:rsidRPr="005650BD">
        <w:t>1277 až 1288</w:t>
      </w:r>
    </w:p>
    <w:p w14:paraId="4FA4675A" w14:textId="77777777" w:rsidR="00B36769" w:rsidRPr="005650BD" w:rsidRDefault="00B36769" w:rsidP="005650BD">
      <w:pPr>
        <w:pStyle w:val="Import5"/>
        <w:tabs>
          <w:tab w:val="clear" w:pos="720"/>
        </w:tabs>
        <w:spacing w:line="240" w:lineRule="auto"/>
        <w:jc w:val="both"/>
        <w:rPr>
          <w:rFonts w:ascii="Times New Roman" w:hAnsi="Times New Roman"/>
          <w:szCs w:val="24"/>
        </w:rPr>
      </w:pPr>
    </w:p>
    <w:p w14:paraId="711DC1FB" w14:textId="77777777" w:rsidR="00B36769" w:rsidRDefault="00705639" w:rsidP="005650BD">
      <w:pPr>
        <w:ind w:left="357" w:firstLine="3"/>
        <w:jc w:val="both"/>
      </w:pPr>
      <w:r w:rsidRPr="005650BD">
        <w:t xml:space="preserve">částí společného školského obvodu </w:t>
      </w:r>
      <w:r w:rsidRPr="005650BD">
        <w:rPr>
          <w:b/>
        </w:rPr>
        <w:t>Mateřské školy, ul. Na Podlesí 1481, 432 01 Kadaň, příspěvková organizace</w:t>
      </w:r>
      <w:r w:rsidRPr="005650BD">
        <w:t xml:space="preserve"> (se sídlem Na Podlesí 1481, 432 01, Kadaň) zřízené městem Kadaň.</w:t>
      </w:r>
    </w:p>
    <w:p w14:paraId="1DA7B5AB" w14:textId="77777777" w:rsidR="00705639" w:rsidRDefault="00705639" w:rsidP="005650BD">
      <w:pPr>
        <w:jc w:val="both"/>
      </w:pPr>
    </w:p>
    <w:p w14:paraId="45F121C9" w14:textId="22F09A8E" w:rsidR="0026178B" w:rsidRDefault="00D80616" w:rsidP="005650BD">
      <w:pPr>
        <w:pStyle w:val="Odstavecseseznamem"/>
        <w:numPr>
          <w:ilvl w:val="0"/>
          <w:numId w:val="4"/>
        </w:numPr>
        <w:jc w:val="both"/>
      </w:pPr>
      <w:r w:rsidRPr="00846B3D">
        <w:t>Na základě uzavřené dohody obcí</w:t>
      </w:r>
      <w:r w:rsidR="00955919">
        <w:rPr>
          <w:rStyle w:val="Znakapoznpodarou"/>
        </w:rPr>
        <w:t>2</w:t>
      </w:r>
      <w:r w:rsidR="005650BD" w:rsidRPr="005650BD">
        <w:rPr>
          <w:vertAlign w:val="superscript"/>
        </w:rPr>
        <w:t>)</w:t>
      </w:r>
      <w:r w:rsidRPr="00846B3D">
        <w:t xml:space="preserve"> o vytvoření společného školského obvodu </w:t>
      </w:r>
      <w:r w:rsidR="0032635B">
        <w:t>mateřské</w:t>
      </w:r>
      <w:r w:rsidRPr="00846B3D">
        <w:t xml:space="preserve"> školy</w:t>
      </w:r>
      <w:r w:rsidR="00955919">
        <w:rPr>
          <w:rStyle w:val="Znakapoznpodarou"/>
        </w:rPr>
        <w:t>3</w:t>
      </w:r>
      <w:r w:rsidRPr="00846B3D">
        <w:t xml:space="preserve"> je</w:t>
      </w:r>
      <w:r w:rsidR="0026178B" w:rsidRPr="00846B3D">
        <w:t xml:space="preserve"> část</w:t>
      </w:r>
      <w:r w:rsidRPr="00846B3D">
        <w:t xml:space="preserve"> území města </w:t>
      </w:r>
      <w:r w:rsidR="0026178B" w:rsidRPr="00846B3D">
        <w:t>Kadaň</w:t>
      </w:r>
      <w:r w:rsidRPr="00846B3D">
        <w:t xml:space="preserve"> vymezen</w:t>
      </w:r>
      <w:r w:rsidR="0026178B" w:rsidRPr="00846B3D">
        <w:t>á:</w:t>
      </w:r>
    </w:p>
    <w:p w14:paraId="4EA9EC7E" w14:textId="77777777" w:rsidR="00955919" w:rsidRPr="00846B3D" w:rsidRDefault="00955919" w:rsidP="005650BD">
      <w:pPr>
        <w:jc w:val="both"/>
      </w:pPr>
    </w:p>
    <w:p w14:paraId="67E27AC2" w14:textId="4BAC3CD1" w:rsidR="0026178B" w:rsidRPr="005650BD" w:rsidRDefault="0026178B" w:rsidP="005650BD">
      <w:pPr>
        <w:numPr>
          <w:ilvl w:val="0"/>
          <w:numId w:val="2"/>
        </w:numPr>
        <w:jc w:val="both"/>
      </w:pPr>
      <w:r w:rsidRPr="005650BD">
        <w:t xml:space="preserve">místními částmi nebo jejich částmi: Brodce, Kadaňská Jeseň, Meziříčí, Nová Víska, </w:t>
      </w:r>
      <w:proofErr w:type="spellStart"/>
      <w:r w:rsidRPr="005650BD">
        <w:t>Pokutice</w:t>
      </w:r>
      <w:proofErr w:type="spellEnd"/>
      <w:r w:rsidRPr="005650BD">
        <w:t xml:space="preserve">, </w:t>
      </w:r>
      <w:proofErr w:type="spellStart"/>
      <w:r w:rsidRPr="005650BD">
        <w:t>Prunéřov</w:t>
      </w:r>
      <w:proofErr w:type="spellEnd"/>
      <w:r w:rsidRPr="005650BD">
        <w:t xml:space="preserve"> </w:t>
      </w:r>
      <w:r w:rsidR="003D65A2" w:rsidRPr="005650BD">
        <w:t xml:space="preserve">(s výjimkou domů v místní </w:t>
      </w:r>
      <w:r w:rsidR="00C8396F" w:rsidRPr="005650BD">
        <w:t xml:space="preserve">části </w:t>
      </w:r>
      <w:proofErr w:type="spellStart"/>
      <w:r w:rsidR="00C8396F" w:rsidRPr="005650BD">
        <w:t>Prunéřov</w:t>
      </w:r>
      <w:proofErr w:type="spellEnd"/>
      <w:r w:rsidR="00C8396F" w:rsidRPr="005650BD">
        <w:t xml:space="preserve"> č. p. </w:t>
      </w:r>
      <w:r w:rsidR="000969CA" w:rsidRPr="005650BD">
        <w:t xml:space="preserve">169, </w:t>
      </w:r>
      <w:r w:rsidR="00C8396F" w:rsidRPr="005650BD">
        <w:t>265,</w:t>
      </w:r>
      <w:r w:rsidR="000969CA" w:rsidRPr="005650BD">
        <w:t xml:space="preserve"> </w:t>
      </w:r>
      <w:r w:rsidR="00161D18" w:rsidRPr="005650BD">
        <w:t>377</w:t>
      </w:r>
      <w:r w:rsidR="003D65A2" w:rsidRPr="005650BD">
        <w:t>)</w:t>
      </w:r>
      <w:r w:rsidRPr="005650BD">
        <w:t>, Zásada u Kadaně, Tušimice a Úhošťany</w:t>
      </w:r>
      <w:r w:rsidR="00EF1727" w:rsidRPr="005650BD">
        <w:t>,</w:t>
      </w:r>
    </w:p>
    <w:p w14:paraId="768C4E46" w14:textId="322C044B" w:rsidR="00B36769" w:rsidRPr="0003131D" w:rsidRDefault="00C8396F" w:rsidP="005650BD">
      <w:pPr>
        <w:numPr>
          <w:ilvl w:val="0"/>
          <w:numId w:val="2"/>
        </w:numPr>
        <w:jc w:val="both"/>
      </w:pPr>
      <w:r w:rsidRPr="00A9643D">
        <w:t>ulice</w:t>
      </w:r>
      <w:r>
        <w:t>mi nebo jejich částmi</w:t>
      </w:r>
      <w:r w:rsidRPr="00A9643D">
        <w:t xml:space="preserve"> v místní části Kadaň</w:t>
      </w:r>
      <w:r w:rsidR="0026178B" w:rsidRPr="00846B3D">
        <w:t xml:space="preserve">: </w:t>
      </w:r>
      <w:r w:rsidR="0098364D">
        <w:t>ul. U Stadionu, Chomutovská č. p. </w:t>
      </w:r>
      <w:r w:rsidR="00C96C39">
        <w:t xml:space="preserve">1042 – 1043, </w:t>
      </w:r>
      <w:r w:rsidR="0098364D">
        <w:t xml:space="preserve">1194 až 1199, 1217 až 1222, 1200 až </w:t>
      </w:r>
      <w:smartTag w:uri="urn:schemas-microsoft-com:office:smarttags" w:element="metricconverter">
        <w:smartTagPr>
          <w:attr w:name="ProductID" w:val="1210 a"/>
        </w:smartTagPr>
        <w:r w:rsidR="0098364D">
          <w:t>1210 a</w:t>
        </w:r>
      </w:smartTag>
      <w:r w:rsidR="0098364D">
        <w:t xml:space="preserve"> 1229 až 1231, Koželužská č. p. 1507 až 1523, 1. máje, 5. května, Ško</w:t>
      </w:r>
      <w:r w:rsidR="00387639">
        <w:t>lní, Na Příkopě</w:t>
      </w:r>
    </w:p>
    <w:p w14:paraId="7FA3BF8C" w14:textId="77777777" w:rsidR="00387639" w:rsidRPr="00493113" w:rsidRDefault="00387639" w:rsidP="005650BD">
      <w:pPr>
        <w:ind w:left="720"/>
        <w:jc w:val="both"/>
        <w:rPr>
          <w:strike/>
        </w:rPr>
      </w:pPr>
    </w:p>
    <w:p w14:paraId="47F86242" w14:textId="77777777" w:rsidR="00D80616" w:rsidRDefault="00D80616" w:rsidP="005650BD">
      <w:pPr>
        <w:ind w:left="360"/>
        <w:jc w:val="both"/>
        <w:rPr>
          <w:i/>
        </w:rPr>
      </w:pPr>
      <w:r w:rsidRPr="00846B3D">
        <w:t xml:space="preserve">částí společného školského obvodu </w:t>
      </w:r>
      <w:r w:rsidR="0032635B" w:rsidRPr="008C4BDE">
        <w:rPr>
          <w:b/>
        </w:rPr>
        <w:t>Mateřské školy, ul. Školní 1479, Kadaň</w:t>
      </w:r>
      <w:r w:rsidR="0032635B">
        <w:rPr>
          <w:b/>
        </w:rPr>
        <w:t>, příspěvková organizace</w:t>
      </w:r>
      <w:r w:rsidR="0032635B" w:rsidRPr="00BC752E">
        <w:t xml:space="preserve"> (se sídlem </w:t>
      </w:r>
      <w:r w:rsidR="0032635B">
        <w:t>Školní 1479, 432 01, Kadaň</w:t>
      </w:r>
      <w:r w:rsidR="0032635B" w:rsidRPr="00BC752E">
        <w:t>)</w:t>
      </w:r>
      <w:r w:rsidRPr="00846B3D">
        <w:t xml:space="preserve"> zřízené městem Kadaň.</w:t>
      </w:r>
      <w:r w:rsidRPr="00846B3D">
        <w:rPr>
          <w:i/>
        </w:rPr>
        <w:t xml:space="preserve"> </w:t>
      </w:r>
    </w:p>
    <w:p w14:paraId="35AB8729" w14:textId="77777777" w:rsidR="00D00354" w:rsidRDefault="00D00354" w:rsidP="005650BD">
      <w:pPr>
        <w:jc w:val="both"/>
        <w:rPr>
          <w:i/>
        </w:rPr>
      </w:pPr>
    </w:p>
    <w:p w14:paraId="106CF6A1" w14:textId="77777777" w:rsidR="00D00354" w:rsidRPr="00F97D22" w:rsidRDefault="00D00354" w:rsidP="005650BD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7D22">
        <w:rPr>
          <w:rFonts w:ascii="Times New Roman" w:hAnsi="Times New Roman"/>
          <w:b/>
          <w:szCs w:val="24"/>
        </w:rPr>
        <w:t>Článek 3</w:t>
      </w:r>
    </w:p>
    <w:p w14:paraId="3F3E43F2" w14:textId="77777777" w:rsidR="00D00354" w:rsidRPr="00F97D22" w:rsidRDefault="00D00354" w:rsidP="005650BD">
      <w:pPr>
        <w:jc w:val="center"/>
        <w:rPr>
          <w:b/>
        </w:rPr>
      </w:pPr>
      <w:r w:rsidRPr="00F97D22">
        <w:rPr>
          <w:b/>
        </w:rPr>
        <w:t>Zrušovací ustanovení</w:t>
      </w:r>
    </w:p>
    <w:p w14:paraId="52C1835D" w14:textId="77777777" w:rsidR="00D00354" w:rsidRPr="00F97D22" w:rsidRDefault="00D00354" w:rsidP="005650BD">
      <w:pPr>
        <w:jc w:val="center"/>
      </w:pPr>
    </w:p>
    <w:p w14:paraId="64D96891" w14:textId="3FE2D482" w:rsidR="00D00354" w:rsidRPr="00F97D22" w:rsidRDefault="00D00354" w:rsidP="005650BD">
      <w:pPr>
        <w:jc w:val="both"/>
      </w:pPr>
      <w:r w:rsidRPr="00F97D22">
        <w:t>Zrušuje</w:t>
      </w:r>
      <w:r>
        <w:t xml:space="preserve"> se obecně závazná vyhláška č. 1/2017</w:t>
      </w:r>
      <w:r w:rsidRPr="00F97D22">
        <w:t>, kterou se s</w:t>
      </w:r>
      <w:r>
        <w:t xml:space="preserve">tanoví školské obvody mateřských </w:t>
      </w:r>
      <w:r w:rsidRPr="00F97D22">
        <w:t>škol z</w:t>
      </w:r>
      <w:r>
        <w:t>řízených městem Kadaň</w:t>
      </w:r>
      <w:r w:rsidR="005650BD">
        <w:t xml:space="preserve"> a část společného školského obvodu mateřské školy zřízené městem Kadaň</w:t>
      </w:r>
      <w:r>
        <w:t>, ze dne 9. 2. 2017</w:t>
      </w:r>
      <w:r w:rsidRPr="00F97D22">
        <w:t>.</w:t>
      </w:r>
    </w:p>
    <w:p w14:paraId="4D47083E" w14:textId="77777777" w:rsidR="00D00354" w:rsidRPr="00846B3D" w:rsidRDefault="00D00354" w:rsidP="005650BD">
      <w:pPr>
        <w:pStyle w:val="Import0"/>
        <w:spacing w:line="240" w:lineRule="auto"/>
        <w:rPr>
          <w:rFonts w:ascii="Times New Roman" w:hAnsi="Times New Roman"/>
          <w:szCs w:val="24"/>
          <w:shd w:val="clear" w:color="auto" w:fill="FFFFFF"/>
        </w:rPr>
      </w:pPr>
    </w:p>
    <w:p w14:paraId="267EE98B" w14:textId="77777777" w:rsidR="005650BD" w:rsidRPr="00F97D22" w:rsidRDefault="005650BD" w:rsidP="005650BD">
      <w:pPr>
        <w:pStyle w:val="Import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97D22">
        <w:rPr>
          <w:rFonts w:ascii="Times New Roman" w:hAnsi="Times New Roman"/>
          <w:b/>
          <w:szCs w:val="24"/>
        </w:rPr>
        <w:t>Článek 4</w:t>
      </w:r>
    </w:p>
    <w:p w14:paraId="6DD24D57" w14:textId="77777777" w:rsidR="005650BD" w:rsidRPr="00F97D22" w:rsidRDefault="005650BD" w:rsidP="005650BD">
      <w:pPr>
        <w:jc w:val="center"/>
        <w:rPr>
          <w:b/>
        </w:rPr>
      </w:pPr>
      <w:r w:rsidRPr="00F97D22">
        <w:rPr>
          <w:b/>
        </w:rPr>
        <w:t>Účinnost</w:t>
      </w:r>
    </w:p>
    <w:p w14:paraId="37EDE643" w14:textId="77777777" w:rsidR="005650BD" w:rsidRPr="00F97D22" w:rsidRDefault="005650BD" w:rsidP="005650BD">
      <w:pPr>
        <w:jc w:val="center"/>
        <w:rPr>
          <w:b/>
        </w:rPr>
      </w:pPr>
    </w:p>
    <w:p w14:paraId="3CA7624B" w14:textId="77777777" w:rsidR="005650BD" w:rsidRDefault="005650BD" w:rsidP="005650B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C72BBCC" w14:textId="77777777" w:rsidR="005650BD" w:rsidRPr="00846B3D" w:rsidRDefault="005650BD" w:rsidP="005650BD">
      <w:pPr>
        <w:jc w:val="both"/>
      </w:pPr>
      <w:r w:rsidRPr="00846B3D">
        <w:t xml:space="preserve">  </w:t>
      </w:r>
    </w:p>
    <w:p w14:paraId="589B782B" w14:textId="77777777" w:rsidR="005650BD" w:rsidRPr="00846B3D" w:rsidRDefault="005650BD" w:rsidP="005650BD"/>
    <w:p w14:paraId="5F5DFB96" w14:textId="77777777" w:rsidR="005650BD" w:rsidRPr="00846B3D" w:rsidRDefault="005650BD" w:rsidP="005650BD"/>
    <w:p w14:paraId="33898DE6" w14:textId="77777777" w:rsidR="005650BD" w:rsidRPr="00846B3D" w:rsidRDefault="005650BD" w:rsidP="005650BD">
      <w:pPr>
        <w:pStyle w:val="Zkladntext"/>
        <w:spacing w:after="0"/>
        <w:jc w:val="center"/>
        <w:rPr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5650BD" w:rsidRPr="00846B3D" w14:paraId="528E60D9" w14:textId="77777777" w:rsidTr="006465BF">
        <w:tc>
          <w:tcPr>
            <w:tcW w:w="4606" w:type="dxa"/>
          </w:tcPr>
          <w:p w14:paraId="3F157351" w14:textId="77777777" w:rsidR="005650BD" w:rsidRPr="00846B3D" w:rsidRDefault="005650BD" w:rsidP="006465BF">
            <w:pPr>
              <w:jc w:val="center"/>
            </w:pPr>
            <w:r>
              <w:t>_______________________________</w:t>
            </w:r>
          </w:p>
        </w:tc>
        <w:tc>
          <w:tcPr>
            <w:tcW w:w="4606" w:type="dxa"/>
          </w:tcPr>
          <w:p w14:paraId="34F5BE32" w14:textId="77777777" w:rsidR="005650BD" w:rsidRPr="00846B3D" w:rsidRDefault="005650BD" w:rsidP="006465BF">
            <w:pPr>
              <w:jc w:val="center"/>
            </w:pPr>
            <w:r>
              <w:t>_______________________________</w:t>
            </w:r>
          </w:p>
        </w:tc>
      </w:tr>
      <w:tr w:rsidR="005650BD" w:rsidRPr="00846B3D" w14:paraId="3D0DA660" w14:textId="77777777" w:rsidTr="006465BF">
        <w:tc>
          <w:tcPr>
            <w:tcW w:w="4606" w:type="dxa"/>
          </w:tcPr>
          <w:p w14:paraId="3B26591F" w14:textId="77777777" w:rsidR="005650BD" w:rsidRPr="00846B3D" w:rsidRDefault="005650BD" w:rsidP="006465BF">
            <w:pPr>
              <w:jc w:val="center"/>
            </w:pPr>
            <w:r w:rsidRPr="00846B3D">
              <w:t>Mgr. Jan Losenický</w:t>
            </w:r>
            <w:r>
              <w:t xml:space="preserve"> v. r.</w:t>
            </w:r>
          </w:p>
          <w:p w14:paraId="4935D081" w14:textId="77777777" w:rsidR="005650BD" w:rsidRPr="00846B3D" w:rsidRDefault="005650BD" w:rsidP="006465BF">
            <w:pPr>
              <w:jc w:val="center"/>
            </w:pPr>
            <w:r w:rsidRPr="00846B3D">
              <w:t>starosta</w:t>
            </w:r>
          </w:p>
        </w:tc>
        <w:tc>
          <w:tcPr>
            <w:tcW w:w="4606" w:type="dxa"/>
          </w:tcPr>
          <w:p w14:paraId="308CC153" w14:textId="77777777" w:rsidR="005650BD" w:rsidRDefault="005650BD" w:rsidP="006465BF">
            <w:pPr>
              <w:jc w:val="center"/>
            </w:pPr>
            <w:r>
              <w:t>Ing. Jan Vaic v. r.</w:t>
            </w:r>
          </w:p>
          <w:p w14:paraId="22E16C8A" w14:textId="77777777" w:rsidR="005650BD" w:rsidRPr="00846B3D" w:rsidRDefault="005650BD" w:rsidP="006465BF">
            <w:pPr>
              <w:jc w:val="center"/>
            </w:pPr>
            <w:r w:rsidRPr="00846B3D">
              <w:t>místostarosta</w:t>
            </w:r>
          </w:p>
        </w:tc>
      </w:tr>
    </w:tbl>
    <w:p w14:paraId="4FB48C36" w14:textId="77777777" w:rsidR="005650BD" w:rsidRPr="00846B3D" w:rsidRDefault="005650BD" w:rsidP="005650BD"/>
    <w:p w14:paraId="5C73DD90" w14:textId="77777777" w:rsidR="005650BD" w:rsidRPr="00846B3D" w:rsidRDefault="005650BD" w:rsidP="005650BD"/>
    <w:p w14:paraId="6407D75E" w14:textId="77777777" w:rsidR="005650BD" w:rsidRPr="00846B3D" w:rsidRDefault="005650BD" w:rsidP="005650BD">
      <w:r>
        <w:t xml:space="preserve"> </w:t>
      </w:r>
    </w:p>
    <w:p w14:paraId="7900C91C" w14:textId="77777777" w:rsidR="008C1DDF" w:rsidRPr="00846B3D" w:rsidRDefault="008C1DDF" w:rsidP="005650BD">
      <w:pPr>
        <w:pStyle w:val="Import0"/>
        <w:spacing w:line="240" w:lineRule="auto"/>
        <w:jc w:val="center"/>
      </w:pPr>
    </w:p>
    <w:sectPr w:rsidR="008C1DDF" w:rsidRPr="00846B3D" w:rsidSect="005650B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7671B" w14:textId="77777777" w:rsidR="00FA2AE8" w:rsidRDefault="00FA2AE8" w:rsidP="00D80616">
      <w:r>
        <w:separator/>
      </w:r>
    </w:p>
  </w:endnote>
  <w:endnote w:type="continuationSeparator" w:id="0">
    <w:p w14:paraId="369E088F" w14:textId="77777777" w:rsidR="00FA2AE8" w:rsidRDefault="00FA2AE8" w:rsidP="00D8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2727" w14:textId="77777777" w:rsidR="00FA2AE8" w:rsidRDefault="00FA2AE8" w:rsidP="00D80616">
      <w:r>
        <w:separator/>
      </w:r>
    </w:p>
  </w:footnote>
  <w:footnote w:type="continuationSeparator" w:id="0">
    <w:p w14:paraId="1CA5898B" w14:textId="77777777" w:rsidR="00FA2AE8" w:rsidRDefault="00FA2AE8" w:rsidP="00D80616">
      <w:r>
        <w:continuationSeparator/>
      </w:r>
    </w:p>
  </w:footnote>
  <w:footnote w:id="1">
    <w:p w14:paraId="2439780F" w14:textId="77777777" w:rsidR="0026178B" w:rsidRPr="00846B3D" w:rsidRDefault="0026178B" w:rsidP="0026178B">
      <w:pPr>
        <w:pStyle w:val="Textpoznpodarou"/>
        <w:ind w:left="198" w:hanging="198"/>
        <w:jc w:val="both"/>
      </w:pPr>
      <w:r w:rsidRPr="00846B3D">
        <w:rPr>
          <w:rStyle w:val="Znakapoznpodarou"/>
        </w:rPr>
        <w:footnoteRef/>
      </w:r>
      <w:r w:rsidRPr="00846B3D">
        <w:rPr>
          <w:vertAlign w:val="superscript"/>
        </w:rPr>
        <w:t>)</w:t>
      </w:r>
      <w:r w:rsidRPr="00846B3D">
        <w:t xml:space="preserve"> školský obvod spádové </w:t>
      </w:r>
      <w:r w:rsidR="003D65A2">
        <w:t>mateřské</w:t>
      </w:r>
      <w:r w:rsidRPr="00846B3D">
        <w:t xml:space="preserve"> školy se v souladu s § 16 odst. 9</w:t>
      </w:r>
      <w:r w:rsidR="00301D21">
        <w:t>,</w:t>
      </w:r>
      <w:r w:rsidRPr="00846B3D">
        <w:t xml:space="preserve"> § 178 odst. </w:t>
      </w:r>
      <w:smartTag w:uri="urn:schemas-microsoft-com:office:smarttags" w:element="metricconverter">
        <w:smartTagPr>
          <w:attr w:name="ProductID" w:val="4 a"/>
        </w:smartTagPr>
        <w:r w:rsidRPr="00846B3D">
          <w:t>4</w:t>
        </w:r>
        <w:r w:rsidR="00301D21">
          <w:t xml:space="preserve"> a</w:t>
        </w:r>
      </w:smartTag>
      <w:r w:rsidR="00301D21">
        <w:t xml:space="preserve"> § 179 odst. 3</w:t>
      </w:r>
      <w:r w:rsidRPr="00846B3D">
        <w:t xml:space="preserve"> školského zákona nevymezuje pro </w:t>
      </w:r>
      <w:r w:rsidR="00846B3D" w:rsidRPr="00846B3D">
        <w:t>Základní školu a mateřskou školu při nemocnici, Kadaň, Chomutovská 1289</w:t>
      </w:r>
      <w:r w:rsidRPr="00846B3D">
        <w:t xml:space="preserve">, přestože ji město </w:t>
      </w:r>
      <w:r w:rsidR="00846B3D" w:rsidRPr="00846B3D">
        <w:t>Kadaň</w:t>
      </w:r>
      <w:r w:rsidRPr="00846B3D">
        <w:t xml:space="preserve"> rovněž zřídilo</w:t>
      </w:r>
    </w:p>
  </w:footnote>
  <w:footnote w:id="2">
    <w:p w14:paraId="4BBF9125" w14:textId="41048CC4" w:rsidR="008C2C4E" w:rsidRDefault="008C2C4E" w:rsidP="008C2C4E">
      <w:pPr>
        <w:pStyle w:val="Textpoznpodarou"/>
      </w:pPr>
      <w:r w:rsidRPr="00242128">
        <w:rPr>
          <w:rStyle w:val="Znakapoznpodarou"/>
        </w:rPr>
        <w:footnoteRef/>
      </w:r>
      <w:r w:rsidR="005650BD" w:rsidRPr="005650BD">
        <w:rPr>
          <w:vertAlign w:val="superscript"/>
        </w:rPr>
        <w:t>)</w:t>
      </w:r>
      <w:r>
        <w:t xml:space="preserve"> Kadaň a Rokle</w:t>
      </w:r>
    </w:p>
  </w:footnote>
  <w:footnote w:id="3">
    <w:p w14:paraId="0F300D0A" w14:textId="6699150A" w:rsidR="008C2C4E" w:rsidRPr="00242128" w:rsidRDefault="008C2C4E" w:rsidP="008C2C4E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5650BD" w:rsidRPr="005650BD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>
        <w:t>školského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069"/>
    <w:multiLevelType w:val="hybridMultilevel"/>
    <w:tmpl w:val="8364F690"/>
    <w:lvl w:ilvl="0" w:tplc="868AD84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05A4750"/>
    <w:multiLevelType w:val="hybridMultilevel"/>
    <w:tmpl w:val="08F622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B5CAA"/>
    <w:multiLevelType w:val="hybridMultilevel"/>
    <w:tmpl w:val="DC6A6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07FD"/>
    <w:multiLevelType w:val="hybridMultilevel"/>
    <w:tmpl w:val="D7241056"/>
    <w:lvl w:ilvl="0" w:tplc="5A8C19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68723CF8"/>
    <w:multiLevelType w:val="hybridMultilevel"/>
    <w:tmpl w:val="9182C812"/>
    <w:lvl w:ilvl="0" w:tplc="1310CC5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03241A"/>
    <w:multiLevelType w:val="hybridMultilevel"/>
    <w:tmpl w:val="9182C812"/>
    <w:lvl w:ilvl="0" w:tplc="1310CC5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8"/>
    <w:rsid w:val="0003131D"/>
    <w:rsid w:val="00033059"/>
    <w:rsid w:val="00056EBF"/>
    <w:rsid w:val="000969CA"/>
    <w:rsid w:val="000B17A9"/>
    <w:rsid w:val="00107405"/>
    <w:rsid w:val="00161D18"/>
    <w:rsid w:val="00170694"/>
    <w:rsid w:val="00187DAA"/>
    <w:rsid w:val="001B1275"/>
    <w:rsid w:val="001D5355"/>
    <w:rsid w:val="001F4AA4"/>
    <w:rsid w:val="002102F8"/>
    <w:rsid w:val="00213A3B"/>
    <w:rsid w:val="00220E56"/>
    <w:rsid w:val="00223B8E"/>
    <w:rsid w:val="00224EF8"/>
    <w:rsid w:val="00240980"/>
    <w:rsid w:val="0025145C"/>
    <w:rsid w:val="0026178B"/>
    <w:rsid w:val="0028220D"/>
    <w:rsid w:val="00283DE4"/>
    <w:rsid w:val="0029346E"/>
    <w:rsid w:val="00296BBC"/>
    <w:rsid w:val="002B663C"/>
    <w:rsid w:val="00301D21"/>
    <w:rsid w:val="00323CFE"/>
    <w:rsid w:val="0032635B"/>
    <w:rsid w:val="0033558D"/>
    <w:rsid w:val="003358A3"/>
    <w:rsid w:val="003406C3"/>
    <w:rsid w:val="0035134B"/>
    <w:rsid w:val="00383783"/>
    <w:rsid w:val="00387639"/>
    <w:rsid w:val="003A109D"/>
    <w:rsid w:val="003C03AF"/>
    <w:rsid w:val="003D65A2"/>
    <w:rsid w:val="0045565E"/>
    <w:rsid w:val="00473E45"/>
    <w:rsid w:val="00493113"/>
    <w:rsid w:val="004E385E"/>
    <w:rsid w:val="005106AF"/>
    <w:rsid w:val="0055151F"/>
    <w:rsid w:val="005650BD"/>
    <w:rsid w:val="00576B7F"/>
    <w:rsid w:val="006A56BA"/>
    <w:rsid w:val="00705639"/>
    <w:rsid w:val="00715C43"/>
    <w:rsid w:val="00747F26"/>
    <w:rsid w:val="0079708C"/>
    <w:rsid w:val="007A7CF5"/>
    <w:rsid w:val="00803512"/>
    <w:rsid w:val="00846B3D"/>
    <w:rsid w:val="00851A99"/>
    <w:rsid w:val="00852D58"/>
    <w:rsid w:val="008973D8"/>
    <w:rsid w:val="008A5BC5"/>
    <w:rsid w:val="008C1DDF"/>
    <w:rsid w:val="008C2C4E"/>
    <w:rsid w:val="00917B99"/>
    <w:rsid w:val="00927607"/>
    <w:rsid w:val="00941146"/>
    <w:rsid w:val="00955919"/>
    <w:rsid w:val="0098364D"/>
    <w:rsid w:val="009C22EC"/>
    <w:rsid w:val="009C23C9"/>
    <w:rsid w:val="009D1F04"/>
    <w:rsid w:val="009F169D"/>
    <w:rsid w:val="00A80D8C"/>
    <w:rsid w:val="00A9643D"/>
    <w:rsid w:val="00AA23D0"/>
    <w:rsid w:val="00AB1346"/>
    <w:rsid w:val="00AC5EAB"/>
    <w:rsid w:val="00AD7113"/>
    <w:rsid w:val="00B0739D"/>
    <w:rsid w:val="00B129D0"/>
    <w:rsid w:val="00B36769"/>
    <w:rsid w:val="00B80407"/>
    <w:rsid w:val="00BA49D6"/>
    <w:rsid w:val="00BC19EC"/>
    <w:rsid w:val="00BC3F48"/>
    <w:rsid w:val="00BD1539"/>
    <w:rsid w:val="00C1541F"/>
    <w:rsid w:val="00C8396F"/>
    <w:rsid w:val="00C96C39"/>
    <w:rsid w:val="00CA6994"/>
    <w:rsid w:val="00CA79B0"/>
    <w:rsid w:val="00D00354"/>
    <w:rsid w:val="00D44972"/>
    <w:rsid w:val="00D6598E"/>
    <w:rsid w:val="00D80616"/>
    <w:rsid w:val="00D97FCF"/>
    <w:rsid w:val="00DB3246"/>
    <w:rsid w:val="00DB4B0E"/>
    <w:rsid w:val="00DB5D80"/>
    <w:rsid w:val="00DE1161"/>
    <w:rsid w:val="00DF5D50"/>
    <w:rsid w:val="00DF73ED"/>
    <w:rsid w:val="00E12151"/>
    <w:rsid w:val="00E25ABE"/>
    <w:rsid w:val="00E5433D"/>
    <w:rsid w:val="00E650E3"/>
    <w:rsid w:val="00E8366E"/>
    <w:rsid w:val="00EC28BE"/>
    <w:rsid w:val="00ED533B"/>
    <w:rsid w:val="00EF1727"/>
    <w:rsid w:val="00F457F6"/>
    <w:rsid w:val="00F83DE2"/>
    <w:rsid w:val="00FA2AE8"/>
    <w:rsid w:val="00FC0C4D"/>
    <w:rsid w:val="00FC4527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DFE8D0"/>
  <w15:chartTrackingRefBased/>
  <w15:docId w15:val="{1A5F5BAC-752A-4A0F-8073-5B5B6FC3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3E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73E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73E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52D58"/>
    <w:pPr>
      <w:keepNext/>
      <w:ind w:left="360"/>
      <w:jc w:val="both"/>
      <w:outlineLvl w:val="5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rsid w:val="00852D58"/>
    <w:rPr>
      <w:rFonts w:ascii="Arial" w:hAnsi="Arial"/>
      <w:b/>
      <w:sz w:val="22"/>
      <w:szCs w:val="24"/>
      <w:lang w:val="cs-CZ" w:eastAsia="cs-CZ" w:bidi="ar-SA"/>
    </w:rPr>
  </w:style>
  <w:style w:type="character" w:customStyle="1" w:styleId="Nadpis1Char">
    <w:name w:val="Nadpis 1 Char"/>
    <w:link w:val="Nadpis1"/>
    <w:rsid w:val="00473E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473E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73E4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abel">
    <w:name w:val="label"/>
    <w:basedOn w:val="Standardnpsmoodstavce"/>
    <w:rsid w:val="00473E45"/>
  </w:style>
  <w:style w:type="character" w:customStyle="1" w:styleId="text">
    <w:name w:val="text"/>
    <w:basedOn w:val="Standardnpsmoodstavce"/>
    <w:rsid w:val="00473E45"/>
  </w:style>
  <w:style w:type="character" w:customStyle="1" w:styleId="apple-converted-space">
    <w:name w:val="apple-converted-space"/>
    <w:basedOn w:val="Standardnpsmoodstavce"/>
    <w:rsid w:val="00473E45"/>
  </w:style>
  <w:style w:type="paragraph" w:styleId="Normlnweb">
    <w:name w:val="Normal (Web)"/>
    <w:basedOn w:val="Normln"/>
    <w:uiPriority w:val="99"/>
    <w:unhideWhenUsed/>
    <w:rsid w:val="00473E45"/>
    <w:pPr>
      <w:spacing w:before="100" w:beforeAutospacing="1" w:after="100" w:afterAutospacing="1"/>
    </w:pPr>
  </w:style>
  <w:style w:type="character" w:customStyle="1" w:styleId="citace">
    <w:name w:val="citace"/>
    <w:basedOn w:val="Standardnpsmoodstavce"/>
    <w:rsid w:val="00473E45"/>
  </w:style>
  <w:style w:type="paragraph" w:styleId="Zkladntext3">
    <w:name w:val="Body Text 3"/>
    <w:basedOn w:val="Normln"/>
    <w:rsid w:val="00AC5EAB"/>
    <w:pPr>
      <w:jc w:val="both"/>
    </w:pPr>
    <w:rPr>
      <w:bCs/>
      <w:szCs w:val="20"/>
    </w:rPr>
  </w:style>
  <w:style w:type="paragraph" w:styleId="Zkladntext">
    <w:name w:val="Body Text"/>
    <w:basedOn w:val="Normln"/>
    <w:rsid w:val="00AC5EAB"/>
    <w:pPr>
      <w:spacing w:after="120"/>
    </w:pPr>
    <w:rPr>
      <w:lang w:val="x-none" w:eastAsia="x-none"/>
    </w:rPr>
  </w:style>
  <w:style w:type="paragraph" w:customStyle="1" w:styleId="ZkladntextIMP">
    <w:name w:val="Základní text_IMP"/>
    <w:basedOn w:val="Normln"/>
    <w:rsid w:val="00AC5EA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Normln0">
    <w:name w:val="Normální~"/>
    <w:basedOn w:val="Normln"/>
    <w:rsid w:val="00AC5EA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customStyle="1" w:styleId="Import0">
    <w:name w:val="Import 0"/>
    <w:basedOn w:val="Normln"/>
    <w:rsid w:val="008C1DDF"/>
    <w:pPr>
      <w:widowControl w:val="0"/>
      <w:spacing w:line="288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C1DD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nzevzkona">
    <w:name w:val="název zákona"/>
    <w:basedOn w:val="Nzev"/>
    <w:rsid w:val="008C1DDF"/>
    <w:pPr>
      <w:autoSpaceDE w:val="0"/>
      <w:autoSpaceDN w:val="0"/>
      <w:spacing w:before="120" w:after="0"/>
      <w:outlineLvl w:val="9"/>
    </w:pPr>
    <w:rPr>
      <w:rFonts w:ascii="Times New Roman" w:hAnsi="Times New Roman"/>
      <w:bCs w:val="0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8C1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C1D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unhideWhenUsed/>
    <w:rsid w:val="00D8061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0616"/>
  </w:style>
  <w:style w:type="character" w:styleId="Znakapoznpodarou">
    <w:name w:val="footnote reference"/>
    <w:uiPriority w:val="99"/>
    <w:unhideWhenUsed/>
    <w:rsid w:val="00D8061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178B"/>
    <w:pPr>
      <w:ind w:left="708"/>
    </w:pPr>
  </w:style>
  <w:style w:type="paragraph" w:styleId="Textbubliny">
    <w:name w:val="Balloon Text"/>
    <w:basedOn w:val="Normln"/>
    <w:semiHidden/>
    <w:rsid w:val="00E1215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650B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5650B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5921">
          <w:marLeft w:val="0"/>
          <w:marRight w:val="0"/>
          <w:marTop w:val="15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4215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vyhlášky č</vt:lpstr>
    </vt:vector>
  </TitlesOfParts>
  <Company>Město Kadaň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vyhlášky č</dc:title>
  <dc:subject/>
  <dc:creator>GvozdiakovaH</dc:creator>
  <cp:keywords/>
  <cp:lastModifiedBy>Nikola Farkašová</cp:lastModifiedBy>
  <cp:revision>2</cp:revision>
  <cp:lastPrinted>2025-01-09T05:38:00Z</cp:lastPrinted>
  <dcterms:created xsi:type="dcterms:W3CDTF">2025-02-24T10:06:00Z</dcterms:created>
  <dcterms:modified xsi:type="dcterms:W3CDTF">2025-02-24T10:06:00Z</dcterms:modified>
</cp:coreProperties>
</file>