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CBB88" w14:textId="6BCA9C6D" w:rsidR="00F323C6" w:rsidRDefault="00F323C6" w:rsidP="00CA17FF">
      <w:pPr>
        <w:autoSpaceDE w:val="0"/>
        <w:jc w:val="both"/>
        <w:rPr>
          <w:rFonts w:asciiTheme="minorHAnsi" w:hAnsiTheme="minorHAnsi" w:cstheme="minorHAnsi"/>
          <w:sz w:val="22"/>
          <w:szCs w:val="22"/>
        </w:rPr>
      </w:pPr>
    </w:p>
    <w:p w14:paraId="6477CF8C" w14:textId="77777777" w:rsidR="00EC0818" w:rsidRDefault="00EC0818" w:rsidP="001C3BB9">
      <w:pPr>
        <w:jc w:val="both"/>
        <w:rPr>
          <w:rFonts w:asciiTheme="minorHAnsi" w:hAnsiTheme="minorHAnsi" w:cstheme="minorHAnsi"/>
          <w:sz w:val="22"/>
          <w:szCs w:val="22"/>
        </w:rPr>
      </w:pPr>
    </w:p>
    <w:p w14:paraId="3D13E609" w14:textId="77777777" w:rsidR="00A20395" w:rsidRPr="00376D60" w:rsidRDefault="00A20395" w:rsidP="00A20395">
      <w:pPr>
        <w:pStyle w:val="Default"/>
        <w:spacing w:after="120"/>
        <w:contextualSpacing/>
        <w:jc w:val="center"/>
        <w:rPr>
          <w:rFonts w:asciiTheme="minorHAnsi" w:hAnsiTheme="minorHAnsi" w:cstheme="minorHAnsi"/>
          <w:b/>
          <w:bCs/>
          <w:color w:val="auto"/>
          <w:sz w:val="22"/>
          <w:szCs w:val="22"/>
        </w:rPr>
      </w:pPr>
      <w:r w:rsidRPr="00376D60">
        <w:rPr>
          <w:rFonts w:asciiTheme="minorHAnsi" w:hAnsiTheme="minorHAnsi" w:cstheme="minorHAnsi"/>
          <w:b/>
          <w:bCs/>
          <w:color w:val="auto"/>
          <w:sz w:val="22"/>
          <w:szCs w:val="22"/>
        </w:rPr>
        <w:t>MĚSTO TURNOV</w:t>
      </w:r>
    </w:p>
    <w:p w14:paraId="3F6CAED4" w14:textId="77777777" w:rsidR="00A20395" w:rsidRPr="00376D60" w:rsidRDefault="00A20395" w:rsidP="00A20395">
      <w:pPr>
        <w:pStyle w:val="Default"/>
        <w:spacing w:after="120"/>
        <w:contextualSpacing/>
        <w:jc w:val="center"/>
        <w:rPr>
          <w:rFonts w:asciiTheme="minorHAnsi" w:hAnsiTheme="minorHAnsi" w:cstheme="minorHAnsi"/>
          <w:b/>
          <w:bCs/>
          <w:color w:val="auto"/>
          <w:sz w:val="22"/>
          <w:szCs w:val="22"/>
        </w:rPr>
      </w:pPr>
      <w:r w:rsidRPr="00376D60">
        <w:rPr>
          <w:rFonts w:asciiTheme="minorHAnsi" w:hAnsiTheme="minorHAnsi" w:cstheme="minorHAnsi"/>
          <w:b/>
          <w:bCs/>
          <w:color w:val="auto"/>
          <w:sz w:val="22"/>
          <w:szCs w:val="22"/>
        </w:rPr>
        <w:t>Zastupitelstvo města Turnov</w:t>
      </w:r>
    </w:p>
    <w:p w14:paraId="477BC066" w14:textId="6CB19AF4"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Obecně závazná vyhláška města Turnov</w:t>
      </w:r>
      <w:r w:rsidRPr="00376D60">
        <w:rPr>
          <w:rFonts w:asciiTheme="minorHAnsi" w:hAnsiTheme="minorHAnsi" w:cstheme="minorHAnsi"/>
          <w:color w:val="auto"/>
          <w:sz w:val="22"/>
          <w:szCs w:val="22"/>
        </w:rPr>
        <w:t xml:space="preserve"> </w:t>
      </w:r>
      <w:r w:rsidRPr="00376D60">
        <w:rPr>
          <w:rFonts w:asciiTheme="minorHAnsi" w:hAnsiTheme="minorHAnsi" w:cstheme="minorHAnsi"/>
          <w:b/>
          <w:bCs/>
          <w:color w:val="auto"/>
          <w:sz w:val="22"/>
          <w:szCs w:val="22"/>
        </w:rPr>
        <w:t>o nočním klidu</w:t>
      </w:r>
    </w:p>
    <w:p w14:paraId="7190EA89"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p>
    <w:p w14:paraId="5F826FAC" w14:textId="5BDFDC00" w:rsidR="00A20395" w:rsidRPr="00376D60" w:rsidRDefault="00A20395" w:rsidP="00A20395">
      <w:pPr>
        <w:pStyle w:val="Default"/>
        <w:spacing w:after="120"/>
        <w:contextualSpacing/>
        <w:jc w:val="both"/>
        <w:rPr>
          <w:rFonts w:asciiTheme="minorHAnsi" w:hAnsiTheme="minorHAnsi" w:cstheme="minorHAnsi"/>
          <w:color w:val="auto"/>
          <w:sz w:val="22"/>
          <w:szCs w:val="22"/>
        </w:rPr>
      </w:pPr>
      <w:r w:rsidRPr="00376D60">
        <w:rPr>
          <w:rFonts w:asciiTheme="minorHAnsi" w:hAnsiTheme="minorHAnsi" w:cstheme="minorHAnsi"/>
          <w:color w:val="auto"/>
          <w:sz w:val="22"/>
          <w:szCs w:val="22"/>
        </w:rPr>
        <w:t xml:space="preserve">Zastupitelstvo města Turnov se na svém zasedání dne </w:t>
      </w:r>
      <w:r w:rsidR="008120DF">
        <w:rPr>
          <w:rFonts w:asciiTheme="minorHAnsi" w:hAnsiTheme="minorHAnsi" w:cstheme="minorHAnsi"/>
          <w:color w:val="auto"/>
          <w:sz w:val="22"/>
          <w:szCs w:val="22"/>
        </w:rPr>
        <w:t>26. 6. 2025</w:t>
      </w:r>
      <w:r w:rsidRPr="00376D60">
        <w:rPr>
          <w:rFonts w:asciiTheme="minorHAnsi" w:hAnsiTheme="minorHAnsi" w:cstheme="minorHAnsi"/>
          <w:color w:val="auto"/>
          <w:sz w:val="22"/>
          <w:szCs w:val="22"/>
        </w:rPr>
        <w:t xml:space="preserve"> usneslo vydat na základě ustanovení § 10 písm.</w:t>
      </w:r>
      <w:r w:rsidR="00F82BC7">
        <w:rPr>
          <w:rFonts w:asciiTheme="minorHAnsi" w:hAnsiTheme="minorHAnsi" w:cstheme="minorHAnsi"/>
          <w:color w:val="auto"/>
          <w:sz w:val="22"/>
          <w:szCs w:val="22"/>
        </w:rPr>
        <w:t> </w:t>
      </w:r>
      <w:r w:rsidRPr="00376D60">
        <w:rPr>
          <w:rFonts w:asciiTheme="minorHAnsi" w:hAnsiTheme="minorHAnsi" w:cstheme="minorHAnsi"/>
          <w:color w:val="auto"/>
          <w:sz w:val="22"/>
          <w:szCs w:val="22"/>
        </w:rPr>
        <w:t>d) a ustanovení § 84 odst. 2 písm. h) zákona č. 128/2000 Sb., o obcích (obecní zřízení), ve znění pozdějších předpisů a</w:t>
      </w:r>
      <w:r w:rsidR="00F82BC7">
        <w:rPr>
          <w:rFonts w:asciiTheme="minorHAnsi" w:hAnsiTheme="minorHAnsi" w:cstheme="minorHAnsi"/>
          <w:color w:val="auto"/>
          <w:sz w:val="22"/>
          <w:szCs w:val="22"/>
        </w:rPr>
        <w:t> </w:t>
      </w:r>
      <w:r w:rsidRPr="00376D60">
        <w:rPr>
          <w:rFonts w:asciiTheme="minorHAnsi" w:hAnsiTheme="minorHAnsi" w:cstheme="minorHAnsi"/>
          <w:color w:val="auto"/>
          <w:sz w:val="22"/>
          <w:szCs w:val="22"/>
        </w:rPr>
        <w:t xml:space="preserve">na základě ustanovení § 5 odst. </w:t>
      </w:r>
      <w:r w:rsidR="005F247F">
        <w:rPr>
          <w:rFonts w:asciiTheme="minorHAnsi" w:hAnsiTheme="minorHAnsi" w:cstheme="minorHAnsi"/>
          <w:color w:val="auto"/>
          <w:sz w:val="22"/>
          <w:szCs w:val="22"/>
        </w:rPr>
        <w:t>7</w:t>
      </w:r>
      <w:r w:rsidRPr="00376D60">
        <w:rPr>
          <w:rFonts w:asciiTheme="minorHAnsi" w:hAnsiTheme="minorHAnsi" w:cstheme="minorHAnsi"/>
          <w:color w:val="auto"/>
          <w:sz w:val="22"/>
          <w:szCs w:val="22"/>
        </w:rPr>
        <w:t xml:space="preserve"> zákona č. 251/2016 Sb., o některých přestupcích, ve znění pozdějších předpisů (dále jen „zákon o některých přestupcích“), tuto obecně závaznou vyhlášku: </w:t>
      </w:r>
    </w:p>
    <w:p w14:paraId="2A02F486"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4E6B86C1"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Článek 1</w:t>
      </w:r>
    </w:p>
    <w:p w14:paraId="0E1D7E4C"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Předmět</w:t>
      </w:r>
    </w:p>
    <w:p w14:paraId="1C82D778"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6290D05D"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r w:rsidRPr="00376D60">
        <w:rPr>
          <w:rFonts w:asciiTheme="minorHAnsi" w:hAnsiTheme="minorHAnsi" w:cstheme="minorHAnsi"/>
          <w:color w:val="auto"/>
          <w:sz w:val="22"/>
          <w:szCs w:val="22"/>
        </w:rPr>
        <w:t xml:space="preserve">Předmětem této obecně závazné vyhlášky je stanovení výjimečných případů, při nichž je doba nočního klidu vymezena dobou kratší, než stanoví zákon o některých přestupcích. </w:t>
      </w:r>
    </w:p>
    <w:p w14:paraId="68965B58"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6B3B3DD2"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Článek 2</w:t>
      </w:r>
    </w:p>
    <w:p w14:paraId="5ABF8EFC"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Doba nočního klidu</w:t>
      </w:r>
    </w:p>
    <w:p w14:paraId="01DD3065"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1D9633D0" w14:textId="77777777" w:rsidR="00A20395" w:rsidRPr="00376D60" w:rsidRDefault="00A20395" w:rsidP="00A20395">
      <w:pPr>
        <w:pStyle w:val="Default"/>
        <w:spacing w:after="120"/>
        <w:contextualSpacing/>
        <w:jc w:val="both"/>
        <w:rPr>
          <w:rStyle w:val="Znakapoznpodarou"/>
          <w:rFonts w:asciiTheme="minorHAnsi" w:hAnsiTheme="minorHAnsi" w:cstheme="minorHAnsi"/>
          <w:color w:val="auto"/>
          <w:sz w:val="22"/>
          <w:szCs w:val="22"/>
        </w:rPr>
      </w:pPr>
      <w:r w:rsidRPr="00376D60">
        <w:rPr>
          <w:rFonts w:asciiTheme="minorHAnsi" w:hAnsiTheme="minorHAnsi" w:cstheme="minorHAnsi"/>
          <w:color w:val="auto"/>
          <w:sz w:val="22"/>
          <w:szCs w:val="22"/>
        </w:rPr>
        <w:t>Dobou nočního klidu se rozumí doba od dvacáté druhé do šesté hodiny</w:t>
      </w:r>
      <w:r w:rsidRPr="00376D60">
        <w:rPr>
          <w:rStyle w:val="Znakapoznpodarou"/>
          <w:rFonts w:asciiTheme="minorHAnsi" w:hAnsiTheme="minorHAnsi" w:cstheme="minorHAnsi"/>
          <w:color w:val="auto"/>
          <w:sz w:val="22"/>
          <w:szCs w:val="22"/>
        </w:rPr>
        <w:footnoteReference w:id="1"/>
      </w:r>
      <w:r w:rsidRPr="00376D60">
        <w:rPr>
          <w:rFonts w:asciiTheme="minorHAnsi" w:hAnsiTheme="minorHAnsi" w:cstheme="minorHAnsi"/>
          <w:color w:val="auto"/>
          <w:sz w:val="22"/>
          <w:szCs w:val="22"/>
        </w:rPr>
        <w:t>.</w:t>
      </w:r>
    </w:p>
    <w:p w14:paraId="264E70FB" w14:textId="77777777" w:rsidR="00A20395" w:rsidRPr="00376D60" w:rsidRDefault="00A20395" w:rsidP="00A20395">
      <w:pPr>
        <w:pStyle w:val="Default"/>
        <w:spacing w:after="120"/>
        <w:contextualSpacing/>
        <w:jc w:val="both"/>
        <w:rPr>
          <w:rFonts w:asciiTheme="minorHAnsi" w:hAnsiTheme="minorHAnsi" w:cstheme="minorHAnsi"/>
          <w:b/>
          <w:bCs/>
          <w:color w:val="auto"/>
          <w:sz w:val="22"/>
          <w:szCs w:val="22"/>
        </w:rPr>
      </w:pPr>
    </w:p>
    <w:p w14:paraId="2A51236D"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Článek 3</w:t>
      </w:r>
    </w:p>
    <w:p w14:paraId="05C8E910" w14:textId="77777777" w:rsidR="00A20395" w:rsidRPr="00376D60" w:rsidRDefault="00A20395" w:rsidP="00A20395">
      <w:pPr>
        <w:pStyle w:val="Default"/>
        <w:spacing w:after="120"/>
        <w:contextualSpacing/>
        <w:jc w:val="center"/>
        <w:rPr>
          <w:rFonts w:asciiTheme="minorHAnsi" w:hAnsiTheme="minorHAnsi" w:cstheme="minorHAnsi"/>
          <w:b/>
          <w:bCs/>
          <w:color w:val="auto"/>
          <w:sz w:val="22"/>
          <w:szCs w:val="22"/>
        </w:rPr>
      </w:pPr>
      <w:r w:rsidRPr="00376D60">
        <w:rPr>
          <w:rFonts w:asciiTheme="minorHAnsi" w:hAnsiTheme="minorHAnsi" w:cstheme="minorHAnsi"/>
          <w:b/>
          <w:bCs/>
          <w:color w:val="auto"/>
          <w:sz w:val="22"/>
          <w:szCs w:val="22"/>
        </w:rPr>
        <w:t>Stanovení výjimečných případů, při nichž je doba nočního klidu vymezena dobou kratší</w:t>
      </w:r>
    </w:p>
    <w:p w14:paraId="07A1C3D6"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p>
    <w:p w14:paraId="08E032E3" w14:textId="1D609423" w:rsidR="00A20395" w:rsidRDefault="00A20395" w:rsidP="00D2610D">
      <w:pPr>
        <w:pStyle w:val="Default"/>
        <w:numPr>
          <w:ilvl w:val="0"/>
          <w:numId w:val="34"/>
        </w:numPr>
        <w:spacing w:after="120"/>
        <w:ind w:left="426" w:hanging="426"/>
        <w:contextualSpacing/>
        <w:jc w:val="both"/>
        <w:rPr>
          <w:rFonts w:asciiTheme="minorHAnsi" w:hAnsiTheme="minorHAnsi" w:cstheme="minorHAnsi"/>
          <w:color w:val="auto"/>
          <w:sz w:val="22"/>
          <w:szCs w:val="22"/>
        </w:rPr>
      </w:pPr>
      <w:r w:rsidRPr="00376D60">
        <w:rPr>
          <w:rFonts w:asciiTheme="minorHAnsi" w:hAnsiTheme="minorHAnsi" w:cstheme="minorHAnsi"/>
          <w:color w:val="auto"/>
          <w:sz w:val="22"/>
          <w:szCs w:val="22"/>
        </w:rPr>
        <w:t xml:space="preserve">Doba nočního klidu se na celém území města vymezuje dobou </w:t>
      </w:r>
      <w:r w:rsidR="00D2610D">
        <w:rPr>
          <w:rFonts w:asciiTheme="minorHAnsi" w:hAnsiTheme="minorHAnsi" w:cstheme="minorHAnsi"/>
          <w:b/>
          <w:color w:val="auto"/>
          <w:sz w:val="22"/>
          <w:szCs w:val="22"/>
        </w:rPr>
        <w:t xml:space="preserve">od 03:00 do 06:00 hodin </w:t>
      </w:r>
      <w:r w:rsidRPr="00D2610D">
        <w:rPr>
          <w:rFonts w:asciiTheme="minorHAnsi" w:hAnsiTheme="minorHAnsi" w:cstheme="minorHAnsi"/>
          <w:color w:val="auto"/>
          <w:sz w:val="22"/>
          <w:szCs w:val="22"/>
        </w:rPr>
        <w:t>v noci z 31.</w:t>
      </w:r>
      <w:r w:rsidR="00D2610D">
        <w:rPr>
          <w:rFonts w:asciiTheme="minorHAnsi" w:hAnsiTheme="minorHAnsi" w:cstheme="minorHAnsi"/>
          <w:color w:val="auto"/>
          <w:sz w:val="22"/>
          <w:szCs w:val="22"/>
        </w:rPr>
        <w:t xml:space="preserve"> </w:t>
      </w:r>
      <w:r w:rsidR="00811B06">
        <w:rPr>
          <w:rFonts w:asciiTheme="minorHAnsi" w:hAnsiTheme="minorHAnsi" w:cstheme="minorHAnsi"/>
          <w:color w:val="auto"/>
          <w:sz w:val="22"/>
          <w:szCs w:val="22"/>
        </w:rPr>
        <w:t>12.</w:t>
      </w:r>
      <w:r w:rsidR="00D2610D">
        <w:rPr>
          <w:rFonts w:asciiTheme="minorHAnsi" w:hAnsiTheme="minorHAnsi" w:cstheme="minorHAnsi"/>
          <w:color w:val="auto"/>
          <w:sz w:val="22"/>
          <w:szCs w:val="22"/>
        </w:rPr>
        <w:t xml:space="preserve"> </w:t>
      </w:r>
      <w:r w:rsidRPr="00D2610D">
        <w:rPr>
          <w:rFonts w:asciiTheme="minorHAnsi" w:hAnsiTheme="minorHAnsi" w:cstheme="minorHAnsi"/>
          <w:color w:val="auto"/>
          <w:sz w:val="22"/>
          <w:szCs w:val="22"/>
        </w:rPr>
        <w:t>na</w:t>
      </w:r>
      <w:r w:rsidR="00811B06">
        <w:rPr>
          <w:rFonts w:asciiTheme="minorHAnsi" w:hAnsiTheme="minorHAnsi" w:cstheme="minorHAnsi"/>
          <w:color w:val="auto"/>
          <w:sz w:val="22"/>
          <w:szCs w:val="22"/>
        </w:rPr>
        <w:br/>
      </w:r>
      <w:r w:rsidR="00953137" w:rsidRPr="00D2610D">
        <w:rPr>
          <w:rFonts w:asciiTheme="minorHAnsi" w:hAnsiTheme="minorHAnsi" w:cstheme="minorHAnsi"/>
          <w:color w:val="auto"/>
          <w:sz w:val="22"/>
          <w:szCs w:val="22"/>
        </w:rPr>
        <w:t>1</w:t>
      </w:r>
      <w:r w:rsidRPr="00D2610D">
        <w:rPr>
          <w:rFonts w:asciiTheme="minorHAnsi" w:hAnsiTheme="minorHAnsi" w:cstheme="minorHAnsi"/>
          <w:color w:val="auto"/>
          <w:sz w:val="22"/>
          <w:szCs w:val="22"/>
        </w:rPr>
        <w:t>.</w:t>
      </w:r>
      <w:r w:rsidR="00811B06">
        <w:rPr>
          <w:rFonts w:asciiTheme="minorHAnsi" w:hAnsiTheme="minorHAnsi" w:cstheme="minorHAnsi"/>
          <w:color w:val="auto"/>
          <w:sz w:val="22"/>
          <w:szCs w:val="22"/>
        </w:rPr>
        <w:t xml:space="preserve"> 1.</w:t>
      </w:r>
      <w:r w:rsidRPr="00D2610D">
        <w:rPr>
          <w:rFonts w:asciiTheme="minorHAnsi" w:hAnsiTheme="minorHAnsi" w:cstheme="minorHAnsi"/>
          <w:color w:val="auto"/>
          <w:sz w:val="22"/>
          <w:szCs w:val="22"/>
        </w:rPr>
        <w:t xml:space="preserve"> každého roku z důvodu konání oslav konce roku</w:t>
      </w:r>
      <w:r w:rsidR="00D2610D">
        <w:rPr>
          <w:rFonts w:asciiTheme="minorHAnsi" w:hAnsiTheme="minorHAnsi" w:cstheme="minorHAnsi"/>
          <w:color w:val="auto"/>
          <w:sz w:val="22"/>
          <w:szCs w:val="22"/>
        </w:rPr>
        <w:t>.</w:t>
      </w:r>
      <w:r w:rsidRPr="00D2610D">
        <w:rPr>
          <w:rFonts w:asciiTheme="minorHAnsi" w:hAnsiTheme="minorHAnsi" w:cstheme="minorHAnsi"/>
          <w:color w:val="auto"/>
          <w:sz w:val="22"/>
          <w:szCs w:val="22"/>
        </w:rPr>
        <w:t xml:space="preserve">  </w:t>
      </w:r>
    </w:p>
    <w:p w14:paraId="06485BD4" w14:textId="0758A180" w:rsidR="00D2610D" w:rsidRDefault="00D2610D" w:rsidP="00D2610D">
      <w:pPr>
        <w:pStyle w:val="Odstavecseseznamem"/>
        <w:numPr>
          <w:ilvl w:val="0"/>
          <w:numId w:val="34"/>
        </w:numPr>
        <w:ind w:left="426" w:hanging="426"/>
        <w:rPr>
          <w:rFonts w:asciiTheme="minorHAnsi" w:eastAsiaTheme="minorHAnsi" w:hAnsiTheme="minorHAnsi" w:cstheme="minorHAnsi"/>
          <w:kern w:val="0"/>
          <w:sz w:val="22"/>
          <w:szCs w:val="22"/>
          <w:lang w:eastAsia="en-US" w:bidi="ar-SA"/>
        </w:rPr>
      </w:pPr>
      <w:r w:rsidRPr="00D2610D">
        <w:rPr>
          <w:rFonts w:asciiTheme="minorHAnsi" w:eastAsiaTheme="minorHAnsi" w:hAnsiTheme="minorHAnsi" w:cstheme="minorHAnsi"/>
          <w:kern w:val="0"/>
          <w:sz w:val="22"/>
          <w:szCs w:val="22"/>
          <w:lang w:eastAsia="en-US" w:bidi="ar-SA"/>
        </w:rPr>
        <w:t xml:space="preserve">Doba nočního klidu se na celém území města vymezuje dobou </w:t>
      </w:r>
      <w:r w:rsidRPr="00D2610D">
        <w:rPr>
          <w:rFonts w:asciiTheme="minorHAnsi" w:eastAsiaTheme="minorHAnsi" w:hAnsiTheme="minorHAnsi" w:cstheme="minorHAnsi"/>
          <w:b/>
          <w:kern w:val="0"/>
          <w:sz w:val="22"/>
          <w:szCs w:val="22"/>
          <w:lang w:eastAsia="en-US" w:bidi="ar-SA"/>
        </w:rPr>
        <w:t>od 00:00 do 06:00 hodin</w:t>
      </w:r>
      <w:r w:rsidRPr="00D2610D">
        <w:rPr>
          <w:rFonts w:asciiTheme="minorHAnsi" w:eastAsiaTheme="minorHAnsi" w:hAnsiTheme="minorHAnsi" w:cstheme="minorHAnsi"/>
          <w:kern w:val="0"/>
          <w:sz w:val="22"/>
          <w:szCs w:val="22"/>
          <w:lang w:eastAsia="en-US" w:bidi="ar-SA"/>
        </w:rPr>
        <w:t xml:space="preserve"> v noci z 30. </w:t>
      </w:r>
      <w:r w:rsidR="00811B06">
        <w:rPr>
          <w:rFonts w:asciiTheme="minorHAnsi" w:eastAsiaTheme="minorHAnsi" w:hAnsiTheme="minorHAnsi" w:cstheme="minorHAnsi"/>
          <w:kern w:val="0"/>
          <w:sz w:val="22"/>
          <w:szCs w:val="22"/>
          <w:lang w:eastAsia="en-US" w:bidi="ar-SA"/>
        </w:rPr>
        <w:t>4.</w:t>
      </w:r>
      <w:r w:rsidRPr="00D2610D">
        <w:rPr>
          <w:rFonts w:asciiTheme="minorHAnsi" w:eastAsiaTheme="minorHAnsi" w:hAnsiTheme="minorHAnsi" w:cstheme="minorHAnsi"/>
          <w:kern w:val="0"/>
          <w:sz w:val="22"/>
          <w:szCs w:val="22"/>
          <w:lang w:eastAsia="en-US" w:bidi="ar-SA"/>
        </w:rPr>
        <w:t xml:space="preserve"> na 1. </w:t>
      </w:r>
      <w:r w:rsidR="00811B06">
        <w:rPr>
          <w:rFonts w:asciiTheme="minorHAnsi" w:eastAsiaTheme="minorHAnsi" w:hAnsiTheme="minorHAnsi" w:cstheme="minorHAnsi"/>
          <w:kern w:val="0"/>
          <w:sz w:val="22"/>
          <w:szCs w:val="22"/>
          <w:lang w:eastAsia="en-US" w:bidi="ar-SA"/>
        </w:rPr>
        <w:t>5.</w:t>
      </w:r>
      <w:r w:rsidRPr="00D2610D">
        <w:rPr>
          <w:rFonts w:asciiTheme="minorHAnsi" w:eastAsiaTheme="minorHAnsi" w:hAnsiTheme="minorHAnsi" w:cstheme="minorHAnsi"/>
          <w:kern w:val="0"/>
          <w:sz w:val="22"/>
          <w:szCs w:val="22"/>
          <w:lang w:eastAsia="en-US" w:bidi="ar-SA"/>
        </w:rPr>
        <w:t xml:space="preserve"> každého roku z důvodu konání pálení čarodějnic. </w:t>
      </w:r>
    </w:p>
    <w:p w14:paraId="7BCBADDC" w14:textId="4FD9DCAA" w:rsidR="001F0311" w:rsidRPr="002150C4" w:rsidRDefault="001F0311" w:rsidP="001F0311">
      <w:pPr>
        <w:pStyle w:val="Default"/>
        <w:spacing w:after="120"/>
        <w:contextualSpacing/>
        <w:jc w:val="both"/>
        <w:rPr>
          <w:rFonts w:asciiTheme="minorHAnsi" w:hAnsiTheme="minorHAnsi" w:cstheme="minorHAnsi"/>
          <w:color w:val="00B0F0"/>
          <w:sz w:val="22"/>
          <w:szCs w:val="22"/>
        </w:rPr>
      </w:pPr>
    </w:p>
    <w:p w14:paraId="48217793" w14:textId="77777777" w:rsidR="00617E1D" w:rsidRPr="008954FE" w:rsidRDefault="001F0311" w:rsidP="001F0311">
      <w:pPr>
        <w:pStyle w:val="Default"/>
        <w:numPr>
          <w:ilvl w:val="0"/>
          <w:numId w:val="34"/>
        </w:numPr>
        <w:spacing w:after="120"/>
        <w:ind w:left="426" w:hanging="426"/>
        <w:contextualSpacing/>
        <w:jc w:val="both"/>
        <w:rPr>
          <w:rFonts w:asciiTheme="minorHAnsi" w:hAnsiTheme="minorHAnsi" w:cstheme="minorHAnsi"/>
          <w:color w:val="auto"/>
          <w:sz w:val="22"/>
          <w:szCs w:val="22"/>
        </w:rPr>
      </w:pPr>
      <w:r w:rsidRPr="008954FE">
        <w:rPr>
          <w:rFonts w:asciiTheme="minorHAnsi" w:hAnsiTheme="minorHAnsi" w:cstheme="minorHAnsi"/>
          <w:bCs/>
          <w:color w:val="auto"/>
          <w:sz w:val="22"/>
          <w:szCs w:val="22"/>
        </w:rPr>
        <w:t xml:space="preserve">Doba nočního klidu se vymezuje dobou </w:t>
      </w:r>
      <w:r w:rsidRPr="008954FE">
        <w:rPr>
          <w:rFonts w:asciiTheme="minorHAnsi" w:hAnsiTheme="minorHAnsi" w:cstheme="minorHAnsi"/>
          <w:b/>
          <w:bCs/>
          <w:color w:val="auto"/>
          <w:sz w:val="22"/>
          <w:szCs w:val="22"/>
        </w:rPr>
        <w:t>od 00:00 do 06:00 hodin</w:t>
      </w:r>
      <w:r w:rsidR="00617E1D" w:rsidRPr="008954FE">
        <w:rPr>
          <w:rFonts w:asciiTheme="minorHAnsi" w:hAnsiTheme="minorHAnsi" w:cstheme="minorHAnsi"/>
          <w:b/>
          <w:bCs/>
          <w:color w:val="auto"/>
          <w:sz w:val="22"/>
          <w:szCs w:val="22"/>
        </w:rPr>
        <w:t>:</w:t>
      </w:r>
    </w:p>
    <w:p w14:paraId="69BAD81D" w14:textId="5315BD6F" w:rsidR="00675F4B" w:rsidRPr="00C46661" w:rsidRDefault="00675F4B" w:rsidP="00675F4B">
      <w:pPr>
        <w:pStyle w:val="Default"/>
        <w:numPr>
          <w:ilvl w:val="1"/>
          <w:numId w:val="34"/>
        </w:numPr>
        <w:spacing w:after="120"/>
        <w:contextualSpacing/>
        <w:jc w:val="both"/>
        <w:rPr>
          <w:rFonts w:asciiTheme="minorHAnsi" w:hAnsiTheme="minorHAnsi" w:cstheme="minorHAnsi"/>
          <w:color w:val="auto"/>
          <w:sz w:val="22"/>
          <w:szCs w:val="22"/>
        </w:rPr>
      </w:pPr>
      <w:r w:rsidRPr="00675F4B">
        <w:rPr>
          <w:rFonts w:asciiTheme="minorHAnsi" w:hAnsiTheme="minorHAnsi" w:cstheme="minorHAnsi"/>
          <w:bCs/>
          <w:color w:val="auto"/>
          <w:sz w:val="22"/>
          <w:szCs w:val="22"/>
        </w:rPr>
        <w:t>v prostoru v areálu pivovaru Rohozec, p. p. č. 101/1 v noci z </w:t>
      </w:r>
      <w:r>
        <w:rPr>
          <w:rFonts w:asciiTheme="minorHAnsi" w:hAnsiTheme="minorHAnsi" w:cstheme="minorHAnsi"/>
          <w:bCs/>
          <w:color w:val="auto"/>
          <w:sz w:val="22"/>
          <w:szCs w:val="22"/>
        </w:rPr>
        <w:t>11</w:t>
      </w:r>
      <w:r w:rsidRPr="00675F4B">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7</w:t>
      </w:r>
      <w:r w:rsidRPr="00675F4B">
        <w:rPr>
          <w:rFonts w:asciiTheme="minorHAnsi" w:hAnsiTheme="minorHAnsi" w:cstheme="minorHAnsi"/>
          <w:bCs/>
          <w:color w:val="auto"/>
          <w:sz w:val="22"/>
          <w:szCs w:val="22"/>
        </w:rPr>
        <w:t>. 202</w:t>
      </w:r>
      <w:r>
        <w:rPr>
          <w:rFonts w:asciiTheme="minorHAnsi" w:hAnsiTheme="minorHAnsi" w:cstheme="minorHAnsi"/>
          <w:bCs/>
          <w:color w:val="auto"/>
          <w:sz w:val="22"/>
          <w:szCs w:val="22"/>
        </w:rPr>
        <w:t>5</w:t>
      </w:r>
      <w:r w:rsidRPr="00675F4B">
        <w:rPr>
          <w:rFonts w:asciiTheme="minorHAnsi" w:hAnsiTheme="minorHAnsi" w:cstheme="minorHAnsi"/>
          <w:bCs/>
          <w:color w:val="auto"/>
          <w:sz w:val="22"/>
          <w:szCs w:val="22"/>
        </w:rPr>
        <w:t xml:space="preserve"> na </w:t>
      </w:r>
      <w:r>
        <w:rPr>
          <w:rFonts w:asciiTheme="minorHAnsi" w:hAnsiTheme="minorHAnsi" w:cstheme="minorHAnsi"/>
          <w:bCs/>
          <w:color w:val="auto"/>
          <w:sz w:val="22"/>
          <w:szCs w:val="22"/>
        </w:rPr>
        <w:t>12</w:t>
      </w:r>
      <w:r w:rsidRPr="00675F4B">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7</w:t>
      </w:r>
      <w:r w:rsidRPr="00675F4B">
        <w:rPr>
          <w:rFonts w:asciiTheme="minorHAnsi" w:hAnsiTheme="minorHAnsi" w:cstheme="minorHAnsi"/>
          <w:bCs/>
          <w:color w:val="auto"/>
          <w:sz w:val="22"/>
          <w:szCs w:val="22"/>
        </w:rPr>
        <w:t>. 202</w:t>
      </w:r>
      <w:r>
        <w:rPr>
          <w:rFonts w:asciiTheme="minorHAnsi" w:hAnsiTheme="minorHAnsi" w:cstheme="minorHAnsi"/>
          <w:bCs/>
          <w:color w:val="auto"/>
          <w:sz w:val="22"/>
          <w:szCs w:val="22"/>
        </w:rPr>
        <w:t>5</w:t>
      </w:r>
      <w:r w:rsidRPr="00675F4B">
        <w:rPr>
          <w:rFonts w:asciiTheme="minorHAnsi" w:hAnsiTheme="minorHAnsi" w:cstheme="minorHAnsi"/>
          <w:bCs/>
          <w:color w:val="auto"/>
          <w:sz w:val="22"/>
          <w:szCs w:val="22"/>
        </w:rPr>
        <w:t xml:space="preserve"> z důvodu konání akce </w:t>
      </w:r>
      <w:r>
        <w:rPr>
          <w:rFonts w:asciiTheme="minorHAnsi" w:hAnsiTheme="minorHAnsi" w:cstheme="minorHAnsi"/>
          <w:bCs/>
          <w:color w:val="auto"/>
          <w:sz w:val="22"/>
          <w:szCs w:val="22"/>
        </w:rPr>
        <w:t>ADAPTACE</w:t>
      </w:r>
      <w:r w:rsidRPr="00675F4B">
        <w:rPr>
          <w:rFonts w:asciiTheme="minorHAnsi" w:hAnsiTheme="minorHAnsi" w:cstheme="minorHAnsi"/>
          <w:bCs/>
          <w:color w:val="auto"/>
          <w:sz w:val="22"/>
          <w:szCs w:val="22"/>
        </w:rPr>
        <w:t>,</w:t>
      </w:r>
    </w:p>
    <w:p w14:paraId="1B63B758" w14:textId="77777777" w:rsidR="004475A8" w:rsidRDefault="004475A8" w:rsidP="004475A8">
      <w:pPr>
        <w:pStyle w:val="Default"/>
        <w:numPr>
          <w:ilvl w:val="1"/>
          <w:numId w:val="34"/>
        </w:numPr>
        <w:spacing w:after="120"/>
        <w:contextualSpacing/>
        <w:jc w:val="both"/>
        <w:rPr>
          <w:rFonts w:asciiTheme="minorHAnsi" w:hAnsiTheme="minorHAnsi" w:cstheme="minorHAnsi"/>
          <w:color w:val="auto"/>
          <w:sz w:val="22"/>
          <w:szCs w:val="22"/>
        </w:rPr>
      </w:pPr>
      <w:r w:rsidRPr="00E322B3">
        <w:rPr>
          <w:rFonts w:asciiTheme="minorHAnsi" w:hAnsiTheme="minorHAnsi" w:cstheme="minorHAnsi"/>
          <w:color w:val="auto"/>
          <w:sz w:val="22"/>
          <w:szCs w:val="22"/>
        </w:rPr>
        <w:t>v areálu kempu Dolánky, p. p. č. 469/1, v noci z </w:t>
      </w:r>
      <w:r>
        <w:rPr>
          <w:rFonts w:asciiTheme="minorHAnsi" w:hAnsiTheme="minorHAnsi" w:cstheme="minorHAnsi"/>
          <w:color w:val="auto"/>
          <w:sz w:val="22"/>
          <w:szCs w:val="22"/>
        </w:rPr>
        <w:t>19</w:t>
      </w:r>
      <w:r w:rsidRPr="00E322B3">
        <w:rPr>
          <w:rFonts w:asciiTheme="minorHAnsi" w:hAnsiTheme="minorHAnsi" w:cstheme="minorHAnsi"/>
          <w:color w:val="auto"/>
          <w:sz w:val="22"/>
          <w:szCs w:val="22"/>
        </w:rPr>
        <w:t>. 7. 202</w:t>
      </w:r>
      <w:r>
        <w:rPr>
          <w:rFonts w:asciiTheme="minorHAnsi" w:hAnsiTheme="minorHAnsi" w:cstheme="minorHAnsi"/>
          <w:color w:val="auto"/>
          <w:sz w:val="22"/>
          <w:szCs w:val="22"/>
        </w:rPr>
        <w:t>5</w:t>
      </w:r>
      <w:r w:rsidRPr="00E322B3">
        <w:rPr>
          <w:rFonts w:asciiTheme="minorHAnsi" w:hAnsiTheme="minorHAnsi" w:cstheme="minorHAnsi"/>
          <w:color w:val="auto"/>
          <w:sz w:val="22"/>
          <w:szCs w:val="22"/>
        </w:rPr>
        <w:t xml:space="preserve"> na 2</w:t>
      </w:r>
      <w:r>
        <w:rPr>
          <w:rFonts w:asciiTheme="minorHAnsi" w:hAnsiTheme="minorHAnsi" w:cstheme="minorHAnsi"/>
          <w:color w:val="auto"/>
          <w:sz w:val="22"/>
          <w:szCs w:val="22"/>
        </w:rPr>
        <w:t>0</w:t>
      </w:r>
      <w:r w:rsidRPr="00E322B3">
        <w:rPr>
          <w:rFonts w:asciiTheme="minorHAnsi" w:hAnsiTheme="minorHAnsi" w:cstheme="minorHAnsi"/>
          <w:color w:val="auto"/>
          <w:sz w:val="22"/>
          <w:szCs w:val="22"/>
        </w:rPr>
        <w:t>. 7. 202</w:t>
      </w:r>
      <w:r>
        <w:rPr>
          <w:rFonts w:asciiTheme="minorHAnsi" w:hAnsiTheme="minorHAnsi" w:cstheme="minorHAnsi"/>
          <w:color w:val="auto"/>
          <w:sz w:val="22"/>
          <w:szCs w:val="22"/>
        </w:rPr>
        <w:t>5</w:t>
      </w:r>
      <w:r w:rsidRPr="00E322B3">
        <w:rPr>
          <w:rFonts w:asciiTheme="minorHAnsi" w:hAnsiTheme="minorHAnsi" w:cstheme="minorHAnsi"/>
          <w:color w:val="auto"/>
          <w:sz w:val="22"/>
          <w:szCs w:val="22"/>
        </w:rPr>
        <w:t xml:space="preserve"> z důvodu konání akce Hudební festival Dolánky 202</w:t>
      </w:r>
      <w:r>
        <w:rPr>
          <w:rFonts w:asciiTheme="minorHAnsi" w:hAnsiTheme="minorHAnsi" w:cstheme="minorHAnsi"/>
          <w:color w:val="auto"/>
          <w:sz w:val="22"/>
          <w:szCs w:val="22"/>
        </w:rPr>
        <w:t>5</w:t>
      </w:r>
      <w:r w:rsidRPr="00E322B3">
        <w:rPr>
          <w:rFonts w:asciiTheme="minorHAnsi" w:hAnsiTheme="minorHAnsi" w:cstheme="minorHAnsi"/>
          <w:color w:val="auto"/>
          <w:sz w:val="22"/>
          <w:szCs w:val="22"/>
        </w:rPr>
        <w:t>,</w:t>
      </w:r>
    </w:p>
    <w:p w14:paraId="61FC523E" w14:textId="2679C04D" w:rsidR="008120DF" w:rsidRPr="00307EE4" w:rsidRDefault="008120DF" w:rsidP="00AE5028">
      <w:pPr>
        <w:pStyle w:val="Default"/>
        <w:numPr>
          <w:ilvl w:val="1"/>
          <w:numId w:val="34"/>
        </w:numPr>
        <w:spacing w:after="120"/>
        <w:contextualSpacing/>
        <w:jc w:val="both"/>
        <w:rPr>
          <w:rFonts w:asciiTheme="minorHAnsi" w:hAnsiTheme="minorHAnsi" w:cstheme="minorHAnsi"/>
          <w:color w:val="auto"/>
          <w:sz w:val="22"/>
          <w:szCs w:val="22"/>
        </w:rPr>
      </w:pPr>
      <w:r w:rsidRPr="00307EE4">
        <w:rPr>
          <w:rFonts w:asciiTheme="minorHAnsi" w:hAnsiTheme="minorHAnsi" w:cstheme="minorHAnsi"/>
          <w:color w:val="auto"/>
          <w:sz w:val="22"/>
          <w:szCs w:val="22"/>
        </w:rPr>
        <w:t xml:space="preserve">v prostoru u restaurace Ábelův mlýn - Dolánky u Turnova čp. 7, p. p. č. 80, p. p. č. 440, 441/1 ve dnech </w:t>
      </w:r>
      <w:r w:rsidR="00252559" w:rsidRPr="00307EE4">
        <w:rPr>
          <w:rFonts w:asciiTheme="minorHAnsi" w:hAnsiTheme="minorHAnsi" w:cstheme="minorHAnsi"/>
          <w:color w:val="auto"/>
          <w:sz w:val="22"/>
          <w:szCs w:val="22"/>
        </w:rPr>
        <w:br/>
      </w:r>
      <w:r w:rsidRPr="00307EE4">
        <w:rPr>
          <w:rFonts w:asciiTheme="minorHAnsi" w:hAnsiTheme="minorHAnsi" w:cstheme="minorHAnsi"/>
          <w:color w:val="auto"/>
          <w:sz w:val="22"/>
          <w:szCs w:val="22"/>
        </w:rPr>
        <w:t>24. 7. 2025–27. 7. 2024 z důvodu konání akce Kinematograf bratří Čadíků,</w:t>
      </w:r>
    </w:p>
    <w:p w14:paraId="51C50BC3" w14:textId="62F5CA8E" w:rsidR="00AE5028" w:rsidRPr="00307EE4" w:rsidRDefault="00F93F13" w:rsidP="00F93F13">
      <w:pPr>
        <w:pStyle w:val="Default"/>
        <w:numPr>
          <w:ilvl w:val="1"/>
          <w:numId w:val="34"/>
        </w:numPr>
        <w:spacing w:after="120"/>
        <w:contextualSpacing/>
        <w:jc w:val="both"/>
        <w:rPr>
          <w:rFonts w:asciiTheme="minorHAnsi" w:hAnsiTheme="minorHAnsi" w:cstheme="minorHAnsi"/>
          <w:color w:val="auto"/>
          <w:sz w:val="22"/>
          <w:szCs w:val="22"/>
        </w:rPr>
      </w:pPr>
      <w:r w:rsidRPr="00307EE4">
        <w:rPr>
          <w:rFonts w:asciiTheme="minorHAnsi" w:hAnsiTheme="minorHAnsi" w:cstheme="minorHAnsi"/>
          <w:color w:val="auto"/>
          <w:sz w:val="22"/>
          <w:szCs w:val="22"/>
        </w:rPr>
        <w:t>v prostranství pasáže Uličky řemesel, Antonína Dvořáka 33</w:t>
      </w:r>
      <w:r w:rsidR="00307EE4" w:rsidRPr="00307EE4">
        <w:rPr>
          <w:rFonts w:asciiTheme="minorHAnsi" w:hAnsiTheme="minorHAnsi" w:cstheme="minorHAnsi"/>
          <w:color w:val="auto"/>
          <w:sz w:val="22"/>
          <w:szCs w:val="22"/>
        </w:rPr>
        <w:t>4, p. p. č. 3</w:t>
      </w:r>
      <w:r w:rsidRPr="00307EE4">
        <w:rPr>
          <w:rFonts w:asciiTheme="minorHAnsi" w:hAnsiTheme="minorHAnsi" w:cstheme="minorHAnsi"/>
          <w:color w:val="auto"/>
          <w:sz w:val="22"/>
          <w:szCs w:val="22"/>
        </w:rPr>
        <w:t xml:space="preserve"> v noci z 31. 7. 2025 na 1. 8. 2025 a</w:t>
      </w:r>
      <w:r w:rsidR="00801C6E">
        <w:rPr>
          <w:rFonts w:asciiTheme="minorHAnsi" w:hAnsiTheme="minorHAnsi" w:cstheme="minorHAnsi"/>
          <w:color w:val="auto"/>
          <w:sz w:val="22"/>
          <w:szCs w:val="22"/>
        </w:rPr>
        <w:t> </w:t>
      </w:r>
      <w:r w:rsidRPr="00307EE4">
        <w:rPr>
          <w:rFonts w:asciiTheme="minorHAnsi" w:hAnsiTheme="minorHAnsi" w:cstheme="minorHAnsi"/>
          <w:color w:val="auto"/>
          <w:sz w:val="22"/>
          <w:szCs w:val="22"/>
        </w:rPr>
        <w:t>z 14.</w:t>
      </w:r>
      <w:r w:rsidR="00801C6E">
        <w:rPr>
          <w:rFonts w:asciiTheme="minorHAnsi" w:hAnsiTheme="minorHAnsi" w:cstheme="minorHAnsi"/>
          <w:color w:val="auto"/>
          <w:sz w:val="22"/>
          <w:szCs w:val="22"/>
        </w:rPr>
        <w:t> </w:t>
      </w:r>
      <w:r w:rsidRPr="00307EE4">
        <w:rPr>
          <w:rFonts w:asciiTheme="minorHAnsi" w:hAnsiTheme="minorHAnsi" w:cstheme="minorHAnsi"/>
          <w:color w:val="auto"/>
          <w:sz w:val="22"/>
          <w:szCs w:val="22"/>
        </w:rPr>
        <w:t xml:space="preserve">8. 2025 na 15. 8. 2025 z důvodu konání akce Letní kino v Uličce řemesel, </w:t>
      </w:r>
    </w:p>
    <w:p w14:paraId="5FAB464C" w14:textId="434E82BA" w:rsidR="00C46661" w:rsidRPr="00307EE4" w:rsidRDefault="000C0060" w:rsidP="00AE5028">
      <w:pPr>
        <w:pStyle w:val="Default"/>
        <w:numPr>
          <w:ilvl w:val="1"/>
          <w:numId w:val="34"/>
        </w:numPr>
        <w:spacing w:after="120"/>
        <w:contextualSpacing/>
        <w:jc w:val="both"/>
        <w:rPr>
          <w:rFonts w:asciiTheme="minorHAnsi" w:hAnsiTheme="minorHAnsi" w:cstheme="minorHAnsi"/>
          <w:color w:val="auto"/>
          <w:sz w:val="22"/>
          <w:szCs w:val="22"/>
        </w:rPr>
      </w:pPr>
      <w:r w:rsidRPr="00307EE4">
        <w:rPr>
          <w:rFonts w:asciiTheme="minorHAnsi" w:hAnsiTheme="minorHAnsi" w:cstheme="minorHAnsi"/>
          <w:bCs/>
          <w:color w:val="auto"/>
          <w:sz w:val="22"/>
          <w:szCs w:val="22"/>
        </w:rPr>
        <w:t>v prostoru v areálu pivovaru Rohozec, p. p. č. 101/1 v noci z 2. 8. 2025 na 3. 8. 2025 z důvodu konání akce OLDIES PARTY,</w:t>
      </w:r>
    </w:p>
    <w:p w14:paraId="2864D3FE" w14:textId="31E8DD53" w:rsidR="008120DF" w:rsidRPr="00307EE4" w:rsidRDefault="00675F4B" w:rsidP="008120DF">
      <w:pPr>
        <w:pStyle w:val="Default"/>
        <w:numPr>
          <w:ilvl w:val="1"/>
          <w:numId w:val="34"/>
        </w:numPr>
        <w:spacing w:after="120"/>
        <w:contextualSpacing/>
        <w:jc w:val="both"/>
        <w:rPr>
          <w:rFonts w:asciiTheme="minorHAnsi" w:hAnsiTheme="minorHAnsi" w:cstheme="minorHAnsi"/>
          <w:color w:val="auto"/>
          <w:sz w:val="22"/>
          <w:szCs w:val="22"/>
        </w:rPr>
      </w:pPr>
      <w:r w:rsidRPr="00307EE4">
        <w:rPr>
          <w:rFonts w:asciiTheme="minorHAnsi" w:hAnsiTheme="minorHAnsi" w:cstheme="minorHAnsi"/>
          <w:bCs/>
          <w:color w:val="auto"/>
          <w:sz w:val="22"/>
          <w:szCs w:val="22"/>
        </w:rPr>
        <w:t>v prostoru v areálu pivovaru Rohozec, p. p. č. 101/1 v noci z 16. 8. 2025 na 17. 8. 2025 z důvodu konání akce SHK - SUPERHERO KILLERS,</w:t>
      </w:r>
    </w:p>
    <w:p w14:paraId="436AD2C1" w14:textId="73A1B4A7" w:rsidR="004342F6" w:rsidRPr="00307EE4" w:rsidRDefault="004342F6" w:rsidP="004342F6">
      <w:pPr>
        <w:pStyle w:val="Default"/>
        <w:numPr>
          <w:ilvl w:val="1"/>
          <w:numId w:val="34"/>
        </w:numPr>
        <w:spacing w:after="120"/>
        <w:contextualSpacing/>
        <w:jc w:val="both"/>
        <w:rPr>
          <w:rFonts w:asciiTheme="minorHAnsi" w:hAnsiTheme="minorHAnsi" w:cstheme="minorHAnsi"/>
          <w:color w:val="auto"/>
          <w:sz w:val="22"/>
          <w:szCs w:val="22"/>
        </w:rPr>
      </w:pPr>
      <w:r w:rsidRPr="00307EE4">
        <w:rPr>
          <w:rFonts w:asciiTheme="minorHAnsi" w:hAnsiTheme="minorHAnsi" w:cstheme="minorHAnsi"/>
          <w:bCs/>
          <w:color w:val="auto"/>
          <w:sz w:val="22"/>
          <w:szCs w:val="22"/>
        </w:rPr>
        <w:t>v</w:t>
      </w:r>
      <w:r w:rsidRPr="00307EE4">
        <w:rPr>
          <w:rFonts w:asciiTheme="minorHAnsi" w:hAnsiTheme="minorHAnsi" w:cstheme="minorHAnsi"/>
          <w:color w:val="auto"/>
          <w:sz w:val="22"/>
          <w:szCs w:val="22"/>
        </w:rPr>
        <w:t xml:space="preserve"> prostoru bývalého lomu v </w:t>
      </w:r>
      <w:proofErr w:type="spellStart"/>
      <w:r w:rsidRPr="00307EE4">
        <w:rPr>
          <w:rFonts w:asciiTheme="minorHAnsi" w:hAnsiTheme="minorHAnsi" w:cstheme="minorHAnsi"/>
          <w:color w:val="auto"/>
          <w:sz w:val="22"/>
          <w:szCs w:val="22"/>
        </w:rPr>
        <w:t>Mašově</w:t>
      </w:r>
      <w:proofErr w:type="spellEnd"/>
      <w:r w:rsidRPr="00307EE4">
        <w:rPr>
          <w:rFonts w:asciiTheme="minorHAnsi" w:hAnsiTheme="minorHAnsi" w:cstheme="minorHAnsi"/>
          <w:color w:val="auto"/>
          <w:sz w:val="22"/>
          <w:szCs w:val="22"/>
        </w:rPr>
        <w:t xml:space="preserve"> u Turnova</w:t>
      </w:r>
      <w:r w:rsidR="008C1ECA">
        <w:rPr>
          <w:rFonts w:asciiTheme="minorHAnsi" w:hAnsiTheme="minorHAnsi" w:cstheme="minorHAnsi"/>
          <w:color w:val="auto"/>
          <w:sz w:val="22"/>
          <w:szCs w:val="22"/>
        </w:rPr>
        <w:t>, p.</w:t>
      </w:r>
      <w:r w:rsidRPr="00307EE4">
        <w:rPr>
          <w:rFonts w:asciiTheme="minorHAnsi" w:hAnsiTheme="minorHAnsi" w:cstheme="minorHAnsi"/>
          <w:color w:val="auto"/>
          <w:sz w:val="22"/>
          <w:szCs w:val="22"/>
        </w:rPr>
        <w:t xml:space="preserve"> p. č. 694/16 v noci z 30. 8. 2025 na 31. 8. 2025 z důvodu konání akce Loučení s létem,</w:t>
      </w:r>
    </w:p>
    <w:p w14:paraId="3A2C7666" w14:textId="1A8E5DC9" w:rsidR="00675F4B" w:rsidRPr="00307EE4" w:rsidRDefault="00675F4B" w:rsidP="00C46661">
      <w:pPr>
        <w:pStyle w:val="Default"/>
        <w:numPr>
          <w:ilvl w:val="1"/>
          <w:numId w:val="34"/>
        </w:numPr>
        <w:spacing w:after="120"/>
        <w:contextualSpacing/>
        <w:jc w:val="both"/>
        <w:rPr>
          <w:rFonts w:asciiTheme="minorHAnsi" w:hAnsiTheme="minorHAnsi" w:cstheme="minorHAnsi"/>
          <w:color w:val="auto"/>
          <w:sz w:val="22"/>
          <w:szCs w:val="22"/>
        </w:rPr>
      </w:pPr>
      <w:r w:rsidRPr="00307EE4">
        <w:rPr>
          <w:rFonts w:asciiTheme="minorHAnsi" w:hAnsiTheme="minorHAnsi" w:cstheme="minorHAnsi"/>
          <w:color w:val="auto"/>
          <w:sz w:val="22"/>
          <w:szCs w:val="22"/>
        </w:rPr>
        <w:t xml:space="preserve">v prostoru před zimním stadionem v Maškově zahradě, p. p. č. 1818/100 v noci ze 6. 9. 2025 na 7. 9. 2025 z důvodu konání akce </w:t>
      </w:r>
      <w:proofErr w:type="spellStart"/>
      <w:r w:rsidRPr="00307EE4">
        <w:rPr>
          <w:rFonts w:asciiTheme="minorHAnsi" w:hAnsiTheme="minorHAnsi" w:cstheme="minorHAnsi"/>
          <w:color w:val="auto"/>
          <w:sz w:val="22"/>
          <w:szCs w:val="22"/>
        </w:rPr>
        <w:t>Yellow</w:t>
      </w:r>
      <w:proofErr w:type="spellEnd"/>
      <w:r w:rsidRPr="00307EE4">
        <w:rPr>
          <w:rFonts w:asciiTheme="minorHAnsi" w:hAnsiTheme="minorHAnsi" w:cstheme="minorHAnsi"/>
          <w:color w:val="auto"/>
          <w:sz w:val="22"/>
          <w:szCs w:val="22"/>
        </w:rPr>
        <w:t xml:space="preserve"> </w:t>
      </w:r>
      <w:proofErr w:type="spellStart"/>
      <w:r w:rsidRPr="00307EE4">
        <w:rPr>
          <w:rFonts w:asciiTheme="minorHAnsi" w:hAnsiTheme="minorHAnsi" w:cstheme="minorHAnsi"/>
          <w:color w:val="auto"/>
          <w:sz w:val="22"/>
          <w:szCs w:val="22"/>
        </w:rPr>
        <w:t>hockey</w:t>
      </w:r>
      <w:proofErr w:type="spellEnd"/>
      <w:r w:rsidRPr="00307EE4">
        <w:rPr>
          <w:rFonts w:asciiTheme="minorHAnsi" w:hAnsiTheme="minorHAnsi" w:cstheme="minorHAnsi"/>
          <w:color w:val="auto"/>
          <w:sz w:val="22"/>
          <w:szCs w:val="22"/>
        </w:rPr>
        <w:t xml:space="preserve"> </w:t>
      </w:r>
      <w:proofErr w:type="spellStart"/>
      <w:r w:rsidRPr="00307EE4">
        <w:rPr>
          <w:rFonts w:asciiTheme="minorHAnsi" w:hAnsiTheme="minorHAnsi" w:cstheme="minorHAnsi"/>
          <w:color w:val="auto"/>
          <w:sz w:val="22"/>
          <w:szCs w:val="22"/>
        </w:rPr>
        <w:t>games</w:t>
      </w:r>
      <w:proofErr w:type="spellEnd"/>
      <w:r w:rsidR="008120DF" w:rsidRPr="00307EE4">
        <w:rPr>
          <w:rFonts w:asciiTheme="minorHAnsi" w:hAnsiTheme="minorHAnsi" w:cstheme="minorHAnsi"/>
          <w:color w:val="auto"/>
          <w:sz w:val="22"/>
          <w:szCs w:val="22"/>
        </w:rPr>
        <w:t>,</w:t>
      </w:r>
    </w:p>
    <w:p w14:paraId="426427CE" w14:textId="2C776F9B" w:rsidR="00AE5028" w:rsidRPr="00307EE4" w:rsidRDefault="00AE5028" w:rsidP="00C46661">
      <w:pPr>
        <w:pStyle w:val="Default"/>
        <w:numPr>
          <w:ilvl w:val="1"/>
          <w:numId w:val="34"/>
        </w:numPr>
        <w:spacing w:after="120"/>
        <w:contextualSpacing/>
        <w:jc w:val="both"/>
        <w:rPr>
          <w:rFonts w:asciiTheme="minorHAnsi" w:hAnsiTheme="minorHAnsi" w:cstheme="minorHAnsi"/>
          <w:color w:val="auto"/>
          <w:sz w:val="22"/>
          <w:szCs w:val="22"/>
        </w:rPr>
      </w:pPr>
      <w:r w:rsidRPr="00307EE4">
        <w:rPr>
          <w:rFonts w:asciiTheme="minorHAnsi" w:hAnsiTheme="minorHAnsi" w:cstheme="minorHAnsi"/>
          <w:color w:val="auto"/>
          <w:sz w:val="22"/>
          <w:szCs w:val="22"/>
        </w:rPr>
        <w:t>v</w:t>
      </w:r>
      <w:r w:rsidR="008120DF" w:rsidRPr="00307EE4">
        <w:rPr>
          <w:rFonts w:asciiTheme="minorHAnsi" w:hAnsiTheme="minorHAnsi" w:cstheme="minorHAnsi"/>
          <w:color w:val="auto"/>
          <w:sz w:val="22"/>
          <w:szCs w:val="22"/>
        </w:rPr>
        <w:t> prostoru lyžařského areálu Struhy, Benátky 2141</w:t>
      </w:r>
      <w:r w:rsidR="00307EE4" w:rsidRPr="00307EE4">
        <w:rPr>
          <w:rFonts w:asciiTheme="minorHAnsi" w:hAnsiTheme="minorHAnsi" w:cstheme="minorHAnsi"/>
          <w:color w:val="auto"/>
          <w:sz w:val="22"/>
          <w:szCs w:val="22"/>
        </w:rPr>
        <w:t xml:space="preserve">, </w:t>
      </w:r>
      <w:r w:rsidR="008C1ECA">
        <w:rPr>
          <w:rFonts w:asciiTheme="minorHAnsi" w:hAnsiTheme="minorHAnsi" w:cstheme="minorHAnsi"/>
          <w:color w:val="auto"/>
          <w:sz w:val="22"/>
          <w:szCs w:val="22"/>
        </w:rPr>
        <w:t xml:space="preserve">p. </w:t>
      </w:r>
      <w:r w:rsidR="00307EE4" w:rsidRPr="00307EE4">
        <w:rPr>
          <w:rFonts w:asciiTheme="minorHAnsi" w:hAnsiTheme="minorHAnsi" w:cstheme="minorHAnsi"/>
          <w:color w:val="auto"/>
          <w:sz w:val="22"/>
          <w:szCs w:val="22"/>
        </w:rPr>
        <w:t>p. č. 3020/4</w:t>
      </w:r>
      <w:r w:rsidR="008120DF" w:rsidRPr="00307EE4">
        <w:rPr>
          <w:rFonts w:asciiTheme="minorHAnsi" w:hAnsiTheme="minorHAnsi" w:cstheme="minorHAnsi"/>
          <w:color w:val="auto"/>
          <w:sz w:val="22"/>
          <w:szCs w:val="22"/>
        </w:rPr>
        <w:t xml:space="preserve"> v noci z 6. 9. 2025 na 7. 9. 2025 z důvodu konání akce Turnovské vinobraní 2</w:t>
      </w:r>
      <w:r w:rsidR="00F93F13" w:rsidRPr="00307EE4">
        <w:rPr>
          <w:rFonts w:asciiTheme="minorHAnsi" w:hAnsiTheme="minorHAnsi" w:cstheme="minorHAnsi"/>
          <w:color w:val="auto"/>
          <w:sz w:val="22"/>
          <w:szCs w:val="22"/>
        </w:rPr>
        <w:t>.</w:t>
      </w:r>
    </w:p>
    <w:p w14:paraId="52109F49" w14:textId="189A92B5" w:rsidR="008120DF" w:rsidRPr="00F93F13" w:rsidRDefault="008120DF" w:rsidP="00AE5028">
      <w:pPr>
        <w:pStyle w:val="Default"/>
        <w:spacing w:after="120"/>
        <w:ind w:left="644"/>
        <w:contextualSpacing/>
        <w:jc w:val="both"/>
        <w:rPr>
          <w:rFonts w:asciiTheme="minorHAnsi" w:hAnsiTheme="minorHAnsi" w:cstheme="minorHAnsi"/>
          <w:color w:val="auto"/>
          <w:sz w:val="22"/>
          <w:szCs w:val="22"/>
        </w:rPr>
      </w:pPr>
    </w:p>
    <w:p w14:paraId="66BD2B2D" w14:textId="1B2C67FB" w:rsidR="00376D60" w:rsidRPr="00332F95" w:rsidRDefault="00376D60" w:rsidP="0064011B">
      <w:pPr>
        <w:pStyle w:val="Default"/>
        <w:spacing w:after="120"/>
        <w:contextualSpacing/>
        <w:jc w:val="both"/>
        <w:rPr>
          <w:rFonts w:asciiTheme="minorHAnsi" w:hAnsiTheme="minorHAnsi" w:cstheme="minorHAnsi"/>
          <w:color w:val="FF0000"/>
          <w:sz w:val="22"/>
          <w:szCs w:val="22"/>
        </w:rPr>
      </w:pPr>
    </w:p>
    <w:p w14:paraId="1E2F329F" w14:textId="77777777" w:rsidR="00A20395" w:rsidRPr="00D542A2" w:rsidRDefault="00A20395" w:rsidP="003372CB">
      <w:pPr>
        <w:pStyle w:val="Default"/>
        <w:spacing w:after="120"/>
        <w:contextualSpacing/>
        <w:rPr>
          <w:rFonts w:asciiTheme="minorHAnsi" w:hAnsiTheme="minorHAnsi" w:cstheme="minorHAnsi"/>
          <w:b/>
          <w:bCs/>
          <w:color w:val="FF0000"/>
          <w:sz w:val="22"/>
          <w:szCs w:val="22"/>
        </w:rPr>
      </w:pPr>
    </w:p>
    <w:p w14:paraId="13B5C5B2" w14:textId="77777777" w:rsidR="00A20395" w:rsidRPr="00EA2765" w:rsidRDefault="00A20395" w:rsidP="00A20395">
      <w:pPr>
        <w:pStyle w:val="Default"/>
        <w:spacing w:after="120"/>
        <w:contextualSpacing/>
        <w:jc w:val="center"/>
        <w:rPr>
          <w:rFonts w:asciiTheme="minorHAnsi" w:hAnsiTheme="minorHAnsi" w:cstheme="minorHAnsi"/>
          <w:color w:val="auto"/>
          <w:sz w:val="22"/>
          <w:szCs w:val="22"/>
        </w:rPr>
      </w:pPr>
      <w:r w:rsidRPr="00EA2765">
        <w:rPr>
          <w:rFonts w:asciiTheme="minorHAnsi" w:hAnsiTheme="minorHAnsi" w:cstheme="minorHAnsi"/>
          <w:b/>
          <w:bCs/>
          <w:color w:val="auto"/>
          <w:sz w:val="22"/>
          <w:szCs w:val="22"/>
        </w:rPr>
        <w:t>Článek 4</w:t>
      </w:r>
    </w:p>
    <w:p w14:paraId="3F6DFF87" w14:textId="77777777" w:rsidR="00A20395" w:rsidRPr="00EA2765" w:rsidRDefault="00A20395" w:rsidP="00A20395">
      <w:pPr>
        <w:pStyle w:val="Default"/>
        <w:spacing w:after="120"/>
        <w:contextualSpacing/>
        <w:jc w:val="center"/>
        <w:rPr>
          <w:rFonts w:asciiTheme="minorHAnsi" w:hAnsiTheme="minorHAnsi" w:cstheme="minorHAnsi"/>
          <w:b/>
          <w:bCs/>
          <w:color w:val="auto"/>
          <w:sz w:val="22"/>
          <w:szCs w:val="22"/>
        </w:rPr>
      </w:pPr>
      <w:r w:rsidRPr="00EA2765">
        <w:rPr>
          <w:rFonts w:asciiTheme="minorHAnsi" w:hAnsiTheme="minorHAnsi" w:cstheme="minorHAnsi"/>
          <w:b/>
          <w:bCs/>
          <w:color w:val="auto"/>
          <w:sz w:val="22"/>
          <w:szCs w:val="22"/>
        </w:rPr>
        <w:t>Zrušovací ustanovení</w:t>
      </w:r>
    </w:p>
    <w:p w14:paraId="37F74E88" w14:textId="0C6A768B" w:rsidR="00841066" w:rsidRPr="00EA2765" w:rsidRDefault="00841066" w:rsidP="00A20395">
      <w:pPr>
        <w:pStyle w:val="Default"/>
        <w:spacing w:after="120"/>
        <w:contextualSpacing/>
        <w:jc w:val="both"/>
        <w:rPr>
          <w:rFonts w:asciiTheme="minorHAnsi" w:hAnsiTheme="minorHAnsi" w:cstheme="minorHAnsi"/>
          <w:color w:val="auto"/>
          <w:sz w:val="22"/>
          <w:szCs w:val="22"/>
        </w:rPr>
      </w:pPr>
      <w:r w:rsidRPr="00841066">
        <w:rPr>
          <w:rFonts w:asciiTheme="minorHAnsi" w:hAnsiTheme="minorHAnsi" w:cstheme="minorHAnsi"/>
          <w:color w:val="auto"/>
          <w:sz w:val="22"/>
          <w:szCs w:val="22"/>
        </w:rPr>
        <w:t xml:space="preserve">Zrušuje se obecně závazná vyhláška č. </w:t>
      </w:r>
      <w:r w:rsidR="008120DF">
        <w:rPr>
          <w:rFonts w:asciiTheme="minorHAnsi" w:hAnsiTheme="minorHAnsi" w:cstheme="minorHAnsi"/>
          <w:color w:val="auto"/>
          <w:sz w:val="22"/>
          <w:szCs w:val="22"/>
        </w:rPr>
        <w:t>2</w:t>
      </w:r>
      <w:r w:rsidRPr="00841066">
        <w:rPr>
          <w:rFonts w:asciiTheme="minorHAnsi" w:hAnsiTheme="minorHAnsi" w:cstheme="minorHAnsi"/>
          <w:color w:val="auto"/>
          <w:sz w:val="22"/>
          <w:szCs w:val="22"/>
        </w:rPr>
        <w:t>/202</w:t>
      </w:r>
      <w:r w:rsidR="008120DF">
        <w:rPr>
          <w:rFonts w:asciiTheme="minorHAnsi" w:hAnsiTheme="minorHAnsi" w:cstheme="minorHAnsi"/>
          <w:color w:val="auto"/>
          <w:sz w:val="22"/>
          <w:szCs w:val="22"/>
        </w:rPr>
        <w:t>5</w:t>
      </w:r>
      <w:r w:rsidRPr="00841066">
        <w:rPr>
          <w:rFonts w:asciiTheme="minorHAnsi" w:hAnsiTheme="minorHAnsi" w:cstheme="minorHAnsi"/>
          <w:color w:val="auto"/>
          <w:sz w:val="22"/>
          <w:szCs w:val="22"/>
        </w:rPr>
        <w:t xml:space="preserve">, o nočním klidu, ze dne </w:t>
      </w:r>
      <w:r w:rsidR="008120DF">
        <w:rPr>
          <w:rFonts w:asciiTheme="minorHAnsi" w:hAnsiTheme="minorHAnsi" w:cstheme="minorHAnsi"/>
          <w:color w:val="auto"/>
          <w:sz w:val="22"/>
          <w:szCs w:val="22"/>
        </w:rPr>
        <w:t>23.</w:t>
      </w:r>
      <w:r w:rsidRPr="00841066">
        <w:rPr>
          <w:rFonts w:asciiTheme="minorHAnsi" w:hAnsiTheme="minorHAnsi" w:cstheme="minorHAnsi"/>
          <w:color w:val="auto"/>
          <w:sz w:val="22"/>
          <w:szCs w:val="22"/>
        </w:rPr>
        <w:t xml:space="preserve"> </w:t>
      </w:r>
      <w:r w:rsidR="008120DF">
        <w:rPr>
          <w:rFonts w:asciiTheme="minorHAnsi" w:hAnsiTheme="minorHAnsi" w:cstheme="minorHAnsi"/>
          <w:color w:val="auto"/>
          <w:sz w:val="22"/>
          <w:szCs w:val="22"/>
        </w:rPr>
        <w:t>4.</w:t>
      </w:r>
      <w:r w:rsidRPr="00841066">
        <w:rPr>
          <w:rFonts w:asciiTheme="minorHAnsi" w:hAnsiTheme="minorHAnsi" w:cstheme="minorHAnsi"/>
          <w:color w:val="auto"/>
          <w:sz w:val="22"/>
          <w:szCs w:val="22"/>
        </w:rPr>
        <w:t xml:space="preserve"> 202</w:t>
      </w:r>
      <w:r w:rsidR="008120DF">
        <w:rPr>
          <w:rFonts w:asciiTheme="minorHAnsi" w:hAnsiTheme="minorHAnsi" w:cstheme="minorHAnsi"/>
          <w:color w:val="auto"/>
          <w:sz w:val="22"/>
          <w:szCs w:val="22"/>
        </w:rPr>
        <w:t>5</w:t>
      </w:r>
      <w:r w:rsidR="00451A55">
        <w:rPr>
          <w:rFonts w:asciiTheme="minorHAnsi" w:hAnsiTheme="minorHAnsi" w:cstheme="minorHAnsi"/>
          <w:color w:val="auto"/>
          <w:sz w:val="22"/>
          <w:szCs w:val="22"/>
        </w:rPr>
        <w:t>.</w:t>
      </w:r>
    </w:p>
    <w:p w14:paraId="619F384F" w14:textId="77777777" w:rsidR="00A20395" w:rsidRPr="00D542A2" w:rsidRDefault="00A20395" w:rsidP="00A20395">
      <w:pPr>
        <w:pStyle w:val="Default"/>
        <w:spacing w:after="120"/>
        <w:contextualSpacing/>
        <w:jc w:val="center"/>
        <w:rPr>
          <w:rFonts w:asciiTheme="minorHAnsi" w:hAnsiTheme="minorHAnsi" w:cstheme="minorHAnsi"/>
          <w:b/>
          <w:bCs/>
          <w:color w:val="FF0000"/>
          <w:sz w:val="22"/>
          <w:szCs w:val="22"/>
        </w:rPr>
      </w:pPr>
    </w:p>
    <w:p w14:paraId="34400FCF" w14:textId="77777777" w:rsidR="00A20395" w:rsidRPr="00EA2765" w:rsidRDefault="00A20395" w:rsidP="00A20395">
      <w:pPr>
        <w:pStyle w:val="Default"/>
        <w:spacing w:after="120"/>
        <w:contextualSpacing/>
        <w:jc w:val="center"/>
        <w:rPr>
          <w:rFonts w:asciiTheme="minorHAnsi" w:hAnsiTheme="minorHAnsi" w:cstheme="minorHAnsi"/>
          <w:color w:val="auto"/>
          <w:sz w:val="22"/>
          <w:szCs w:val="22"/>
        </w:rPr>
      </w:pPr>
      <w:r w:rsidRPr="00EA2765">
        <w:rPr>
          <w:rFonts w:asciiTheme="minorHAnsi" w:hAnsiTheme="minorHAnsi" w:cstheme="minorHAnsi"/>
          <w:b/>
          <w:bCs/>
          <w:color w:val="auto"/>
          <w:sz w:val="22"/>
          <w:szCs w:val="22"/>
        </w:rPr>
        <w:t>Článek 5</w:t>
      </w:r>
    </w:p>
    <w:p w14:paraId="18AB3B43" w14:textId="77777777" w:rsidR="00A20395" w:rsidRPr="00EA2765" w:rsidRDefault="00A20395" w:rsidP="00A20395">
      <w:pPr>
        <w:pStyle w:val="Default"/>
        <w:spacing w:after="120"/>
        <w:contextualSpacing/>
        <w:jc w:val="center"/>
        <w:rPr>
          <w:rFonts w:asciiTheme="minorHAnsi" w:hAnsiTheme="minorHAnsi" w:cstheme="minorHAnsi"/>
          <w:b/>
          <w:bCs/>
          <w:color w:val="auto"/>
          <w:sz w:val="22"/>
          <w:szCs w:val="22"/>
        </w:rPr>
      </w:pPr>
      <w:r w:rsidRPr="00EA2765">
        <w:rPr>
          <w:rFonts w:asciiTheme="minorHAnsi" w:hAnsiTheme="minorHAnsi" w:cstheme="minorHAnsi"/>
          <w:b/>
          <w:bCs/>
          <w:color w:val="auto"/>
          <w:sz w:val="22"/>
          <w:szCs w:val="22"/>
        </w:rPr>
        <w:t>Účinnost</w:t>
      </w:r>
    </w:p>
    <w:p w14:paraId="7C0D429E" w14:textId="77777777" w:rsidR="00A20395" w:rsidRPr="00EA2765" w:rsidRDefault="00A20395" w:rsidP="00A20395">
      <w:pPr>
        <w:pStyle w:val="Default"/>
        <w:spacing w:after="120"/>
        <w:contextualSpacing/>
        <w:jc w:val="center"/>
        <w:rPr>
          <w:rFonts w:asciiTheme="minorHAnsi" w:hAnsiTheme="minorHAnsi" w:cstheme="minorHAnsi"/>
          <w:b/>
          <w:bCs/>
          <w:color w:val="auto"/>
          <w:sz w:val="22"/>
          <w:szCs w:val="22"/>
        </w:rPr>
      </w:pPr>
    </w:p>
    <w:p w14:paraId="23C199F7" w14:textId="58FA1D1B" w:rsidR="00A20395" w:rsidRPr="00EA2765" w:rsidRDefault="00A20395" w:rsidP="00A20395">
      <w:pPr>
        <w:pStyle w:val="Default"/>
        <w:spacing w:after="120"/>
        <w:contextualSpacing/>
        <w:jc w:val="both"/>
        <w:rPr>
          <w:rFonts w:asciiTheme="minorHAnsi" w:hAnsiTheme="minorHAnsi" w:cstheme="minorHAnsi"/>
          <w:color w:val="auto"/>
          <w:sz w:val="22"/>
          <w:szCs w:val="22"/>
        </w:rPr>
      </w:pPr>
      <w:r w:rsidRPr="00EA2765">
        <w:rPr>
          <w:rFonts w:asciiTheme="minorHAnsi" w:hAnsiTheme="minorHAnsi" w:cstheme="minorHAnsi"/>
          <w:color w:val="auto"/>
          <w:sz w:val="22"/>
          <w:szCs w:val="22"/>
        </w:rPr>
        <w:t xml:space="preserve">Tato obecně závazná vyhláška nabývá účinnosti </w:t>
      </w:r>
      <w:r w:rsidRPr="008F0E31">
        <w:rPr>
          <w:rFonts w:asciiTheme="minorHAnsi" w:hAnsiTheme="minorHAnsi" w:cstheme="minorHAnsi"/>
          <w:color w:val="auto"/>
          <w:sz w:val="22"/>
          <w:szCs w:val="22"/>
        </w:rPr>
        <w:t xml:space="preserve">patnáctým dnem po dni vyhlášení. </w:t>
      </w:r>
    </w:p>
    <w:p w14:paraId="553C683A" w14:textId="77777777" w:rsidR="00A20395" w:rsidRPr="00EA2765" w:rsidRDefault="00A20395" w:rsidP="00A20395">
      <w:pPr>
        <w:pStyle w:val="Default"/>
        <w:spacing w:after="120"/>
        <w:contextualSpacing/>
        <w:jc w:val="both"/>
        <w:rPr>
          <w:rFonts w:asciiTheme="minorHAnsi" w:hAnsiTheme="minorHAnsi" w:cstheme="minorHAnsi"/>
          <w:color w:val="auto"/>
          <w:sz w:val="22"/>
          <w:szCs w:val="22"/>
        </w:rPr>
      </w:pPr>
    </w:p>
    <w:p w14:paraId="09776E90" w14:textId="77777777" w:rsidR="00A20395" w:rsidRPr="00EA2765" w:rsidRDefault="00A20395" w:rsidP="00A20395">
      <w:pPr>
        <w:pStyle w:val="Default"/>
        <w:spacing w:after="120"/>
        <w:contextualSpacing/>
        <w:jc w:val="both"/>
        <w:rPr>
          <w:rFonts w:asciiTheme="minorHAnsi" w:hAnsiTheme="minorHAnsi" w:cstheme="minorHAnsi"/>
          <w:color w:val="auto"/>
          <w:sz w:val="22"/>
          <w:szCs w:val="22"/>
        </w:rPr>
      </w:pPr>
    </w:p>
    <w:p w14:paraId="6379C05F" w14:textId="77777777" w:rsidR="00A13D7A" w:rsidRPr="00EA2765" w:rsidRDefault="00A13D7A" w:rsidP="00A20395">
      <w:pPr>
        <w:pStyle w:val="Default"/>
        <w:spacing w:after="120"/>
        <w:contextualSpacing/>
        <w:jc w:val="both"/>
        <w:rPr>
          <w:rFonts w:asciiTheme="minorHAnsi" w:hAnsiTheme="minorHAnsi" w:cstheme="minorHAnsi"/>
          <w:color w:val="auto"/>
          <w:sz w:val="22"/>
          <w:szCs w:val="22"/>
        </w:rPr>
      </w:pPr>
    </w:p>
    <w:p w14:paraId="45D93698" w14:textId="2CEB8C7F" w:rsidR="00A20395" w:rsidRPr="00EA2765" w:rsidRDefault="00A13D7A" w:rsidP="00A20395">
      <w:pPr>
        <w:pStyle w:val="Default"/>
        <w:spacing w:after="120"/>
        <w:contextualSpacing/>
        <w:jc w:val="both"/>
        <w:rPr>
          <w:rFonts w:asciiTheme="minorHAnsi" w:hAnsiTheme="minorHAnsi" w:cstheme="minorHAnsi"/>
          <w:color w:val="auto"/>
          <w:sz w:val="22"/>
          <w:szCs w:val="22"/>
        </w:rPr>
      </w:pPr>
      <w:r w:rsidRPr="00EA2765">
        <w:rPr>
          <w:rFonts w:asciiTheme="minorHAnsi" w:hAnsiTheme="minorHAnsi" w:cstheme="minorHAnsi"/>
          <w:color w:val="auto"/>
          <w:sz w:val="22"/>
          <w:szCs w:val="22"/>
        </w:rPr>
        <w:t xml:space="preserve">Ing. Tomáš </w:t>
      </w:r>
      <w:proofErr w:type="spellStart"/>
      <w:r w:rsidRPr="00EA2765">
        <w:rPr>
          <w:rFonts w:asciiTheme="minorHAnsi" w:hAnsiTheme="minorHAnsi" w:cstheme="minorHAnsi"/>
          <w:color w:val="auto"/>
          <w:sz w:val="22"/>
          <w:szCs w:val="22"/>
        </w:rPr>
        <w:t>Hocke</w:t>
      </w:r>
      <w:proofErr w:type="spellEnd"/>
      <w:r w:rsidRPr="00EA2765">
        <w:rPr>
          <w:rFonts w:asciiTheme="minorHAnsi" w:hAnsiTheme="minorHAnsi" w:cstheme="minorHAnsi"/>
          <w:color w:val="auto"/>
          <w:sz w:val="22"/>
          <w:szCs w:val="22"/>
        </w:rPr>
        <w:t>, starosta</w:t>
      </w:r>
    </w:p>
    <w:p w14:paraId="436F3B20" w14:textId="1D3C1F2E" w:rsidR="00A13D7A" w:rsidRPr="00EA2765" w:rsidRDefault="00A13D7A" w:rsidP="00A20395">
      <w:pPr>
        <w:pStyle w:val="Default"/>
        <w:spacing w:after="120"/>
        <w:contextualSpacing/>
        <w:jc w:val="both"/>
        <w:rPr>
          <w:rFonts w:asciiTheme="minorHAnsi" w:hAnsiTheme="minorHAnsi" w:cstheme="minorHAnsi"/>
          <w:color w:val="auto"/>
          <w:sz w:val="22"/>
          <w:szCs w:val="22"/>
        </w:rPr>
      </w:pPr>
    </w:p>
    <w:p w14:paraId="2684F869" w14:textId="563A9FAC" w:rsidR="00A13D7A" w:rsidRPr="00EA2765" w:rsidRDefault="00A13D7A" w:rsidP="00A20395">
      <w:pPr>
        <w:pStyle w:val="Default"/>
        <w:spacing w:after="120"/>
        <w:contextualSpacing/>
        <w:jc w:val="both"/>
        <w:rPr>
          <w:rFonts w:asciiTheme="minorHAnsi" w:hAnsiTheme="minorHAnsi" w:cstheme="minorHAnsi"/>
          <w:color w:val="auto"/>
          <w:sz w:val="22"/>
          <w:szCs w:val="22"/>
        </w:rPr>
      </w:pPr>
    </w:p>
    <w:p w14:paraId="1E03AACC" w14:textId="50D5ED5A" w:rsidR="00A13D7A" w:rsidRPr="00EA2765" w:rsidRDefault="00A13D7A" w:rsidP="00A20395">
      <w:pPr>
        <w:pStyle w:val="Default"/>
        <w:spacing w:after="120"/>
        <w:contextualSpacing/>
        <w:jc w:val="both"/>
        <w:rPr>
          <w:rFonts w:asciiTheme="minorHAnsi" w:hAnsiTheme="minorHAnsi" w:cstheme="minorHAnsi"/>
          <w:color w:val="auto"/>
          <w:sz w:val="22"/>
          <w:szCs w:val="22"/>
        </w:rPr>
      </w:pPr>
      <w:r w:rsidRPr="00EA2765">
        <w:rPr>
          <w:rFonts w:asciiTheme="minorHAnsi" w:hAnsiTheme="minorHAnsi" w:cstheme="minorHAnsi"/>
          <w:color w:val="auto"/>
          <w:sz w:val="22"/>
          <w:szCs w:val="22"/>
        </w:rPr>
        <w:t>Mgr. Petra Houšková, místostarostka</w:t>
      </w:r>
    </w:p>
    <w:p w14:paraId="39104C78" w14:textId="77777777" w:rsidR="00A20395" w:rsidRPr="00EA2765" w:rsidRDefault="00A20395" w:rsidP="00A20395">
      <w:pPr>
        <w:pStyle w:val="Default"/>
        <w:spacing w:after="120"/>
        <w:contextualSpacing/>
        <w:jc w:val="both"/>
        <w:rPr>
          <w:rFonts w:asciiTheme="minorHAnsi" w:hAnsiTheme="minorHAnsi" w:cstheme="minorHAnsi"/>
          <w:color w:val="auto"/>
          <w:sz w:val="22"/>
          <w:szCs w:val="22"/>
        </w:rPr>
      </w:pPr>
    </w:p>
    <w:p w14:paraId="136CFF30" w14:textId="77777777" w:rsidR="00A13D7A" w:rsidRPr="00D542A2" w:rsidRDefault="00A13D7A" w:rsidP="00A20395">
      <w:pPr>
        <w:pStyle w:val="Default"/>
        <w:spacing w:after="120"/>
        <w:contextualSpacing/>
        <w:jc w:val="both"/>
        <w:rPr>
          <w:rFonts w:asciiTheme="minorHAnsi" w:hAnsiTheme="minorHAnsi" w:cstheme="minorHAnsi"/>
          <w:color w:val="FF0000"/>
          <w:sz w:val="22"/>
          <w:szCs w:val="22"/>
        </w:rPr>
      </w:pPr>
    </w:p>
    <w:sectPr w:rsidR="00A13D7A" w:rsidRPr="00D542A2">
      <w:pgSz w:w="11906" w:h="16838"/>
      <w:pgMar w:top="850" w:right="850" w:bottom="68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85DAE" w14:textId="77777777" w:rsidR="00A20395" w:rsidRDefault="00A20395" w:rsidP="00A20395">
      <w:r>
        <w:separator/>
      </w:r>
    </w:p>
  </w:endnote>
  <w:endnote w:type="continuationSeparator" w:id="0">
    <w:p w14:paraId="0919C7D5" w14:textId="77777777" w:rsidR="00A20395" w:rsidRDefault="00A20395" w:rsidP="00A2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34332" w14:textId="77777777" w:rsidR="00A20395" w:rsidRDefault="00A20395" w:rsidP="00A20395">
      <w:r>
        <w:separator/>
      </w:r>
    </w:p>
  </w:footnote>
  <w:footnote w:type="continuationSeparator" w:id="0">
    <w:p w14:paraId="42A6218B" w14:textId="77777777" w:rsidR="00A20395" w:rsidRDefault="00A20395" w:rsidP="00A20395">
      <w:r>
        <w:continuationSeparator/>
      </w:r>
    </w:p>
  </w:footnote>
  <w:footnote w:id="1">
    <w:p w14:paraId="62D1E1FA" w14:textId="6BA5834B" w:rsidR="00A20395" w:rsidRPr="00827FC6" w:rsidRDefault="00A20395" w:rsidP="00A20395">
      <w:pPr>
        <w:pStyle w:val="Textpoznpodarou"/>
        <w:jc w:val="both"/>
        <w:rPr>
          <w:rFonts w:ascii="Arial" w:hAnsi="Arial" w:cs="Arial"/>
          <w:i/>
          <w:sz w:val="18"/>
        </w:rPr>
      </w:pPr>
      <w:r w:rsidRPr="00827FC6">
        <w:rPr>
          <w:rStyle w:val="Znakapoznpodarou"/>
          <w:rFonts w:ascii="Arial" w:hAnsi="Arial" w:cs="Arial"/>
          <w:sz w:val="18"/>
        </w:rPr>
        <w:footnoteRef/>
      </w:r>
      <w:r w:rsidRPr="00827FC6">
        <w:rPr>
          <w:rFonts w:ascii="Arial" w:hAnsi="Arial" w:cs="Arial"/>
          <w:sz w:val="18"/>
        </w:rPr>
        <w:t xml:space="preserve"> Dle ustanovení § 5 odst. </w:t>
      </w:r>
      <w:r w:rsidR="00841066">
        <w:rPr>
          <w:rFonts w:ascii="Arial" w:hAnsi="Arial" w:cs="Arial"/>
          <w:sz w:val="18"/>
        </w:rPr>
        <w:t>7</w:t>
      </w:r>
      <w:r w:rsidRPr="00827FC6">
        <w:rPr>
          <w:rFonts w:ascii="Arial" w:hAnsi="Arial" w:cs="Arial"/>
          <w:sz w:val="18"/>
        </w:rPr>
        <w:t xml:space="preserve"> zákona některých přestupcích platí, že: </w:t>
      </w:r>
      <w:r w:rsidRPr="00827FC6">
        <w:rPr>
          <w:rFonts w:ascii="Arial" w:hAnsi="Arial" w:cs="Arial"/>
          <w:i/>
          <w:sz w:val="18"/>
        </w:rPr>
        <w:t>„Dobou nočního klidu se rozumí doba od dvacáté druhé do</w:t>
      </w:r>
      <w:r w:rsidR="00801C6E">
        <w:rPr>
          <w:rFonts w:ascii="Arial" w:hAnsi="Arial" w:cs="Arial"/>
          <w:i/>
          <w:sz w:val="18"/>
        </w:rPr>
        <w:t> </w:t>
      </w:r>
      <w:r w:rsidRPr="00827FC6">
        <w:rPr>
          <w:rFonts w:ascii="Arial" w:hAnsi="Arial" w:cs="Arial"/>
          <w:i/>
          <w:sz w:val="18"/>
        </w:rPr>
        <w:t>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8D70FFC" w14:textId="77777777" w:rsidR="00A20395" w:rsidRDefault="00A20395" w:rsidP="00A20395">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66156C"/>
    <w:multiLevelType w:val="hybridMultilevel"/>
    <w:tmpl w:val="E8524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BA5D26"/>
    <w:multiLevelType w:val="hybridMultilevel"/>
    <w:tmpl w:val="568E0E4C"/>
    <w:lvl w:ilvl="0" w:tplc="E1F86D06">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BBCC10B2">
      <w:start w:val="1"/>
      <w:numFmt w:val="lowerLetter"/>
      <w:lvlText w:val="%3)"/>
      <w:lvlJc w:val="left"/>
      <w:pPr>
        <w:ind w:left="464" w:hanging="180"/>
      </w:pPr>
      <w:rPr>
        <w:rFonts w:asciiTheme="minorHAnsi" w:eastAsiaTheme="minorHAnsi" w:hAnsiTheme="minorHAnsi" w:cstheme="minorHAnsi"/>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6A33F4"/>
    <w:multiLevelType w:val="hybridMultilevel"/>
    <w:tmpl w:val="360490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825D1A"/>
    <w:multiLevelType w:val="hybridMultilevel"/>
    <w:tmpl w:val="24066BDE"/>
    <w:lvl w:ilvl="0" w:tplc="B9069F20">
      <w:start w:val="46"/>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3F1E01"/>
    <w:multiLevelType w:val="hybridMultilevel"/>
    <w:tmpl w:val="A8763C42"/>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EF55B9A"/>
    <w:multiLevelType w:val="hybridMultilevel"/>
    <w:tmpl w:val="E01C12EE"/>
    <w:lvl w:ilvl="0" w:tplc="04050001">
      <w:start w:val="1"/>
      <w:numFmt w:val="bullet"/>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cs="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cs="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cs="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8" w15:restartNumberingAfterBreak="0">
    <w:nsid w:val="22030B94"/>
    <w:multiLevelType w:val="hybridMultilevel"/>
    <w:tmpl w:val="260293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2E90154"/>
    <w:multiLevelType w:val="hybridMultilevel"/>
    <w:tmpl w:val="3F36591C"/>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DD0FE8"/>
    <w:multiLevelType w:val="hybridMultilevel"/>
    <w:tmpl w:val="B4B8966A"/>
    <w:lvl w:ilvl="0" w:tplc="AB16DC86">
      <w:start w:val="2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65754"/>
    <w:multiLevelType w:val="hybridMultilevel"/>
    <w:tmpl w:val="6972CE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4542A2"/>
    <w:multiLevelType w:val="hybridMultilevel"/>
    <w:tmpl w:val="1E1C5E84"/>
    <w:lvl w:ilvl="0" w:tplc="43B4BAC6">
      <w:start w:val="1"/>
      <w:numFmt w:val="decimal"/>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281C0F"/>
    <w:multiLevelType w:val="hybridMultilevel"/>
    <w:tmpl w:val="531E0726"/>
    <w:lvl w:ilvl="0" w:tplc="04050001">
      <w:start w:val="1"/>
      <w:numFmt w:val="bullet"/>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cs="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cs="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cs="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14" w15:restartNumberingAfterBreak="0">
    <w:nsid w:val="408853C3"/>
    <w:multiLevelType w:val="hybridMultilevel"/>
    <w:tmpl w:val="5C627956"/>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FE16F2"/>
    <w:multiLevelType w:val="hybridMultilevel"/>
    <w:tmpl w:val="9CCA964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033344"/>
    <w:multiLevelType w:val="hybridMultilevel"/>
    <w:tmpl w:val="5CCA1B40"/>
    <w:lvl w:ilvl="0" w:tplc="04050011">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32D4D2D"/>
    <w:multiLevelType w:val="hybridMultilevel"/>
    <w:tmpl w:val="75E44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0301B2"/>
    <w:multiLevelType w:val="hybridMultilevel"/>
    <w:tmpl w:val="959860C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AE6E2A"/>
    <w:multiLevelType w:val="hybridMultilevel"/>
    <w:tmpl w:val="97680B2E"/>
    <w:lvl w:ilvl="0" w:tplc="6374BF72">
      <w:start w:val="1"/>
      <w:numFmt w:val="decimal"/>
      <w:lvlText w:val="%1)"/>
      <w:lvlJc w:val="left"/>
      <w:pPr>
        <w:ind w:left="360" w:hanging="360"/>
      </w:pPr>
      <w:rPr>
        <w:rFonts w:hint="default"/>
        <w:b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0" w15:restartNumberingAfterBreak="0">
    <w:nsid w:val="4C743E98"/>
    <w:multiLevelType w:val="hybridMultilevel"/>
    <w:tmpl w:val="847AE58E"/>
    <w:lvl w:ilvl="0" w:tplc="F6D04F4C">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FF227792">
      <w:start w:val="1"/>
      <w:numFmt w:val="lowerLetter"/>
      <w:lvlText w:val="%3)"/>
      <w:lvlJc w:val="left"/>
      <w:pPr>
        <w:ind w:left="2160" w:hanging="180"/>
      </w:pPr>
      <w:rPr>
        <w:rFonts w:ascii="Times New Roman" w:eastAsiaTheme="minorHAnsi"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31438"/>
    <w:multiLevelType w:val="hybridMultilevel"/>
    <w:tmpl w:val="D576B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F7270B"/>
    <w:multiLevelType w:val="hybridMultilevel"/>
    <w:tmpl w:val="B512F53A"/>
    <w:lvl w:ilvl="0" w:tplc="59E03D1C">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FF227792">
      <w:start w:val="1"/>
      <w:numFmt w:val="lowerLetter"/>
      <w:lvlText w:val="%3)"/>
      <w:lvlJc w:val="left"/>
      <w:pPr>
        <w:ind w:left="2160" w:hanging="180"/>
      </w:pPr>
      <w:rPr>
        <w:rFonts w:ascii="Times New Roman" w:eastAsiaTheme="minorHAnsi"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7A53BD"/>
    <w:multiLevelType w:val="hybridMultilevel"/>
    <w:tmpl w:val="3A7C22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C73C04"/>
    <w:multiLevelType w:val="hybridMultilevel"/>
    <w:tmpl w:val="DC3EF58C"/>
    <w:lvl w:ilvl="0" w:tplc="04050001">
      <w:start w:val="1"/>
      <w:numFmt w:val="bullet"/>
      <w:lvlText w:val=""/>
      <w:lvlJc w:val="left"/>
      <w:pPr>
        <w:ind w:left="864" w:hanging="360"/>
      </w:pPr>
      <w:rPr>
        <w:rFonts w:ascii="Symbol" w:hAnsi="Symbol"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5" w15:restartNumberingAfterBreak="0">
    <w:nsid w:val="572B4875"/>
    <w:multiLevelType w:val="hybridMultilevel"/>
    <w:tmpl w:val="AAA62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4F0638"/>
    <w:multiLevelType w:val="hybridMultilevel"/>
    <w:tmpl w:val="A950F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6C70A9"/>
    <w:multiLevelType w:val="hybridMultilevel"/>
    <w:tmpl w:val="94540372"/>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AC48C3"/>
    <w:multiLevelType w:val="hybridMultilevel"/>
    <w:tmpl w:val="6B5875E4"/>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94967"/>
    <w:multiLevelType w:val="hybridMultilevel"/>
    <w:tmpl w:val="C14E4CD6"/>
    <w:lvl w:ilvl="0" w:tplc="13FE386C">
      <w:start w:val="1"/>
      <w:numFmt w:val="decimal"/>
      <w:lvlText w:val="(%1)"/>
      <w:lvlJc w:val="left"/>
      <w:pPr>
        <w:ind w:left="720" w:hanging="360"/>
      </w:pPr>
      <w:rPr>
        <w:rFonts w:hint="default"/>
        <w:b w:val="0"/>
        <w:i w:val="0"/>
      </w:rPr>
    </w:lvl>
    <w:lvl w:ilvl="1" w:tplc="3D6E0128">
      <w:start w:val="1"/>
      <w:numFmt w:val="lowerLetter"/>
      <w:lvlText w:val="%2)"/>
      <w:lvlJc w:val="left"/>
      <w:pPr>
        <w:ind w:left="644" w:hanging="360"/>
      </w:pPr>
      <w:rPr>
        <w:rFonts w:asciiTheme="minorHAnsi" w:eastAsiaTheme="minorHAnsi" w:hAnsiTheme="minorHAnsi" w:cstheme="minorHAnsi"/>
      </w:rPr>
    </w:lvl>
    <w:lvl w:ilvl="2" w:tplc="3A38F878">
      <w:numFmt w:val="bullet"/>
      <w:lvlText w:val="-"/>
      <w:lvlJc w:val="left"/>
      <w:pPr>
        <w:ind w:left="2340" w:hanging="360"/>
      </w:pPr>
      <w:rPr>
        <w:rFonts w:ascii="Arial" w:eastAsiaTheme="minorHAnsi" w:hAnsi="Arial" w:cs="Arial" w:hint="default"/>
      </w:rPr>
    </w:lvl>
    <w:lvl w:ilvl="3" w:tplc="238E89BE">
      <w:start w:val="1"/>
      <w:numFmt w:val="decimal"/>
      <w:lvlText w:val="%4."/>
      <w:lvlJc w:val="left"/>
      <w:pPr>
        <w:ind w:left="2880" w:hanging="360"/>
      </w:pPr>
      <w:rPr>
        <w:rFonts w:ascii="Times New Roman" w:eastAsiaTheme="minorHAnsi" w:hAnsi="Times New Roman"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7336D"/>
    <w:multiLevelType w:val="hybridMultilevel"/>
    <w:tmpl w:val="E2625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3D7A15"/>
    <w:multiLevelType w:val="hybridMultilevel"/>
    <w:tmpl w:val="315C14E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BEF1080"/>
    <w:multiLevelType w:val="hybridMultilevel"/>
    <w:tmpl w:val="68B42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F969FA"/>
    <w:multiLevelType w:val="hybridMultilevel"/>
    <w:tmpl w:val="D3B698D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721260A1"/>
    <w:multiLevelType w:val="hybridMultilevel"/>
    <w:tmpl w:val="95BCD0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AB7EE8"/>
    <w:multiLevelType w:val="hybridMultilevel"/>
    <w:tmpl w:val="99D87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CF717F"/>
    <w:multiLevelType w:val="hybridMultilevel"/>
    <w:tmpl w:val="B9022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FC2D48"/>
    <w:multiLevelType w:val="hybridMultilevel"/>
    <w:tmpl w:val="C2EC6F0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668947150">
    <w:abstractNumId w:val="0"/>
  </w:num>
  <w:num w:numId="2" w16cid:durableId="687029604">
    <w:abstractNumId w:val="1"/>
  </w:num>
  <w:num w:numId="3" w16cid:durableId="1784879691">
    <w:abstractNumId w:val="13"/>
  </w:num>
  <w:num w:numId="4" w16cid:durableId="1810711715">
    <w:abstractNumId w:val="17"/>
  </w:num>
  <w:num w:numId="5" w16cid:durableId="721027170">
    <w:abstractNumId w:val="7"/>
  </w:num>
  <w:num w:numId="6" w16cid:durableId="1101686456">
    <w:abstractNumId w:val="30"/>
  </w:num>
  <w:num w:numId="7" w16cid:durableId="554858901">
    <w:abstractNumId w:val="34"/>
  </w:num>
  <w:num w:numId="8" w16cid:durableId="200938880">
    <w:abstractNumId w:val="19"/>
  </w:num>
  <w:num w:numId="9" w16cid:durableId="1602957067">
    <w:abstractNumId w:val="11"/>
  </w:num>
  <w:num w:numId="10" w16cid:durableId="115412168">
    <w:abstractNumId w:val="32"/>
  </w:num>
  <w:num w:numId="11" w16cid:durableId="1738429205">
    <w:abstractNumId w:val="37"/>
  </w:num>
  <w:num w:numId="12" w16cid:durableId="723454075">
    <w:abstractNumId w:val="26"/>
  </w:num>
  <w:num w:numId="13" w16cid:durableId="13576561">
    <w:abstractNumId w:val="4"/>
  </w:num>
  <w:num w:numId="14" w16cid:durableId="268777492">
    <w:abstractNumId w:val="35"/>
  </w:num>
  <w:num w:numId="15" w16cid:durableId="1473906991">
    <w:abstractNumId w:val="25"/>
  </w:num>
  <w:num w:numId="16" w16cid:durableId="1369719889">
    <w:abstractNumId w:val="5"/>
  </w:num>
  <w:num w:numId="17" w16cid:durableId="2143039608">
    <w:abstractNumId w:val="24"/>
  </w:num>
  <w:num w:numId="18" w16cid:durableId="334889888">
    <w:abstractNumId w:val="2"/>
  </w:num>
  <w:num w:numId="19" w16cid:durableId="664090106">
    <w:abstractNumId w:val="16"/>
  </w:num>
  <w:num w:numId="20" w16cid:durableId="1275402269">
    <w:abstractNumId w:val="36"/>
  </w:num>
  <w:num w:numId="21" w16cid:durableId="1549605359">
    <w:abstractNumId w:val="21"/>
  </w:num>
  <w:num w:numId="22" w16cid:durableId="1223249768">
    <w:abstractNumId w:val="8"/>
  </w:num>
  <w:num w:numId="23" w16cid:durableId="624776042">
    <w:abstractNumId w:val="12"/>
  </w:num>
  <w:num w:numId="24" w16cid:durableId="1877546990">
    <w:abstractNumId w:val="23"/>
  </w:num>
  <w:num w:numId="25" w16cid:durableId="1845827266">
    <w:abstractNumId w:val="6"/>
  </w:num>
  <w:num w:numId="26" w16cid:durableId="730082518">
    <w:abstractNumId w:val="18"/>
  </w:num>
  <w:num w:numId="27" w16cid:durableId="1479617240">
    <w:abstractNumId w:val="31"/>
  </w:num>
  <w:num w:numId="28" w16cid:durableId="441068912">
    <w:abstractNumId w:val="15"/>
  </w:num>
  <w:num w:numId="29" w16cid:durableId="2118870805">
    <w:abstractNumId w:val="10"/>
  </w:num>
  <w:num w:numId="30" w16cid:durableId="464199486">
    <w:abstractNumId w:val="29"/>
  </w:num>
  <w:num w:numId="31" w16cid:durableId="1768648991">
    <w:abstractNumId w:val="9"/>
  </w:num>
  <w:num w:numId="32" w16cid:durableId="1001277929">
    <w:abstractNumId w:val="3"/>
  </w:num>
  <w:num w:numId="33" w16cid:durableId="447428073">
    <w:abstractNumId w:val="20"/>
  </w:num>
  <w:num w:numId="34" w16cid:durableId="1477527364">
    <w:abstractNumId w:val="29"/>
  </w:num>
  <w:num w:numId="35" w16cid:durableId="10522650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022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6217652">
    <w:abstractNumId w:val="22"/>
  </w:num>
  <w:num w:numId="38" w16cid:durableId="331685030">
    <w:abstractNumId w:val="33"/>
  </w:num>
  <w:num w:numId="39" w16cid:durableId="793796185">
    <w:abstractNumId w:val="14"/>
  </w:num>
  <w:num w:numId="40" w16cid:durableId="405227417">
    <w:abstractNumId w:val="28"/>
  </w:num>
  <w:num w:numId="41" w16cid:durableId="11507532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D5B"/>
    <w:rsid w:val="00001766"/>
    <w:rsid w:val="0002439E"/>
    <w:rsid w:val="000324E0"/>
    <w:rsid w:val="00033E93"/>
    <w:rsid w:val="0004202C"/>
    <w:rsid w:val="0004368D"/>
    <w:rsid w:val="00044E39"/>
    <w:rsid w:val="00054F51"/>
    <w:rsid w:val="0005604F"/>
    <w:rsid w:val="000668D8"/>
    <w:rsid w:val="0007522B"/>
    <w:rsid w:val="00085A7E"/>
    <w:rsid w:val="00097059"/>
    <w:rsid w:val="000C0060"/>
    <w:rsid w:val="000C7026"/>
    <w:rsid w:val="000C77AB"/>
    <w:rsid w:val="000D5BB3"/>
    <w:rsid w:val="000E0637"/>
    <w:rsid w:val="000E267C"/>
    <w:rsid w:val="000F6539"/>
    <w:rsid w:val="00102C0E"/>
    <w:rsid w:val="00115196"/>
    <w:rsid w:val="00122F4B"/>
    <w:rsid w:val="00133F69"/>
    <w:rsid w:val="00135A44"/>
    <w:rsid w:val="00143D12"/>
    <w:rsid w:val="001544C8"/>
    <w:rsid w:val="00163137"/>
    <w:rsid w:val="001637EA"/>
    <w:rsid w:val="00165387"/>
    <w:rsid w:val="00172C8B"/>
    <w:rsid w:val="001762C1"/>
    <w:rsid w:val="001779A4"/>
    <w:rsid w:val="0019786F"/>
    <w:rsid w:val="001B3406"/>
    <w:rsid w:val="001C0D97"/>
    <w:rsid w:val="001C157B"/>
    <w:rsid w:val="001C3BB9"/>
    <w:rsid w:val="001D3729"/>
    <w:rsid w:val="001D695F"/>
    <w:rsid w:val="001F0311"/>
    <w:rsid w:val="00211C91"/>
    <w:rsid w:val="00212DD8"/>
    <w:rsid w:val="002150C4"/>
    <w:rsid w:val="00216223"/>
    <w:rsid w:val="00227BB1"/>
    <w:rsid w:val="00236B87"/>
    <w:rsid w:val="0025045C"/>
    <w:rsid w:val="00252559"/>
    <w:rsid w:val="002627C9"/>
    <w:rsid w:val="00267202"/>
    <w:rsid w:val="0028218B"/>
    <w:rsid w:val="00282A6F"/>
    <w:rsid w:val="00287A21"/>
    <w:rsid w:val="002A00CA"/>
    <w:rsid w:val="002A4C20"/>
    <w:rsid w:val="002B325D"/>
    <w:rsid w:val="002B3835"/>
    <w:rsid w:val="002B4D69"/>
    <w:rsid w:val="002D392B"/>
    <w:rsid w:val="002E2C0C"/>
    <w:rsid w:val="002E42C2"/>
    <w:rsid w:val="002F5F76"/>
    <w:rsid w:val="00307EE4"/>
    <w:rsid w:val="00321D51"/>
    <w:rsid w:val="00322FB1"/>
    <w:rsid w:val="00325EBB"/>
    <w:rsid w:val="00332F95"/>
    <w:rsid w:val="0033398F"/>
    <w:rsid w:val="00334696"/>
    <w:rsid w:val="003372CB"/>
    <w:rsid w:val="0034386C"/>
    <w:rsid w:val="0035129D"/>
    <w:rsid w:val="003520C6"/>
    <w:rsid w:val="00354406"/>
    <w:rsid w:val="0037510F"/>
    <w:rsid w:val="00375325"/>
    <w:rsid w:val="00376D60"/>
    <w:rsid w:val="00380E29"/>
    <w:rsid w:val="00390EA3"/>
    <w:rsid w:val="0039433E"/>
    <w:rsid w:val="00397D6F"/>
    <w:rsid w:val="003C3E32"/>
    <w:rsid w:val="003D3974"/>
    <w:rsid w:val="003D77FA"/>
    <w:rsid w:val="003E02AD"/>
    <w:rsid w:val="003F0671"/>
    <w:rsid w:val="003F15A9"/>
    <w:rsid w:val="004102F5"/>
    <w:rsid w:val="00420975"/>
    <w:rsid w:val="00422E8D"/>
    <w:rsid w:val="00423C63"/>
    <w:rsid w:val="00430E65"/>
    <w:rsid w:val="004342F6"/>
    <w:rsid w:val="00437856"/>
    <w:rsid w:val="0044403F"/>
    <w:rsid w:val="00444209"/>
    <w:rsid w:val="004452F8"/>
    <w:rsid w:val="004475A8"/>
    <w:rsid w:val="00451798"/>
    <w:rsid w:val="00451A55"/>
    <w:rsid w:val="00457F71"/>
    <w:rsid w:val="00480F07"/>
    <w:rsid w:val="00481DD1"/>
    <w:rsid w:val="00486B59"/>
    <w:rsid w:val="004B317B"/>
    <w:rsid w:val="004B7ACD"/>
    <w:rsid w:val="004C55C4"/>
    <w:rsid w:val="004D2988"/>
    <w:rsid w:val="004D6317"/>
    <w:rsid w:val="004E6DC4"/>
    <w:rsid w:val="005016A4"/>
    <w:rsid w:val="00502F94"/>
    <w:rsid w:val="00504D3A"/>
    <w:rsid w:val="00521001"/>
    <w:rsid w:val="00531724"/>
    <w:rsid w:val="00540791"/>
    <w:rsid w:val="00543115"/>
    <w:rsid w:val="005460C6"/>
    <w:rsid w:val="00546156"/>
    <w:rsid w:val="00547A10"/>
    <w:rsid w:val="00551A59"/>
    <w:rsid w:val="00551F8A"/>
    <w:rsid w:val="00553FFA"/>
    <w:rsid w:val="00557BF0"/>
    <w:rsid w:val="00566CBF"/>
    <w:rsid w:val="005730AB"/>
    <w:rsid w:val="005839F4"/>
    <w:rsid w:val="00593295"/>
    <w:rsid w:val="00593DA3"/>
    <w:rsid w:val="005F247F"/>
    <w:rsid w:val="005F7DAA"/>
    <w:rsid w:val="006068F4"/>
    <w:rsid w:val="00616DEF"/>
    <w:rsid w:val="00617E1D"/>
    <w:rsid w:val="00620C08"/>
    <w:rsid w:val="0062450E"/>
    <w:rsid w:val="00630B7D"/>
    <w:rsid w:val="0064011B"/>
    <w:rsid w:val="006448DB"/>
    <w:rsid w:val="00654180"/>
    <w:rsid w:val="0066112E"/>
    <w:rsid w:val="00661D5F"/>
    <w:rsid w:val="00675F4B"/>
    <w:rsid w:val="00680421"/>
    <w:rsid w:val="00685262"/>
    <w:rsid w:val="006873A2"/>
    <w:rsid w:val="006A1FDF"/>
    <w:rsid w:val="006C0D1B"/>
    <w:rsid w:val="006C3AE7"/>
    <w:rsid w:val="006C757C"/>
    <w:rsid w:val="006E3D3E"/>
    <w:rsid w:val="006E4C4E"/>
    <w:rsid w:val="00701788"/>
    <w:rsid w:val="00735FB8"/>
    <w:rsid w:val="00740540"/>
    <w:rsid w:val="00747AF6"/>
    <w:rsid w:val="00751439"/>
    <w:rsid w:val="007536F8"/>
    <w:rsid w:val="0076380D"/>
    <w:rsid w:val="00765A33"/>
    <w:rsid w:val="00766B71"/>
    <w:rsid w:val="00773591"/>
    <w:rsid w:val="007860D0"/>
    <w:rsid w:val="007A3DCD"/>
    <w:rsid w:val="007A5C69"/>
    <w:rsid w:val="007C4608"/>
    <w:rsid w:val="007E6D91"/>
    <w:rsid w:val="007E7128"/>
    <w:rsid w:val="007E7136"/>
    <w:rsid w:val="007F44B5"/>
    <w:rsid w:val="007F6C16"/>
    <w:rsid w:val="00800CC7"/>
    <w:rsid w:val="00801C6E"/>
    <w:rsid w:val="008050DB"/>
    <w:rsid w:val="00811B06"/>
    <w:rsid w:val="008120DF"/>
    <w:rsid w:val="00841066"/>
    <w:rsid w:val="00851B95"/>
    <w:rsid w:val="008546A9"/>
    <w:rsid w:val="00872756"/>
    <w:rsid w:val="00891F5E"/>
    <w:rsid w:val="00892662"/>
    <w:rsid w:val="008954FE"/>
    <w:rsid w:val="00896B91"/>
    <w:rsid w:val="008A0690"/>
    <w:rsid w:val="008A1150"/>
    <w:rsid w:val="008A1232"/>
    <w:rsid w:val="008A72CD"/>
    <w:rsid w:val="008B2C0D"/>
    <w:rsid w:val="008C1ECA"/>
    <w:rsid w:val="008C56DF"/>
    <w:rsid w:val="008C72D6"/>
    <w:rsid w:val="008D0DDE"/>
    <w:rsid w:val="008D5E62"/>
    <w:rsid w:val="008D76BC"/>
    <w:rsid w:val="008E04E4"/>
    <w:rsid w:val="008F0E31"/>
    <w:rsid w:val="008F23CC"/>
    <w:rsid w:val="008F7AE9"/>
    <w:rsid w:val="00901725"/>
    <w:rsid w:val="00906DAF"/>
    <w:rsid w:val="0093516E"/>
    <w:rsid w:val="0094370D"/>
    <w:rsid w:val="009475FE"/>
    <w:rsid w:val="00953137"/>
    <w:rsid w:val="009636E0"/>
    <w:rsid w:val="00995BD5"/>
    <w:rsid w:val="0099785B"/>
    <w:rsid w:val="009A5765"/>
    <w:rsid w:val="009B5C58"/>
    <w:rsid w:val="009B7D61"/>
    <w:rsid w:val="009E0F47"/>
    <w:rsid w:val="009E5AAF"/>
    <w:rsid w:val="009F5C2E"/>
    <w:rsid w:val="00A01EF3"/>
    <w:rsid w:val="00A124B3"/>
    <w:rsid w:val="00A13D7A"/>
    <w:rsid w:val="00A20395"/>
    <w:rsid w:val="00A223B6"/>
    <w:rsid w:val="00A411F8"/>
    <w:rsid w:val="00A634B5"/>
    <w:rsid w:val="00A67297"/>
    <w:rsid w:val="00A701A3"/>
    <w:rsid w:val="00A71C01"/>
    <w:rsid w:val="00A76E79"/>
    <w:rsid w:val="00A86E0D"/>
    <w:rsid w:val="00A90338"/>
    <w:rsid w:val="00A95670"/>
    <w:rsid w:val="00AB39DD"/>
    <w:rsid w:val="00AB6132"/>
    <w:rsid w:val="00AC04AA"/>
    <w:rsid w:val="00AC44C6"/>
    <w:rsid w:val="00AC4D71"/>
    <w:rsid w:val="00AD090C"/>
    <w:rsid w:val="00AD37A1"/>
    <w:rsid w:val="00AE237D"/>
    <w:rsid w:val="00AE5028"/>
    <w:rsid w:val="00AF0CE4"/>
    <w:rsid w:val="00B011A3"/>
    <w:rsid w:val="00B01646"/>
    <w:rsid w:val="00B12BDE"/>
    <w:rsid w:val="00B204C8"/>
    <w:rsid w:val="00B223E2"/>
    <w:rsid w:val="00B31AB2"/>
    <w:rsid w:val="00B367B3"/>
    <w:rsid w:val="00B4435F"/>
    <w:rsid w:val="00B52E53"/>
    <w:rsid w:val="00B560D1"/>
    <w:rsid w:val="00B857E6"/>
    <w:rsid w:val="00B96694"/>
    <w:rsid w:val="00BB34FE"/>
    <w:rsid w:val="00BC54D0"/>
    <w:rsid w:val="00BC6D19"/>
    <w:rsid w:val="00BC7127"/>
    <w:rsid w:val="00BD3F3F"/>
    <w:rsid w:val="00BE3132"/>
    <w:rsid w:val="00BF24EA"/>
    <w:rsid w:val="00C16F3B"/>
    <w:rsid w:val="00C26C41"/>
    <w:rsid w:val="00C44ED4"/>
    <w:rsid w:val="00C46661"/>
    <w:rsid w:val="00C46A33"/>
    <w:rsid w:val="00C5267E"/>
    <w:rsid w:val="00C538F5"/>
    <w:rsid w:val="00C55E9F"/>
    <w:rsid w:val="00C57A6C"/>
    <w:rsid w:val="00C66762"/>
    <w:rsid w:val="00C7164F"/>
    <w:rsid w:val="00C86191"/>
    <w:rsid w:val="00C86D46"/>
    <w:rsid w:val="00CA17FF"/>
    <w:rsid w:val="00CB1958"/>
    <w:rsid w:val="00CB78BF"/>
    <w:rsid w:val="00CB7DF7"/>
    <w:rsid w:val="00CC3085"/>
    <w:rsid w:val="00CC793E"/>
    <w:rsid w:val="00CC7E19"/>
    <w:rsid w:val="00CD04D4"/>
    <w:rsid w:val="00CE4EE3"/>
    <w:rsid w:val="00CF5F2D"/>
    <w:rsid w:val="00D01C33"/>
    <w:rsid w:val="00D055A7"/>
    <w:rsid w:val="00D14530"/>
    <w:rsid w:val="00D150FE"/>
    <w:rsid w:val="00D23D5B"/>
    <w:rsid w:val="00D2610D"/>
    <w:rsid w:val="00D542A2"/>
    <w:rsid w:val="00D93DF7"/>
    <w:rsid w:val="00D97292"/>
    <w:rsid w:val="00DB45F8"/>
    <w:rsid w:val="00DB5483"/>
    <w:rsid w:val="00DB7567"/>
    <w:rsid w:val="00DC0A2F"/>
    <w:rsid w:val="00DC3094"/>
    <w:rsid w:val="00DC46AC"/>
    <w:rsid w:val="00DC7217"/>
    <w:rsid w:val="00DD41C3"/>
    <w:rsid w:val="00DF35AE"/>
    <w:rsid w:val="00DF4DDB"/>
    <w:rsid w:val="00E03C54"/>
    <w:rsid w:val="00E05EF8"/>
    <w:rsid w:val="00E149F3"/>
    <w:rsid w:val="00E16455"/>
    <w:rsid w:val="00E322B3"/>
    <w:rsid w:val="00E44081"/>
    <w:rsid w:val="00E531DF"/>
    <w:rsid w:val="00E53ED6"/>
    <w:rsid w:val="00E673DE"/>
    <w:rsid w:val="00E77991"/>
    <w:rsid w:val="00E84A5A"/>
    <w:rsid w:val="00E928CF"/>
    <w:rsid w:val="00E971D0"/>
    <w:rsid w:val="00EA2765"/>
    <w:rsid w:val="00EB2B29"/>
    <w:rsid w:val="00EB4A10"/>
    <w:rsid w:val="00EC0818"/>
    <w:rsid w:val="00EC38C1"/>
    <w:rsid w:val="00ED397B"/>
    <w:rsid w:val="00ED4982"/>
    <w:rsid w:val="00ED5B5B"/>
    <w:rsid w:val="00ED6FEF"/>
    <w:rsid w:val="00ED775E"/>
    <w:rsid w:val="00EE67F0"/>
    <w:rsid w:val="00EF15AA"/>
    <w:rsid w:val="00F12ABC"/>
    <w:rsid w:val="00F24009"/>
    <w:rsid w:val="00F323C6"/>
    <w:rsid w:val="00F54586"/>
    <w:rsid w:val="00F54B17"/>
    <w:rsid w:val="00F60967"/>
    <w:rsid w:val="00F72688"/>
    <w:rsid w:val="00F7464F"/>
    <w:rsid w:val="00F82BC7"/>
    <w:rsid w:val="00F83F5A"/>
    <w:rsid w:val="00F90E6E"/>
    <w:rsid w:val="00F93104"/>
    <w:rsid w:val="00F93F13"/>
    <w:rsid w:val="00FB5212"/>
    <w:rsid w:val="00FC6BAC"/>
    <w:rsid w:val="00FE4900"/>
    <w:rsid w:val="00FF4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871EE0"/>
  <w15:chartTrackingRefBased/>
  <w15:docId w15:val="{3CCD830A-AFD8-4522-91CE-37C1B88F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6">
    <w:name w:val="Standardní písmo odstavce6"/>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Wingdings" w:hAnsi="Wingdings"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Standardnpsmoodstavce5">
    <w:name w:val="Standardní písmo odstavce5"/>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1">
    <w:name w:val="WW8Num1z1"/>
    <w:rPr>
      <w:rFonts w:ascii="Wingdings" w:hAnsi="Wingdings" w:cs="OpenSymbol"/>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SimSu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Times New Roman" w:eastAsia="SimSu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Times New Roman" w:eastAsia="SimSu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eastAsia="SimSu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SimSu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Times New Roman" w:eastAsia="SimSu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Standardnpsmoodstavce4">
    <w:name w:val="Standardní písmo odstavce4"/>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Standardnpsmoodstavce3">
    <w:name w:val="Standardní písmo odstavce3"/>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Standardnpsmoodstavce2">
    <w:name w:val="Standardní písmo odstavce2"/>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Standardnpsmoodstavce1">
    <w:name w:val="Standardní písmo odstavce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Odrky">
    <w:name w:val="Odrážky"/>
    <w:rPr>
      <w:rFonts w:ascii="OpenSymbol" w:eastAsia="OpenSymbol" w:hAnsi="OpenSymbol" w:cs="OpenSymbol"/>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slovn1">
    <w:name w:val="Číslování 1"/>
    <w:basedOn w:val="Seznam"/>
    <w:pPr>
      <w:ind w:left="360" w:hanging="36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link w:val="TextbublinyChar"/>
    <w:uiPriority w:val="99"/>
    <w:semiHidden/>
    <w:unhideWhenUsed/>
    <w:rsid w:val="00DC3094"/>
    <w:rPr>
      <w:rFonts w:ascii="Segoe UI" w:hAnsi="Segoe UI"/>
      <w:sz w:val="18"/>
      <w:szCs w:val="16"/>
    </w:rPr>
  </w:style>
  <w:style w:type="character" w:customStyle="1" w:styleId="TextbublinyChar">
    <w:name w:val="Text bubliny Char"/>
    <w:link w:val="Textbubliny"/>
    <w:uiPriority w:val="99"/>
    <w:semiHidden/>
    <w:rsid w:val="00DC3094"/>
    <w:rPr>
      <w:rFonts w:ascii="Segoe UI" w:eastAsia="SimSun" w:hAnsi="Segoe UI" w:cs="Mangal"/>
      <w:kern w:val="1"/>
      <w:sz w:val="18"/>
      <w:szCs w:val="16"/>
      <w:lang w:eastAsia="hi-IN" w:bidi="hi-IN"/>
    </w:rPr>
  </w:style>
  <w:style w:type="paragraph" w:styleId="Odstavecseseznamem">
    <w:name w:val="List Paragraph"/>
    <w:basedOn w:val="Normln"/>
    <w:uiPriority w:val="34"/>
    <w:qFormat/>
    <w:rsid w:val="00566CBF"/>
    <w:pPr>
      <w:ind w:left="720"/>
      <w:contextualSpacing/>
    </w:pPr>
    <w:rPr>
      <w:szCs w:val="21"/>
    </w:rPr>
  </w:style>
  <w:style w:type="paragraph" w:styleId="Bezmezer">
    <w:name w:val="No Spacing"/>
    <w:uiPriority w:val="1"/>
    <w:qFormat/>
    <w:rsid w:val="003F15A9"/>
    <w:pPr>
      <w:widowControl w:val="0"/>
      <w:suppressAutoHyphens/>
    </w:pPr>
    <w:rPr>
      <w:rFonts w:eastAsia="SimSun" w:cs="Mangal"/>
      <w:kern w:val="1"/>
      <w:sz w:val="24"/>
      <w:szCs w:val="21"/>
      <w:lang w:eastAsia="hi-IN" w:bidi="hi-IN"/>
    </w:rPr>
  </w:style>
  <w:style w:type="paragraph" w:customStyle="1" w:styleId="Default">
    <w:name w:val="Default"/>
    <w:rsid w:val="00115196"/>
    <w:pPr>
      <w:autoSpaceDE w:val="0"/>
      <w:autoSpaceDN w:val="0"/>
      <w:adjustRightInd w:val="0"/>
    </w:pPr>
    <w:rPr>
      <w:rFonts w:ascii="Arial" w:eastAsiaTheme="minorHAnsi" w:hAnsi="Arial" w:cs="Arial"/>
      <w:color w:val="000000"/>
      <w:sz w:val="24"/>
      <w:szCs w:val="24"/>
      <w:lang w:eastAsia="en-US"/>
    </w:rPr>
  </w:style>
  <w:style w:type="character" w:styleId="Znakapoznpodarou">
    <w:name w:val="footnote reference"/>
    <w:basedOn w:val="Standardnpsmoodstavce"/>
    <w:uiPriority w:val="99"/>
    <w:semiHidden/>
    <w:unhideWhenUsed/>
    <w:rsid w:val="00115196"/>
    <w:rPr>
      <w:vertAlign w:val="superscript"/>
    </w:rPr>
  </w:style>
  <w:style w:type="table" w:styleId="Mkatabulky">
    <w:name w:val="Table Grid"/>
    <w:basedOn w:val="Normlntabulka"/>
    <w:uiPriority w:val="59"/>
    <w:rsid w:val="001151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A20395"/>
    <w:rPr>
      <w:sz w:val="20"/>
      <w:szCs w:val="18"/>
    </w:rPr>
  </w:style>
  <w:style w:type="character" w:customStyle="1" w:styleId="TextpoznpodarouChar">
    <w:name w:val="Text pozn. pod čarou Char"/>
    <w:basedOn w:val="Standardnpsmoodstavce"/>
    <w:link w:val="Textpoznpodarou"/>
    <w:uiPriority w:val="99"/>
    <w:rsid w:val="00A20395"/>
    <w:rPr>
      <w:rFonts w:eastAsia="SimSun" w:cs="Mangal"/>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21263">
      <w:bodyDiv w:val="1"/>
      <w:marLeft w:val="0"/>
      <w:marRight w:val="0"/>
      <w:marTop w:val="0"/>
      <w:marBottom w:val="0"/>
      <w:divBdr>
        <w:top w:val="none" w:sz="0" w:space="0" w:color="auto"/>
        <w:left w:val="none" w:sz="0" w:space="0" w:color="auto"/>
        <w:bottom w:val="none" w:sz="0" w:space="0" w:color="auto"/>
        <w:right w:val="none" w:sz="0" w:space="0" w:color="auto"/>
      </w:divBdr>
    </w:div>
    <w:div w:id="461269326">
      <w:bodyDiv w:val="1"/>
      <w:marLeft w:val="0"/>
      <w:marRight w:val="0"/>
      <w:marTop w:val="0"/>
      <w:marBottom w:val="0"/>
      <w:divBdr>
        <w:top w:val="none" w:sz="0" w:space="0" w:color="auto"/>
        <w:left w:val="none" w:sz="0" w:space="0" w:color="auto"/>
        <w:bottom w:val="none" w:sz="0" w:space="0" w:color="auto"/>
        <w:right w:val="none" w:sz="0" w:space="0" w:color="auto"/>
      </w:divBdr>
      <w:divsChild>
        <w:div w:id="1966353251">
          <w:marLeft w:val="0"/>
          <w:marRight w:val="0"/>
          <w:marTop w:val="0"/>
          <w:marBottom w:val="0"/>
          <w:divBdr>
            <w:top w:val="none" w:sz="0" w:space="0" w:color="auto"/>
            <w:left w:val="none" w:sz="0" w:space="0" w:color="auto"/>
            <w:bottom w:val="none" w:sz="0" w:space="0" w:color="auto"/>
            <w:right w:val="none" w:sz="0" w:space="0" w:color="auto"/>
          </w:divBdr>
        </w:div>
        <w:div w:id="25179388">
          <w:marLeft w:val="0"/>
          <w:marRight w:val="0"/>
          <w:marTop w:val="0"/>
          <w:marBottom w:val="0"/>
          <w:divBdr>
            <w:top w:val="none" w:sz="0" w:space="0" w:color="auto"/>
            <w:left w:val="none" w:sz="0" w:space="0" w:color="auto"/>
            <w:bottom w:val="none" w:sz="0" w:space="0" w:color="auto"/>
            <w:right w:val="none" w:sz="0" w:space="0" w:color="auto"/>
          </w:divBdr>
        </w:div>
        <w:div w:id="1285960569">
          <w:marLeft w:val="0"/>
          <w:marRight w:val="0"/>
          <w:marTop w:val="0"/>
          <w:marBottom w:val="0"/>
          <w:divBdr>
            <w:top w:val="none" w:sz="0" w:space="0" w:color="auto"/>
            <w:left w:val="none" w:sz="0" w:space="0" w:color="auto"/>
            <w:bottom w:val="none" w:sz="0" w:space="0" w:color="auto"/>
            <w:right w:val="none" w:sz="0" w:space="0" w:color="auto"/>
          </w:divBdr>
        </w:div>
        <w:div w:id="920138121">
          <w:marLeft w:val="0"/>
          <w:marRight w:val="0"/>
          <w:marTop w:val="0"/>
          <w:marBottom w:val="0"/>
          <w:divBdr>
            <w:top w:val="none" w:sz="0" w:space="0" w:color="auto"/>
            <w:left w:val="none" w:sz="0" w:space="0" w:color="auto"/>
            <w:bottom w:val="none" w:sz="0" w:space="0" w:color="auto"/>
            <w:right w:val="none" w:sz="0" w:space="0" w:color="auto"/>
          </w:divBdr>
        </w:div>
        <w:div w:id="1664695162">
          <w:marLeft w:val="0"/>
          <w:marRight w:val="0"/>
          <w:marTop w:val="0"/>
          <w:marBottom w:val="0"/>
          <w:divBdr>
            <w:top w:val="none" w:sz="0" w:space="0" w:color="auto"/>
            <w:left w:val="none" w:sz="0" w:space="0" w:color="auto"/>
            <w:bottom w:val="none" w:sz="0" w:space="0" w:color="auto"/>
            <w:right w:val="none" w:sz="0" w:space="0" w:color="auto"/>
          </w:divBdr>
        </w:div>
        <w:div w:id="1343777196">
          <w:marLeft w:val="0"/>
          <w:marRight w:val="0"/>
          <w:marTop w:val="0"/>
          <w:marBottom w:val="0"/>
          <w:divBdr>
            <w:top w:val="none" w:sz="0" w:space="0" w:color="auto"/>
            <w:left w:val="none" w:sz="0" w:space="0" w:color="auto"/>
            <w:bottom w:val="none" w:sz="0" w:space="0" w:color="auto"/>
            <w:right w:val="none" w:sz="0" w:space="0" w:color="auto"/>
          </w:divBdr>
        </w:div>
        <w:div w:id="294876954">
          <w:marLeft w:val="0"/>
          <w:marRight w:val="0"/>
          <w:marTop w:val="0"/>
          <w:marBottom w:val="0"/>
          <w:divBdr>
            <w:top w:val="none" w:sz="0" w:space="0" w:color="auto"/>
            <w:left w:val="none" w:sz="0" w:space="0" w:color="auto"/>
            <w:bottom w:val="none" w:sz="0" w:space="0" w:color="auto"/>
            <w:right w:val="none" w:sz="0" w:space="0" w:color="auto"/>
          </w:divBdr>
        </w:div>
        <w:div w:id="1024744897">
          <w:marLeft w:val="0"/>
          <w:marRight w:val="0"/>
          <w:marTop w:val="0"/>
          <w:marBottom w:val="0"/>
          <w:divBdr>
            <w:top w:val="none" w:sz="0" w:space="0" w:color="auto"/>
            <w:left w:val="none" w:sz="0" w:space="0" w:color="auto"/>
            <w:bottom w:val="none" w:sz="0" w:space="0" w:color="auto"/>
            <w:right w:val="none" w:sz="0" w:space="0" w:color="auto"/>
          </w:divBdr>
        </w:div>
        <w:div w:id="1358316420">
          <w:marLeft w:val="0"/>
          <w:marRight w:val="0"/>
          <w:marTop w:val="0"/>
          <w:marBottom w:val="0"/>
          <w:divBdr>
            <w:top w:val="none" w:sz="0" w:space="0" w:color="auto"/>
            <w:left w:val="none" w:sz="0" w:space="0" w:color="auto"/>
            <w:bottom w:val="none" w:sz="0" w:space="0" w:color="auto"/>
            <w:right w:val="none" w:sz="0" w:space="0" w:color="auto"/>
          </w:divBdr>
        </w:div>
        <w:div w:id="957612545">
          <w:marLeft w:val="0"/>
          <w:marRight w:val="0"/>
          <w:marTop w:val="0"/>
          <w:marBottom w:val="0"/>
          <w:divBdr>
            <w:top w:val="none" w:sz="0" w:space="0" w:color="auto"/>
            <w:left w:val="none" w:sz="0" w:space="0" w:color="auto"/>
            <w:bottom w:val="none" w:sz="0" w:space="0" w:color="auto"/>
            <w:right w:val="none" w:sz="0" w:space="0" w:color="auto"/>
          </w:divBdr>
        </w:div>
        <w:div w:id="1599603253">
          <w:marLeft w:val="0"/>
          <w:marRight w:val="0"/>
          <w:marTop w:val="0"/>
          <w:marBottom w:val="0"/>
          <w:divBdr>
            <w:top w:val="none" w:sz="0" w:space="0" w:color="auto"/>
            <w:left w:val="none" w:sz="0" w:space="0" w:color="auto"/>
            <w:bottom w:val="none" w:sz="0" w:space="0" w:color="auto"/>
            <w:right w:val="none" w:sz="0" w:space="0" w:color="auto"/>
          </w:divBdr>
        </w:div>
        <w:div w:id="1110129184">
          <w:marLeft w:val="0"/>
          <w:marRight w:val="0"/>
          <w:marTop w:val="0"/>
          <w:marBottom w:val="0"/>
          <w:divBdr>
            <w:top w:val="none" w:sz="0" w:space="0" w:color="auto"/>
            <w:left w:val="none" w:sz="0" w:space="0" w:color="auto"/>
            <w:bottom w:val="none" w:sz="0" w:space="0" w:color="auto"/>
            <w:right w:val="none" w:sz="0" w:space="0" w:color="auto"/>
          </w:divBdr>
        </w:div>
        <w:div w:id="2106264155">
          <w:marLeft w:val="0"/>
          <w:marRight w:val="0"/>
          <w:marTop w:val="0"/>
          <w:marBottom w:val="0"/>
          <w:divBdr>
            <w:top w:val="none" w:sz="0" w:space="0" w:color="auto"/>
            <w:left w:val="none" w:sz="0" w:space="0" w:color="auto"/>
            <w:bottom w:val="none" w:sz="0" w:space="0" w:color="auto"/>
            <w:right w:val="none" w:sz="0" w:space="0" w:color="auto"/>
          </w:divBdr>
        </w:div>
        <w:div w:id="1069771949">
          <w:marLeft w:val="0"/>
          <w:marRight w:val="0"/>
          <w:marTop w:val="0"/>
          <w:marBottom w:val="0"/>
          <w:divBdr>
            <w:top w:val="none" w:sz="0" w:space="0" w:color="auto"/>
            <w:left w:val="none" w:sz="0" w:space="0" w:color="auto"/>
            <w:bottom w:val="none" w:sz="0" w:space="0" w:color="auto"/>
            <w:right w:val="none" w:sz="0" w:space="0" w:color="auto"/>
          </w:divBdr>
        </w:div>
        <w:div w:id="1242251039">
          <w:marLeft w:val="0"/>
          <w:marRight w:val="0"/>
          <w:marTop w:val="0"/>
          <w:marBottom w:val="0"/>
          <w:divBdr>
            <w:top w:val="none" w:sz="0" w:space="0" w:color="auto"/>
            <w:left w:val="none" w:sz="0" w:space="0" w:color="auto"/>
            <w:bottom w:val="none" w:sz="0" w:space="0" w:color="auto"/>
            <w:right w:val="none" w:sz="0" w:space="0" w:color="auto"/>
          </w:divBdr>
        </w:div>
        <w:div w:id="662857102">
          <w:marLeft w:val="0"/>
          <w:marRight w:val="0"/>
          <w:marTop w:val="0"/>
          <w:marBottom w:val="0"/>
          <w:divBdr>
            <w:top w:val="none" w:sz="0" w:space="0" w:color="auto"/>
            <w:left w:val="none" w:sz="0" w:space="0" w:color="auto"/>
            <w:bottom w:val="none" w:sz="0" w:space="0" w:color="auto"/>
            <w:right w:val="none" w:sz="0" w:space="0" w:color="auto"/>
          </w:divBdr>
        </w:div>
        <w:div w:id="417411940">
          <w:marLeft w:val="0"/>
          <w:marRight w:val="0"/>
          <w:marTop w:val="0"/>
          <w:marBottom w:val="0"/>
          <w:divBdr>
            <w:top w:val="none" w:sz="0" w:space="0" w:color="auto"/>
            <w:left w:val="none" w:sz="0" w:space="0" w:color="auto"/>
            <w:bottom w:val="none" w:sz="0" w:space="0" w:color="auto"/>
            <w:right w:val="none" w:sz="0" w:space="0" w:color="auto"/>
          </w:divBdr>
        </w:div>
        <w:div w:id="590360485">
          <w:marLeft w:val="0"/>
          <w:marRight w:val="0"/>
          <w:marTop w:val="0"/>
          <w:marBottom w:val="0"/>
          <w:divBdr>
            <w:top w:val="none" w:sz="0" w:space="0" w:color="auto"/>
            <w:left w:val="none" w:sz="0" w:space="0" w:color="auto"/>
            <w:bottom w:val="none" w:sz="0" w:space="0" w:color="auto"/>
            <w:right w:val="none" w:sz="0" w:space="0" w:color="auto"/>
          </w:divBdr>
        </w:div>
        <w:div w:id="1938361849">
          <w:marLeft w:val="0"/>
          <w:marRight w:val="0"/>
          <w:marTop w:val="0"/>
          <w:marBottom w:val="0"/>
          <w:divBdr>
            <w:top w:val="none" w:sz="0" w:space="0" w:color="auto"/>
            <w:left w:val="none" w:sz="0" w:space="0" w:color="auto"/>
            <w:bottom w:val="none" w:sz="0" w:space="0" w:color="auto"/>
            <w:right w:val="none" w:sz="0" w:space="0" w:color="auto"/>
          </w:divBdr>
        </w:div>
        <w:div w:id="480662196">
          <w:marLeft w:val="0"/>
          <w:marRight w:val="0"/>
          <w:marTop w:val="0"/>
          <w:marBottom w:val="0"/>
          <w:divBdr>
            <w:top w:val="none" w:sz="0" w:space="0" w:color="auto"/>
            <w:left w:val="none" w:sz="0" w:space="0" w:color="auto"/>
            <w:bottom w:val="none" w:sz="0" w:space="0" w:color="auto"/>
            <w:right w:val="none" w:sz="0" w:space="0" w:color="auto"/>
          </w:divBdr>
        </w:div>
        <w:div w:id="1658535180">
          <w:marLeft w:val="0"/>
          <w:marRight w:val="0"/>
          <w:marTop w:val="0"/>
          <w:marBottom w:val="0"/>
          <w:divBdr>
            <w:top w:val="none" w:sz="0" w:space="0" w:color="auto"/>
            <w:left w:val="none" w:sz="0" w:space="0" w:color="auto"/>
            <w:bottom w:val="none" w:sz="0" w:space="0" w:color="auto"/>
            <w:right w:val="none" w:sz="0" w:space="0" w:color="auto"/>
          </w:divBdr>
        </w:div>
      </w:divsChild>
    </w:div>
    <w:div w:id="205665975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50161438">
          <w:marLeft w:val="0"/>
          <w:marRight w:val="0"/>
          <w:marTop w:val="0"/>
          <w:marBottom w:val="0"/>
          <w:divBdr>
            <w:top w:val="none" w:sz="0" w:space="0" w:color="auto"/>
            <w:left w:val="none" w:sz="0" w:space="0" w:color="auto"/>
            <w:bottom w:val="none" w:sz="0" w:space="0" w:color="auto"/>
            <w:right w:val="none" w:sz="0" w:space="0" w:color="auto"/>
          </w:divBdr>
          <w:divsChild>
            <w:div w:id="442573520">
              <w:marLeft w:val="0"/>
              <w:marRight w:val="0"/>
              <w:marTop w:val="0"/>
              <w:marBottom w:val="0"/>
              <w:divBdr>
                <w:top w:val="none" w:sz="0" w:space="0" w:color="auto"/>
                <w:left w:val="none" w:sz="0" w:space="0" w:color="auto"/>
                <w:bottom w:val="none" w:sz="0" w:space="0" w:color="auto"/>
                <w:right w:val="none" w:sz="0" w:space="0" w:color="auto"/>
              </w:divBdr>
            </w:div>
            <w:div w:id="672538225">
              <w:marLeft w:val="0"/>
              <w:marRight w:val="0"/>
              <w:marTop w:val="0"/>
              <w:marBottom w:val="0"/>
              <w:divBdr>
                <w:top w:val="none" w:sz="0" w:space="0" w:color="auto"/>
                <w:left w:val="none" w:sz="0" w:space="0" w:color="auto"/>
                <w:bottom w:val="none" w:sz="0" w:space="0" w:color="auto"/>
                <w:right w:val="none" w:sz="0" w:space="0" w:color="auto"/>
              </w:divBdr>
            </w:div>
            <w:div w:id="17367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414</Words>
  <Characters>2448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Otakar Špetlík</dc:creator>
  <cp:keywords/>
  <cp:lastModifiedBy>Mgr. Eva Honzáková</cp:lastModifiedBy>
  <cp:revision>2</cp:revision>
  <cp:lastPrinted>2025-06-16T08:59:00Z</cp:lastPrinted>
  <dcterms:created xsi:type="dcterms:W3CDTF">2025-06-27T08:54:00Z</dcterms:created>
  <dcterms:modified xsi:type="dcterms:W3CDTF">2025-06-27T08:54:00Z</dcterms:modified>
</cp:coreProperties>
</file>