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29D2" w14:textId="43C438E9" w:rsidR="00A54306" w:rsidRPr="0047068F" w:rsidRDefault="00A54306" w:rsidP="00047D7A">
      <w:pPr>
        <w:tabs>
          <w:tab w:val="left" w:pos="3544"/>
        </w:tabs>
        <w:jc w:val="center"/>
        <w:rPr>
          <w:rFonts w:ascii="Arial" w:hAnsi="Arial" w:cs="Arial"/>
          <w:b/>
          <w:bCs/>
        </w:rPr>
      </w:pPr>
      <w:r w:rsidRPr="0047068F">
        <w:rPr>
          <w:rFonts w:ascii="Arial" w:hAnsi="Arial" w:cs="Arial"/>
          <w:b/>
          <w:bCs/>
        </w:rPr>
        <w:t>O</w:t>
      </w:r>
      <w:r>
        <w:rPr>
          <w:rFonts w:ascii="Arial" w:hAnsi="Arial" w:cs="Arial"/>
          <w:b/>
          <w:bCs/>
        </w:rPr>
        <w:t xml:space="preserve">bec </w:t>
      </w:r>
      <w:r w:rsidR="00FA6061">
        <w:rPr>
          <w:rFonts w:ascii="Arial" w:hAnsi="Arial" w:cs="Arial"/>
          <w:b/>
          <w:bCs/>
        </w:rPr>
        <w:t>Tatrovice</w:t>
      </w:r>
    </w:p>
    <w:p w14:paraId="5371176F" w14:textId="77777777" w:rsidR="00A54306" w:rsidRPr="0047068F" w:rsidRDefault="00A54306" w:rsidP="00047D7A">
      <w:pPr>
        <w:spacing w:line="276" w:lineRule="auto"/>
        <w:jc w:val="center"/>
        <w:rPr>
          <w:rFonts w:ascii="Arial" w:hAnsi="Arial" w:cs="Arial"/>
          <w:b/>
          <w:bCs/>
        </w:rPr>
      </w:pPr>
      <w:r w:rsidRPr="0047068F">
        <w:rPr>
          <w:rFonts w:ascii="Arial" w:hAnsi="Arial" w:cs="Arial"/>
          <w:b/>
          <w:bCs/>
        </w:rPr>
        <w:t xml:space="preserve">Zastupitelstvo obce </w:t>
      </w:r>
      <w:r w:rsidR="00FA6061">
        <w:rPr>
          <w:rFonts w:ascii="Arial" w:hAnsi="Arial" w:cs="Arial"/>
          <w:b/>
          <w:bCs/>
        </w:rPr>
        <w:t>Tatrovice</w:t>
      </w:r>
    </w:p>
    <w:p w14:paraId="349CD55E" w14:textId="77777777" w:rsidR="00A54306" w:rsidRPr="0047068F" w:rsidRDefault="00A54306" w:rsidP="00047D7A">
      <w:pPr>
        <w:spacing w:line="276" w:lineRule="auto"/>
        <w:jc w:val="center"/>
        <w:rPr>
          <w:rFonts w:ascii="Arial" w:hAnsi="Arial" w:cs="Arial"/>
          <w:b/>
          <w:bCs/>
        </w:rPr>
      </w:pPr>
      <w:r w:rsidRPr="0047068F">
        <w:rPr>
          <w:rFonts w:ascii="Arial" w:hAnsi="Arial" w:cs="Arial"/>
          <w:b/>
          <w:bCs/>
        </w:rPr>
        <w:t xml:space="preserve">Obecně závazná vyhláška obce </w:t>
      </w:r>
      <w:r w:rsidR="00FA6061">
        <w:rPr>
          <w:rFonts w:ascii="Arial" w:hAnsi="Arial" w:cs="Arial"/>
          <w:b/>
          <w:bCs/>
        </w:rPr>
        <w:t>Tatrovice</w:t>
      </w:r>
    </w:p>
    <w:p w14:paraId="738F9179" w14:textId="77777777" w:rsidR="00A54306" w:rsidRDefault="00A54306" w:rsidP="005545D7">
      <w:pPr>
        <w:spacing w:after="120"/>
        <w:jc w:val="center"/>
        <w:rPr>
          <w:rFonts w:ascii="Arial" w:hAnsi="Arial" w:cs="Arial"/>
          <w:b/>
          <w:bCs/>
        </w:rPr>
      </w:pPr>
      <w:r w:rsidRPr="007D7BB7">
        <w:rPr>
          <w:rFonts w:ascii="Arial" w:hAnsi="Arial" w:cs="Arial"/>
          <w:b/>
          <w:bCs/>
        </w:rPr>
        <w:t xml:space="preserve">o </w:t>
      </w:r>
      <w:r>
        <w:rPr>
          <w:rFonts w:ascii="Arial" w:hAnsi="Arial" w:cs="Arial"/>
          <w:b/>
          <w:bCs/>
        </w:rPr>
        <w:t>nočním klidu</w:t>
      </w:r>
    </w:p>
    <w:p w14:paraId="65CCBAA1" w14:textId="77777777" w:rsidR="00A54306" w:rsidRDefault="00A54306" w:rsidP="005545D7">
      <w:pPr>
        <w:rPr>
          <w:rFonts w:ascii="Arial" w:hAnsi="Arial" w:cs="Arial"/>
          <w:b/>
          <w:bCs/>
          <w:sz w:val="22"/>
          <w:szCs w:val="22"/>
          <w:u w:val="single"/>
        </w:rPr>
      </w:pPr>
    </w:p>
    <w:p w14:paraId="7A208D13" w14:textId="4CD49B99" w:rsidR="00A54306" w:rsidRDefault="00A54306" w:rsidP="005545D7">
      <w:pPr>
        <w:spacing w:after="120"/>
        <w:jc w:val="both"/>
        <w:rPr>
          <w:rFonts w:ascii="Arial" w:hAnsi="Arial" w:cs="Arial"/>
          <w:sz w:val="22"/>
          <w:szCs w:val="22"/>
        </w:rPr>
      </w:pPr>
      <w:r>
        <w:rPr>
          <w:rFonts w:ascii="Arial" w:hAnsi="Arial" w:cs="Arial"/>
          <w:sz w:val="22"/>
          <w:szCs w:val="22"/>
        </w:rPr>
        <w:t xml:space="preserve">Zastupitelstvo obce </w:t>
      </w:r>
      <w:r w:rsidR="00FA6061">
        <w:rPr>
          <w:rFonts w:ascii="Arial" w:hAnsi="Arial" w:cs="Arial"/>
          <w:sz w:val="22"/>
          <w:szCs w:val="22"/>
        </w:rPr>
        <w:t>Tatrovice</w:t>
      </w:r>
      <w:r>
        <w:rPr>
          <w:rFonts w:ascii="Arial" w:hAnsi="Arial" w:cs="Arial"/>
          <w:sz w:val="22"/>
          <w:szCs w:val="22"/>
        </w:rPr>
        <w:t xml:space="preserve"> se na svém zasedání dne </w:t>
      </w:r>
      <w:r w:rsidR="0018006C">
        <w:rPr>
          <w:rFonts w:ascii="Arial" w:hAnsi="Arial" w:cs="Arial"/>
          <w:sz w:val="22"/>
          <w:szCs w:val="22"/>
        </w:rPr>
        <w:t>11.</w:t>
      </w:r>
      <w:r w:rsidR="00821512">
        <w:rPr>
          <w:rFonts w:ascii="Arial" w:hAnsi="Arial" w:cs="Arial"/>
          <w:sz w:val="22"/>
          <w:szCs w:val="22"/>
        </w:rPr>
        <w:t>0</w:t>
      </w:r>
      <w:r w:rsidR="0018006C">
        <w:rPr>
          <w:rFonts w:ascii="Arial" w:hAnsi="Arial" w:cs="Arial"/>
          <w:sz w:val="22"/>
          <w:szCs w:val="22"/>
        </w:rPr>
        <w:t>2.</w:t>
      </w:r>
      <w:r w:rsidR="00821512">
        <w:rPr>
          <w:rFonts w:ascii="Arial" w:hAnsi="Arial" w:cs="Arial"/>
          <w:sz w:val="22"/>
          <w:szCs w:val="22"/>
        </w:rPr>
        <w:t>2</w:t>
      </w:r>
      <w:r>
        <w:rPr>
          <w:rFonts w:ascii="Arial" w:hAnsi="Arial" w:cs="Arial"/>
          <w:sz w:val="22"/>
          <w:szCs w:val="22"/>
        </w:rPr>
        <w:t>02</w:t>
      </w:r>
      <w:r w:rsidR="0064532B">
        <w:rPr>
          <w:rFonts w:ascii="Arial" w:hAnsi="Arial" w:cs="Arial"/>
          <w:sz w:val="22"/>
          <w:szCs w:val="22"/>
        </w:rPr>
        <w:t>5</w:t>
      </w:r>
      <w:r>
        <w:rPr>
          <w:rFonts w:ascii="Arial" w:hAnsi="Arial" w:cs="Arial"/>
          <w:sz w:val="22"/>
          <w:szCs w:val="22"/>
        </w:rPr>
        <w:t xml:space="preserve"> usnesením č</w:t>
      </w:r>
      <w:r w:rsidRPr="009F6E50">
        <w:rPr>
          <w:rFonts w:ascii="Arial" w:hAnsi="Arial" w:cs="Arial"/>
          <w:sz w:val="22"/>
          <w:szCs w:val="22"/>
        </w:rPr>
        <w:t xml:space="preserve">. </w:t>
      </w:r>
      <w:r w:rsidR="009F6E50" w:rsidRPr="009F6E50">
        <w:rPr>
          <w:rFonts w:ascii="Arial" w:hAnsi="Arial" w:cs="Arial"/>
          <w:sz w:val="22"/>
          <w:szCs w:val="22"/>
        </w:rPr>
        <w:t>01/25/04 usneslo</w:t>
      </w:r>
      <w:r>
        <w:rPr>
          <w:rFonts w:ascii="Arial" w:hAnsi="Arial" w:cs="Arial"/>
          <w:sz w:val="22"/>
          <w:szCs w:val="22"/>
        </w:rPr>
        <w:t xml:space="preserve"> vydat na základě ustanovení § 10 písm. d) a ustanovení </w:t>
      </w:r>
      <w:r w:rsidR="00FA6061">
        <w:rPr>
          <w:rFonts w:ascii="Arial" w:hAnsi="Arial" w:cs="Arial"/>
          <w:sz w:val="22"/>
          <w:szCs w:val="22"/>
        </w:rPr>
        <w:t>§ 84 odst. 2 písm. h) zákona č. </w:t>
      </w:r>
      <w:r>
        <w:rPr>
          <w:rFonts w:ascii="Arial" w:hAnsi="Arial" w:cs="Arial"/>
          <w:sz w:val="22"/>
          <w:szCs w:val="22"/>
        </w:rPr>
        <w:t>128/2000 Sb., o obcích (obecní zřízení), ve znění pozdějších předpisů, a na základě ustanovení § 5 odst. 7 zákona č. 251/2016 Sb., o některých přestupcích, ve znění pozdějších předpisů, tuto obecně závaznou vyhlášku:</w:t>
      </w:r>
    </w:p>
    <w:p w14:paraId="4DD102E5" w14:textId="77777777" w:rsidR="00A54306" w:rsidRDefault="00A54306" w:rsidP="005545D7">
      <w:pPr>
        <w:jc w:val="center"/>
        <w:rPr>
          <w:rFonts w:ascii="Arial" w:hAnsi="Arial" w:cs="Arial"/>
          <w:b/>
          <w:bCs/>
          <w:sz w:val="22"/>
          <w:szCs w:val="22"/>
        </w:rPr>
      </w:pPr>
      <w:r>
        <w:rPr>
          <w:rFonts w:ascii="Arial" w:hAnsi="Arial" w:cs="Arial"/>
          <w:b/>
          <w:bCs/>
          <w:sz w:val="22"/>
          <w:szCs w:val="22"/>
        </w:rPr>
        <w:t>Čl. 1</w:t>
      </w:r>
    </w:p>
    <w:p w14:paraId="6668E1BB" w14:textId="77777777" w:rsidR="00A54306" w:rsidRDefault="00A54306" w:rsidP="005545D7">
      <w:pPr>
        <w:jc w:val="center"/>
        <w:rPr>
          <w:rFonts w:ascii="Arial" w:hAnsi="Arial" w:cs="Arial"/>
          <w:b/>
          <w:bCs/>
          <w:sz w:val="22"/>
          <w:szCs w:val="22"/>
        </w:rPr>
      </w:pPr>
      <w:r>
        <w:rPr>
          <w:rFonts w:ascii="Arial" w:hAnsi="Arial" w:cs="Arial"/>
          <w:b/>
          <w:bCs/>
          <w:sz w:val="22"/>
          <w:szCs w:val="22"/>
        </w:rPr>
        <w:t xml:space="preserve">Předmět </w:t>
      </w:r>
    </w:p>
    <w:p w14:paraId="60A8BB44" w14:textId="77777777" w:rsidR="00A54306" w:rsidRDefault="00A54306" w:rsidP="005545D7">
      <w:pPr>
        <w:jc w:val="both"/>
        <w:rPr>
          <w:rFonts w:ascii="Arial" w:hAnsi="Arial" w:cs="Arial"/>
          <w:b/>
          <w:bCs/>
          <w:sz w:val="22"/>
          <w:szCs w:val="22"/>
        </w:rPr>
      </w:pPr>
    </w:p>
    <w:p w14:paraId="442514F7" w14:textId="77777777" w:rsidR="00A54306" w:rsidRPr="009A3B45" w:rsidRDefault="00A54306" w:rsidP="005545D7">
      <w:pPr>
        <w:spacing w:after="120"/>
        <w:jc w:val="both"/>
        <w:rPr>
          <w:rFonts w:ascii="Arial" w:hAnsi="Arial" w:cs="Arial"/>
          <w:sz w:val="22"/>
          <w:szCs w:val="22"/>
        </w:rPr>
      </w:pPr>
      <w:r>
        <w:rPr>
          <w:rFonts w:ascii="Arial" w:hAnsi="Arial" w:cs="Arial"/>
          <w:sz w:val="22"/>
          <w:szCs w:val="22"/>
        </w:rPr>
        <w:t xml:space="preserve">Předmětem této obecně </w:t>
      </w:r>
      <w:r w:rsidRPr="00187452">
        <w:rPr>
          <w:rFonts w:ascii="Arial" w:hAnsi="Arial" w:cs="Arial"/>
          <w:sz w:val="22"/>
          <w:szCs w:val="22"/>
        </w:rPr>
        <w:t>závazné vyhlášky je stanovení výjimečných případů, při nichž je doba nočního klidu vymezena dobou kratší nebo při nichž nemusí být doba nočního klidu dodržována.</w:t>
      </w:r>
    </w:p>
    <w:p w14:paraId="5DA22BD5" w14:textId="77777777" w:rsidR="00A54306" w:rsidRDefault="00A54306" w:rsidP="005545D7">
      <w:pPr>
        <w:jc w:val="center"/>
        <w:rPr>
          <w:rFonts w:ascii="Arial" w:hAnsi="Arial" w:cs="Arial"/>
          <w:b/>
          <w:bCs/>
          <w:sz w:val="22"/>
          <w:szCs w:val="22"/>
        </w:rPr>
      </w:pPr>
      <w:r>
        <w:rPr>
          <w:rFonts w:ascii="Arial" w:hAnsi="Arial" w:cs="Arial"/>
          <w:b/>
          <w:bCs/>
          <w:sz w:val="22"/>
          <w:szCs w:val="22"/>
        </w:rPr>
        <w:t>Čl. 2</w:t>
      </w:r>
    </w:p>
    <w:p w14:paraId="31787DFF" w14:textId="77777777" w:rsidR="00A54306" w:rsidRDefault="00A54306" w:rsidP="00D16EC1">
      <w:pPr>
        <w:jc w:val="center"/>
        <w:rPr>
          <w:rFonts w:ascii="Arial" w:hAnsi="Arial" w:cs="Arial"/>
          <w:b/>
          <w:bCs/>
          <w:sz w:val="22"/>
          <w:szCs w:val="22"/>
        </w:rPr>
      </w:pPr>
      <w:r>
        <w:rPr>
          <w:rFonts w:ascii="Arial" w:hAnsi="Arial" w:cs="Arial"/>
          <w:b/>
          <w:bCs/>
          <w:sz w:val="22"/>
          <w:szCs w:val="22"/>
        </w:rPr>
        <w:t>Doba nočního klidu</w:t>
      </w:r>
    </w:p>
    <w:p w14:paraId="76865D86" w14:textId="77777777" w:rsidR="00A54306" w:rsidRDefault="00A54306" w:rsidP="00D16EC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0486B686" w14:textId="77777777" w:rsidR="00A54306" w:rsidRDefault="00A54306" w:rsidP="00546E85">
      <w:pPr>
        <w:jc w:val="center"/>
        <w:rPr>
          <w:rFonts w:ascii="Arial" w:hAnsi="Arial" w:cs="Arial"/>
          <w:b/>
          <w:bCs/>
          <w:sz w:val="22"/>
          <w:szCs w:val="22"/>
        </w:rPr>
      </w:pPr>
      <w:r>
        <w:rPr>
          <w:rFonts w:ascii="Arial" w:hAnsi="Arial" w:cs="Arial"/>
          <w:b/>
          <w:bCs/>
          <w:sz w:val="22"/>
          <w:szCs w:val="22"/>
        </w:rPr>
        <w:t>Čl. 3</w:t>
      </w:r>
    </w:p>
    <w:p w14:paraId="3F14EF39" w14:textId="77777777" w:rsidR="00A54306" w:rsidRDefault="00A54306" w:rsidP="00D16EC1">
      <w:pPr>
        <w:jc w:val="center"/>
        <w:rPr>
          <w:rFonts w:ascii="Arial" w:hAnsi="Arial" w:cs="Arial"/>
          <w:b/>
          <w:bCs/>
          <w:sz w:val="22"/>
          <w:szCs w:val="22"/>
        </w:rPr>
      </w:pPr>
      <w:r>
        <w:rPr>
          <w:rFonts w:ascii="Arial" w:hAnsi="Arial" w:cs="Arial"/>
          <w:b/>
          <w:bCs/>
          <w:sz w:val="22"/>
          <w:szCs w:val="22"/>
        </w:rPr>
        <w:t xml:space="preserve">Stanovení výjimečných případů, při </w:t>
      </w:r>
      <w:r w:rsidRPr="00187452">
        <w:rPr>
          <w:rFonts w:ascii="Arial" w:hAnsi="Arial" w:cs="Arial"/>
          <w:b/>
          <w:bCs/>
          <w:sz w:val="22"/>
          <w:szCs w:val="22"/>
        </w:rPr>
        <w:t>nichž je doba nočního klidu vymezena dobou kratší nebo při nichž nemusí být doba nočního klidu dodržována</w:t>
      </w:r>
    </w:p>
    <w:p w14:paraId="212A2E8F" w14:textId="77777777" w:rsidR="00D16EC1" w:rsidRPr="00D16EC1" w:rsidRDefault="00D16EC1" w:rsidP="00D16EC1">
      <w:pPr>
        <w:jc w:val="center"/>
        <w:rPr>
          <w:rFonts w:ascii="Arial" w:hAnsi="Arial" w:cs="Arial"/>
          <w:b/>
          <w:bCs/>
          <w:sz w:val="22"/>
          <w:szCs w:val="22"/>
        </w:rPr>
      </w:pPr>
    </w:p>
    <w:p w14:paraId="6A48D70C" w14:textId="77777777" w:rsidR="00A54306" w:rsidRPr="00546E85" w:rsidRDefault="00A54306" w:rsidP="005545D7">
      <w:pPr>
        <w:tabs>
          <w:tab w:val="left" w:pos="284"/>
        </w:tabs>
        <w:spacing w:after="120"/>
        <w:rPr>
          <w:rFonts w:ascii="Arial" w:hAnsi="Arial" w:cs="Arial"/>
          <w:sz w:val="20"/>
          <w:szCs w:val="20"/>
        </w:rPr>
      </w:pPr>
      <w:r w:rsidRPr="00546E85">
        <w:rPr>
          <w:rFonts w:ascii="Arial" w:hAnsi="Arial" w:cs="Arial"/>
          <w:sz w:val="20"/>
          <w:szCs w:val="20"/>
        </w:rPr>
        <w:t xml:space="preserve">1) Doba nočního klidu </w:t>
      </w:r>
      <w:r w:rsidRPr="00546E85">
        <w:rPr>
          <w:rFonts w:ascii="Arial" w:hAnsi="Arial" w:cs="Arial"/>
          <w:b/>
          <w:sz w:val="20"/>
          <w:szCs w:val="20"/>
        </w:rPr>
        <w:t>nemusí být dodržována</w:t>
      </w:r>
      <w:r w:rsidRPr="00546E85">
        <w:rPr>
          <w:rFonts w:ascii="Arial" w:hAnsi="Arial" w:cs="Arial"/>
          <w:sz w:val="20"/>
          <w:szCs w:val="20"/>
        </w:rPr>
        <w:t>:</w:t>
      </w:r>
    </w:p>
    <w:p w14:paraId="076EE2EB" w14:textId="3C4BF842" w:rsidR="00A54306" w:rsidRPr="00546E85" w:rsidRDefault="00A03838" w:rsidP="005545D7">
      <w:pPr>
        <w:tabs>
          <w:tab w:val="left" w:pos="284"/>
        </w:tabs>
        <w:spacing w:after="120"/>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A54306" w:rsidRPr="00546E85">
        <w:rPr>
          <w:rFonts w:ascii="Arial" w:hAnsi="Arial" w:cs="Arial"/>
          <w:sz w:val="20"/>
          <w:szCs w:val="20"/>
        </w:rPr>
        <w:t>a) v noci z 31. prosince na 1. ledna z důvodu konání oslav příchodu nového roku</w:t>
      </w:r>
    </w:p>
    <w:p w14:paraId="44041901" w14:textId="77777777" w:rsidR="00A54306" w:rsidRPr="00546E85" w:rsidRDefault="00A54306" w:rsidP="00187452">
      <w:pPr>
        <w:tabs>
          <w:tab w:val="left" w:pos="284"/>
        </w:tabs>
        <w:spacing w:after="120"/>
        <w:rPr>
          <w:rFonts w:ascii="Arial" w:hAnsi="Arial" w:cs="Arial"/>
          <w:sz w:val="20"/>
          <w:szCs w:val="20"/>
        </w:rPr>
      </w:pPr>
      <w:r w:rsidRPr="00546E85">
        <w:rPr>
          <w:rFonts w:ascii="Arial" w:hAnsi="Arial" w:cs="Arial"/>
          <w:sz w:val="20"/>
          <w:szCs w:val="20"/>
        </w:rPr>
        <w:t xml:space="preserve">2) Doba nočního klidu se vymezuje </w:t>
      </w:r>
      <w:r w:rsidRPr="00546E85">
        <w:rPr>
          <w:rFonts w:ascii="Arial" w:hAnsi="Arial" w:cs="Arial"/>
          <w:b/>
          <w:sz w:val="20"/>
          <w:szCs w:val="20"/>
        </w:rPr>
        <w:t>od 2.00 do 6.00 hodin</w:t>
      </w:r>
      <w:r w:rsidRPr="00546E85">
        <w:rPr>
          <w:rFonts w:ascii="Arial" w:hAnsi="Arial" w:cs="Arial"/>
          <w:sz w:val="20"/>
          <w:szCs w:val="20"/>
        </w:rPr>
        <w:t>, a to v následujících případech:</w:t>
      </w:r>
    </w:p>
    <w:p w14:paraId="6C4007B6" w14:textId="77CF90DC" w:rsidR="00A54306" w:rsidRPr="00546E85" w:rsidRDefault="00A03838" w:rsidP="00A03838">
      <w:pPr>
        <w:tabs>
          <w:tab w:val="left" w:pos="284"/>
        </w:tabs>
        <w:spacing w:after="120"/>
        <w:jc w:val="both"/>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A54306" w:rsidRPr="00546E85">
        <w:rPr>
          <w:rFonts w:ascii="Arial" w:hAnsi="Arial" w:cs="Arial"/>
          <w:sz w:val="20"/>
          <w:szCs w:val="20"/>
        </w:rPr>
        <w:t>a) v noci ze dne konání tradiční akce „</w:t>
      </w:r>
      <w:r w:rsidR="009F38AB" w:rsidRPr="00546E85">
        <w:rPr>
          <w:rFonts w:ascii="Arial" w:hAnsi="Arial" w:cs="Arial"/>
          <w:sz w:val="20"/>
          <w:szCs w:val="20"/>
        </w:rPr>
        <w:t>2. Tatrovický ples</w:t>
      </w:r>
      <w:r w:rsidR="00A54306" w:rsidRPr="00546E85">
        <w:rPr>
          <w:rFonts w:ascii="Arial" w:hAnsi="Arial" w:cs="Arial"/>
          <w:sz w:val="20"/>
          <w:szCs w:val="20"/>
        </w:rPr>
        <w:t>“ na den následující</w:t>
      </w:r>
      <w:r w:rsidR="00D16EC1" w:rsidRPr="00546E85">
        <w:rPr>
          <w:rFonts w:ascii="Arial" w:hAnsi="Arial" w:cs="Arial"/>
          <w:sz w:val="20"/>
          <w:szCs w:val="20"/>
        </w:rPr>
        <w:t>,</w:t>
      </w:r>
      <w:r w:rsidR="00A54306" w:rsidRPr="00546E85">
        <w:rPr>
          <w:rFonts w:ascii="Arial" w:hAnsi="Arial" w:cs="Arial"/>
          <w:sz w:val="20"/>
          <w:szCs w:val="20"/>
        </w:rPr>
        <w:t xml:space="preserve"> konané v noci </w:t>
      </w:r>
      <w:r w:rsidR="00D16EC1" w:rsidRPr="00546E85">
        <w:rPr>
          <w:rFonts w:ascii="Arial" w:hAnsi="Arial" w:cs="Arial"/>
          <w:sz w:val="20"/>
          <w:szCs w:val="20"/>
        </w:rPr>
        <w:t>ze </w:t>
      </w:r>
      <w:r w:rsidR="00A54306" w:rsidRPr="00546E85">
        <w:rPr>
          <w:rFonts w:ascii="Arial" w:hAnsi="Arial" w:cs="Arial"/>
          <w:sz w:val="20"/>
          <w:szCs w:val="20"/>
        </w:rPr>
        <w:t>soboty</w:t>
      </w:r>
      <w:r w:rsidR="009F38AB" w:rsidRPr="00546E85">
        <w:rPr>
          <w:rFonts w:ascii="Arial" w:hAnsi="Arial" w:cs="Arial"/>
          <w:sz w:val="20"/>
          <w:szCs w:val="20"/>
        </w:rPr>
        <w:t xml:space="preserve"> 8. 3. 2025</w:t>
      </w:r>
      <w:r w:rsidR="00A54306" w:rsidRPr="00546E85">
        <w:rPr>
          <w:rFonts w:ascii="Arial" w:hAnsi="Arial" w:cs="Arial"/>
          <w:sz w:val="20"/>
          <w:szCs w:val="20"/>
        </w:rPr>
        <w:t xml:space="preserve"> na neděli</w:t>
      </w:r>
      <w:r w:rsidRPr="00546E85">
        <w:rPr>
          <w:rFonts w:ascii="Arial" w:hAnsi="Arial" w:cs="Arial"/>
          <w:sz w:val="20"/>
          <w:szCs w:val="20"/>
        </w:rPr>
        <w:t xml:space="preserve"> </w:t>
      </w:r>
      <w:r w:rsidR="009F38AB" w:rsidRPr="00546E85">
        <w:rPr>
          <w:rFonts w:ascii="Arial" w:hAnsi="Arial" w:cs="Arial"/>
          <w:sz w:val="20"/>
          <w:szCs w:val="20"/>
        </w:rPr>
        <w:t>9. 3. 2025</w:t>
      </w:r>
      <w:r w:rsidR="003A472E" w:rsidRPr="00546E85">
        <w:rPr>
          <w:rFonts w:ascii="Arial" w:hAnsi="Arial" w:cs="Arial"/>
          <w:sz w:val="20"/>
          <w:szCs w:val="20"/>
        </w:rPr>
        <w:t>,</w:t>
      </w:r>
    </w:p>
    <w:p w14:paraId="053C89AB" w14:textId="66A4BD98" w:rsidR="004C2181" w:rsidRPr="00546E85" w:rsidRDefault="004C2181" w:rsidP="00D16EC1">
      <w:pPr>
        <w:tabs>
          <w:tab w:val="left" w:pos="284"/>
        </w:tabs>
        <w:spacing w:after="120"/>
        <w:jc w:val="both"/>
        <w:rPr>
          <w:rFonts w:ascii="Arial" w:hAnsi="Arial" w:cs="Arial"/>
          <w:sz w:val="20"/>
          <w:szCs w:val="20"/>
        </w:rPr>
      </w:pPr>
      <w:r w:rsidRPr="00546E85">
        <w:rPr>
          <w:rFonts w:ascii="Arial" w:hAnsi="Arial" w:cs="Arial"/>
          <w:sz w:val="20"/>
          <w:szCs w:val="20"/>
        </w:rPr>
        <w:t xml:space="preserve">            b) v noci ze dne konání tradiční akce „Pálení čarodějnic“ na den následující, konané v noci ze středy 30. 4. 2025 na čtvrtek 1. 5. 2025,</w:t>
      </w:r>
    </w:p>
    <w:p w14:paraId="6F74D4D7" w14:textId="566D6739" w:rsidR="00D16EC1" w:rsidRPr="00546E85" w:rsidRDefault="004C2181" w:rsidP="00D16EC1">
      <w:pPr>
        <w:tabs>
          <w:tab w:val="left" w:pos="284"/>
        </w:tabs>
        <w:spacing w:after="120"/>
        <w:jc w:val="both"/>
        <w:rPr>
          <w:rFonts w:ascii="Arial" w:hAnsi="Arial" w:cs="Arial"/>
          <w:sz w:val="20"/>
          <w:szCs w:val="20"/>
        </w:rPr>
      </w:pPr>
      <w:r w:rsidRPr="00546E85">
        <w:rPr>
          <w:rFonts w:ascii="Arial" w:hAnsi="Arial" w:cs="Arial"/>
          <w:sz w:val="20"/>
          <w:szCs w:val="20"/>
        </w:rPr>
        <w:t xml:space="preserve">            c</w:t>
      </w:r>
      <w:r w:rsidR="00A54306" w:rsidRPr="00546E85">
        <w:rPr>
          <w:rFonts w:ascii="Arial" w:hAnsi="Arial" w:cs="Arial"/>
          <w:sz w:val="20"/>
          <w:szCs w:val="20"/>
        </w:rPr>
        <w:t>) v noci ze dne konání tradiční akce „</w:t>
      </w:r>
      <w:r w:rsidR="009F38AB" w:rsidRPr="00546E85">
        <w:rPr>
          <w:rFonts w:ascii="Arial" w:hAnsi="Arial" w:cs="Arial"/>
          <w:sz w:val="20"/>
          <w:szCs w:val="20"/>
        </w:rPr>
        <w:t>Tatrovické slavnosti</w:t>
      </w:r>
      <w:r w:rsidR="00A54306" w:rsidRPr="00546E85">
        <w:rPr>
          <w:rFonts w:ascii="Arial" w:hAnsi="Arial" w:cs="Arial"/>
          <w:sz w:val="20"/>
          <w:szCs w:val="20"/>
        </w:rPr>
        <w:t>“ na d</w:t>
      </w:r>
      <w:r w:rsidR="00D16EC1" w:rsidRPr="00546E85">
        <w:rPr>
          <w:rFonts w:ascii="Arial" w:hAnsi="Arial" w:cs="Arial"/>
          <w:sz w:val="20"/>
          <w:szCs w:val="20"/>
        </w:rPr>
        <w:t xml:space="preserve">en následující, konané </w:t>
      </w:r>
      <w:r w:rsidR="00A54306" w:rsidRPr="00546E85">
        <w:rPr>
          <w:rFonts w:ascii="Arial" w:hAnsi="Arial" w:cs="Arial"/>
          <w:sz w:val="20"/>
          <w:szCs w:val="20"/>
        </w:rPr>
        <w:t xml:space="preserve">v noci </w:t>
      </w:r>
      <w:r w:rsidR="00D16EC1" w:rsidRPr="00546E85">
        <w:rPr>
          <w:rFonts w:ascii="Arial" w:hAnsi="Arial" w:cs="Arial"/>
          <w:sz w:val="20"/>
          <w:szCs w:val="20"/>
        </w:rPr>
        <w:t xml:space="preserve">ze soboty </w:t>
      </w:r>
      <w:r w:rsidR="009F38AB" w:rsidRPr="00546E85">
        <w:rPr>
          <w:rFonts w:ascii="Arial" w:hAnsi="Arial" w:cs="Arial"/>
          <w:sz w:val="20"/>
          <w:szCs w:val="20"/>
        </w:rPr>
        <w:t>21. 6. 2025</w:t>
      </w:r>
      <w:r w:rsidR="00D16EC1" w:rsidRPr="00546E85">
        <w:rPr>
          <w:rFonts w:ascii="Arial" w:hAnsi="Arial" w:cs="Arial"/>
          <w:sz w:val="20"/>
          <w:szCs w:val="20"/>
        </w:rPr>
        <w:t xml:space="preserve"> na neděli </w:t>
      </w:r>
      <w:r w:rsidR="009F38AB" w:rsidRPr="00546E85">
        <w:rPr>
          <w:rFonts w:ascii="Arial" w:hAnsi="Arial" w:cs="Arial"/>
          <w:sz w:val="20"/>
          <w:szCs w:val="20"/>
        </w:rPr>
        <w:t>2</w:t>
      </w:r>
      <w:r w:rsidR="00D16EC1" w:rsidRPr="00546E85">
        <w:rPr>
          <w:rFonts w:ascii="Arial" w:hAnsi="Arial" w:cs="Arial"/>
          <w:sz w:val="20"/>
          <w:szCs w:val="20"/>
        </w:rPr>
        <w:t xml:space="preserve">2. </w:t>
      </w:r>
      <w:r w:rsidR="009F38AB" w:rsidRPr="00546E85">
        <w:rPr>
          <w:rFonts w:ascii="Arial" w:hAnsi="Arial" w:cs="Arial"/>
          <w:sz w:val="20"/>
          <w:szCs w:val="20"/>
        </w:rPr>
        <w:t>6</w:t>
      </w:r>
      <w:r w:rsidR="00D16EC1" w:rsidRPr="00546E85">
        <w:rPr>
          <w:rFonts w:ascii="Arial" w:hAnsi="Arial" w:cs="Arial"/>
          <w:sz w:val="20"/>
          <w:szCs w:val="20"/>
        </w:rPr>
        <w:t>. 202</w:t>
      </w:r>
      <w:r w:rsidR="009F38AB" w:rsidRPr="00546E85">
        <w:rPr>
          <w:rFonts w:ascii="Arial" w:hAnsi="Arial" w:cs="Arial"/>
          <w:sz w:val="20"/>
          <w:szCs w:val="20"/>
        </w:rPr>
        <w:t>5</w:t>
      </w:r>
      <w:r w:rsidR="003A472E" w:rsidRPr="00546E85">
        <w:rPr>
          <w:rFonts w:ascii="Arial" w:hAnsi="Arial" w:cs="Arial"/>
          <w:sz w:val="20"/>
          <w:szCs w:val="20"/>
        </w:rPr>
        <w:t>,</w:t>
      </w:r>
    </w:p>
    <w:p w14:paraId="70162288" w14:textId="1C14187A" w:rsidR="00A54306" w:rsidRPr="00546E85" w:rsidRDefault="00A03838" w:rsidP="00E34AAF">
      <w:pPr>
        <w:tabs>
          <w:tab w:val="left" w:pos="284"/>
        </w:tabs>
        <w:spacing w:after="120"/>
        <w:jc w:val="both"/>
        <w:rPr>
          <w:rFonts w:ascii="Arial" w:hAnsi="Arial" w:cs="Arial"/>
          <w:sz w:val="20"/>
          <w:szCs w:val="20"/>
        </w:rPr>
      </w:pPr>
      <w:r w:rsidRPr="00546E85">
        <w:rPr>
          <w:rFonts w:ascii="Arial" w:hAnsi="Arial" w:cs="Arial"/>
          <w:sz w:val="20"/>
          <w:szCs w:val="20"/>
        </w:rPr>
        <w:tab/>
      </w:r>
      <w:r w:rsidRPr="00546E85">
        <w:rPr>
          <w:rFonts w:ascii="Arial" w:hAnsi="Arial" w:cs="Arial"/>
          <w:sz w:val="20"/>
          <w:szCs w:val="20"/>
        </w:rPr>
        <w:tab/>
      </w:r>
      <w:r w:rsidR="004C2181" w:rsidRPr="00546E85">
        <w:rPr>
          <w:rFonts w:ascii="Arial" w:hAnsi="Arial" w:cs="Arial"/>
          <w:sz w:val="20"/>
          <w:szCs w:val="20"/>
        </w:rPr>
        <w:t>d</w:t>
      </w:r>
      <w:r w:rsidR="00A54306" w:rsidRPr="00546E85">
        <w:rPr>
          <w:rFonts w:ascii="Arial" w:hAnsi="Arial" w:cs="Arial"/>
          <w:sz w:val="20"/>
          <w:szCs w:val="20"/>
        </w:rPr>
        <w:t>) v noci ze dne konání tradiční akce „</w:t>
      </w:r>
      <w:r w:rsidR="009F38AB" w:rsidRPr="00546E85">
        <w:rPr>
          <w:rFonts w:ascii="Arial" w:hAnsi="Arial" w:cs="Arial"/>
          <w:sz w:val="20"/>
          <w:szCs w:val="20"/>
        </w:rPr>
        <w:t>Kántrovadlo</w:t>
      </w:r>
      <w:r w:rsidR="00A54306" w:rsidRPr="00546E85">
        <w:rPr>
          <w:rFonts w:ascii="Arial" w:hAnsi="Arial" w:cs="Arial"/>
          <w:sz w:val="20"/>
          <w:szCs w:val="20"/>
        </w:rPr>
        <w:t>“ na den následující</w:t>
      </w:r>
      <w:r w:rsidR="00D16EC1" w:rsidRPr="00546E85">
        <w:rPr>
          <w:rFonts w:ascii="Arial" w:hAnsi="Arial" w:cs="Arial"/>
          <w:sz w:val="20"/>
          <w:szCs w:val="20"/>
        </w:rPr>
        <w:t>,</w:t>
      </w:r>
      <w:r w:rsidR="00A54306" w:rsidRPr="00546E85">
        <w:rPr>
          <w:rFonts w:ascii="Arial" w:hAnsi="Arial" w:cs="Arial"/>
          <w:sz w:val="20"/>
          <w:szCs w:val="20"/>
        </w:rPr>
        <w:t xml:space="preserve"> konané </w:t>
      </w:r>
      <w:r w:rsidR="00D16EC1" w:rsidRPr="00546E85">
        <w:rPr>
          <w:rFonts w:ascii="Arial" w:hAnsi="Arial" w:cs="Arial"/>
          <w:sz w:val="20"/>
          <w:szCs w:val="20"/>
        </w:rPr>
        <w:t xml:space="preserve">v noci ze soboty </w:t>
      </w:r>
      <w:r w:rsidR="009F38AB" w:rsidRPr="00546E85">
        <w:rPr>
          <w:rFonts w:ascii="Arial" w:hAnsi="Arial" w:cs="Arial"/>
          <w:sz w:val="20"/>
          <w:szCs w:val="20"/>
        </w:rPr>
        <w:t>12</w:t>
      </w:r>
      <w:r w:rsidR="00D16EC1" w:rsidRPr="00546E85">
        <w:rPr>
          <w:rFonts w:ascii="Arial" w:hAnsi="Arial" w:cs="Arial"/>
          <w:sz w:val="20"/>
          <w:szCs w:val="20"/>
        </w:rPr>
        <w:t xml:space="preserve">. </w:t>
      </w:r>
      <w:r w:rsidR="009F38AB" w:rsidRPr="00546E85">
        <w:rPr>
          <w:rFonts w:ascii="Arial" w:hAnsi="Arial" w:cs="Arial"/>
          <w:sz w:val="20"/>
          <w:szCs w:val="20"/>
        </w:rPr>
        <w:t>7</w:t>
      </w:r>
      <w:r w:rsidR="00D16EC1" w:rsidRPr="00546E85">
        <w:rPr>
          <w:rFonts w:ascii="Arial" w:hAnsi="Arial" w:cs="Arial"/>
          <w:sz w:val="20"/>
          <w:szCs w:val="20"/>
        </w:rPr>
        <w:t>. 202</w:t>
      </w:r>
      <w:r w:rsidR="009F38AB" w:rsidRPr="00546E85">
        <w:rPr>
          <w:rFonts w:ascii="Arial" w:hAnsi="Arial" w:cs="Arial"/>
          <w:sz w:val="20"/>
          <w:szCs w:val="20"/>
        </w:rPr>
        <w:t>5</w:t>
      </w:r>
      <w:r w:rsidR="00D16EC1" w:rsidRPr="00546E85">
        <w:rPr>
          <w:rFonts w:ascii="Arial" w:hAnsi="Arial" w:cs="Arial"/>
          <w:sz w:val="20"/>
          <w:szCs w:val="20"/>
        </w:rPr>
        <w:t xml:space="preserve"> na neděli 1</w:t>
      </w:r>
      <w:r w:rsidR="009F38AB" w:rsidRPr="00546E85">
        <w:rPr>
          <w:rFonts w:ascii="Arial" w:hAnsi="Arial" w:cs="Arial"/>
          <w:sz w:val="20"/>
          <w:szCs w:val="20"/>
        </w:rPr>
        <w:t>3</w:t>
      </w:r>
      <w:r w:rsidR="00D16EC1" w:rsidRPr="00546E85">
        <w:rPr>
          <w:rFonts w:ascii="Arial" w:hAnsi="Arial" w:cs="Arial"/>
          <w:sz w:val="20"/>
          <w:szCs w:val="20"/>
        </w:rPr>
        <w:t xml:space="preserve">. </w:t>
      </w:r>
      <w:r w:rsidR="009F38AB" w:rsidRPr="00546E85">
        <w:rPr>
          <w:rFonts w:ascii="Arial" w:hAnsi="Arial" w:cs="Arial"/>
          <w:sz w:val="20"/>
          <w:szCs w:val="20"/>
        </w:rPr>
        <w:t>7</w:t>
      </w:r>
      <w:r w:rsidR="00D16EC1" w:rsidRPr="00546E85">
        <w:rPr>
          <w:rFonts w:ascii="Arial" w:hAnsi="Arial" w:cs="Arial"/>
          <w:sz w:val="20"/>
          <w:szCs w:val="20"/>
        </w:rPr>
        <w:t>. 202</w:t>
      </w:r>
      <w:r w:rsidR="009F38AB" w:rsidRPr="00546E85">
        <w:rPr>
          <w:rFonts w:ascii="Arial" w:hAnsi="Arial" w:cs="Arial"/>
          <w:sz w:val="20"/>
          <w:szCs w:val="20"/>
        </w:rPr>
        <w:t>5</w:t>
      </w:r>
      <w:r w:rsidR="00D16EC1" w:rsidRPr="00546E85">
        <w:rPr>
          <w:rFonts w:ascii="Arial" w:hAnsi="Arial" w:cs="Arial"/>
          <w:sz w:val="20"/>
          <w:szCs w:val="20"/>
        </w:rPr>
        <w:t>.</w:t>
      </w:r>
    </w:p>
    <w:p w14:paraId="07732EA9" w14:textId="7E6A256E" w:rsidR="009F38AB" w:rsidRPr="00546E85" w:rsidRDefault="009F38AB" w:rsidP="009F38AB">
      <w:pPr>
        <w:tabs>
          <w:tab w:val="left" w:pos="284"/>
        </w:tabs>
        <w:spacing w:after="120"/>
        <w:jc w:val="both"/>
        <w:rPr>
          <w:rFonts w:ascii="Arial" w:hAnsi="Arial" w:cs="Arial"/>
          <w:sz w:val="20"/>
          <w:szCs w:val="20"/>
        </w:rPr>
      </w:pPr>
      <w:r w:rsidRPr="00546E85">
        <w:rPr>
          <w:rFonts w:ascii="Arial" w:hAnsi="Arial" w:cs="Arial"/>
          <w:sz w:val="20"/>
          <w:szCs w:val="20"/>
        </w:rPr>
        <w:t xml:space="preserve">        </w:t>
      </w:r>
      <w:r w:rsidR="004C2181" w:rsidRPr="00546E85">
        <w:rPr>
          <w:rFonts w:ascii="Arial" w:hAnsi="Arial" w:cs="Arial"/>
          <w:sz w:val="20"/>
          <w:szCs w:val="20"/>
        </w:rPr>
        <w:t xml:space="preserve"> </w:t>
      </w:r>
      <w:r w:rsidRPr="00546E85">
        <w:rPr>
          <w:rFonts w:ascii="Arial" w:hAnsi="Arial" w:cs="Arial"/>
          <w:sz w:val="20"/>
          <w:szCs w:val="20"/>
        </w:rPr>
        <w:t xml:space="preserve">   </w:t>
      </w:r>
      <w:r w:rsidR="004C2181" w:rsidRPr="00546E85">
        <w:rPr>
          <w:rFonts w:ascii="Arial" w:hAnsi="Arial" w:cs="Arial"/>
          <w:sz w:val="20"/>
          <w:szCs w:val="20"/>
        </w:rPr>
        <w:t>e</w:t>
      </w:r>
      <w:r w:rsidRPr="00546E85">
        <w:rPr>
          <w:rFonts w:ascii="Arial" w:hAnsi="Arial" w:cs="Arial"/>
          <w:sz w:val="20"/>
          <w:szCs w:val="20"/>
        </w:rPr>
        <w:t>) v noci ze dne konání tradiční akce „Tatrovic</w:t>
      </w:r>
      <w:r w:rsidR="008D4198" w:rsidRPr="00546E85">
        <w:rPr>
          <w:rFonts w:ascii="Arial" w:hAnsi="Arial" w:cs="Arial"/>
          <w:sz w:val="20"/>
          <w:szCs w:val="20"/>
        </w:rPr>
        <w:t>ké Rockování</w:t>
      </w:r>
      <w:r w:rsidRPr="00546E85">
        <w:rPr>
          <w:rFonts w:ascii="Arial" w:hAnsi="Arial" w:cs="Arial"/>
          <w:sz w:val="20"/>
          <w:szCs w:val="20"/>
        </w:rPr>
        <w:t>“ na den následující, konané v noci ze soboty 16. 8. 2025 na neděli 17. 8. 2025.</w:t>
      </w:r>
    </w:p>
    <w:p w14:paraId="1D25CF76" w14:textId="3BA4F0AB" w:rsidR="00D16EC1" w:rsidRDefault="00546E85" w:rsidP="00546E85">
      <w:pPr>
        <w:rPr>
          <w:rFonts w:ascii="Arial" w:hAnsi="Arial" w:cs="Arial"/>
          <w:b/>
          <w:bCs/>
          <w:sz w:val="22"/>
          <w:szCs w:val="22"/>
        </w:rPr>
      </w:pPr>
      <w:r>
        <w:rPr>
          <w:rFonts w:ascii="Arial" w:hAnsi="Arial" w:cs="Arial"/>
          <w:sz w:val="22"/>
          <w:szCs w:val="22"/>
        </w:rPr>
        <w:t xml:space="preserve">                                                                     </w:t>
      </w:r>
      <w:r w:rsidR="00D16EC1">
        <w:rPr>
          <w:rFonts w:ascii="Arial" w:hAnsi="Arial" w:cs="Arial"/>
          <w:b/>
          <w:bCs/>
          <w:sz w:val="22"/>
          <w:szCs w:val="22"/>
        </w:rPr>
        <w:t>Čl. 4</w:t>
      </w:r>
    </w:p>
    <w:p w14:paraId="4E94A527" w14:textId="77777777" w:rsidR="00A54306" w:rsidRDefault="00A54306" w:rsidP="005545D7">
      <w:pPr>
        <w:jc w:val="center"/>
        <w:rPr>
          <w:rFonts w:ascii="Arial" w:hAnsi="Arial" w:cs="Arial"/>
          <w:b/>
          <w:bCs/>
          <w:sz w:val="22"/>
          <w:szCs w:val="22"/>
        </w:rPr>
      </w:pPr>
      <w:r>
        <w:rPr>
          <w:rFonts w:ascii="Arial" w:hAnsi="Arial" w:cs="Arial"/>
          <w:b/>
          <w:bCs/>
          <w:sz w:val="22"/>
          <w:szCs w:val="22"/>
        </w:rPr>
        <w:t>Účinnost</w:t>
      </w:r>
    </w:p>
    <w:p w14:paraId="3790A75B" w14:textId="77777777" w:rsidR="00A54306" w:rsidRDefault="00A54306" w:rsidP="005545D7">
      <w:pPr>
        <w:jc w:val="center"/>
        <w:rPr>
          <w:rFonts w:ascii="Arial" w:hAnsi="Arial" w:cs="Arial"/>
          <w:b/>
          <w:bCs/>
          <w:sz w:val="22"/>
          <w:szCs w:val="22"/>
        </w:rPr>
      </w:pPr>
    </w:p>
    <w:p w14:paraId="43710DE6" w14:textId="77777777" w:rsidR="00D16EC1" w:rsidRDefault="00A54306" w:rsidP="00D16EC1">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w:t>
      </w:r>
      <w:r>
        <w:rPr>
          <w:rFonts w:ascii="Arial" w:hAnsi="Arial" w:cs="Arial"/>
          <w:sz w:val="22"/>
          <w:szCs w:val="22"/>
        </w:rPr>
        <w:t> </w:t>
      </w:r>
      <w:r w:rsidR="00D16EC1">
        <w:rPr>
          <w:rFonts w:ascii="Arial" w:hAnsi="Arial" w:cs="Arial"/>
          <w:sz w:val="22"/>
          <w:szCs w:val="22"/>
        </w:rPr>
        <w:t>dni jejího vyhlášení.</w:t>
      </w:r>
    </w:p>
    <w:p w14:paraId="632F011A" w14:textId="77777777" w:rsidR="00D16EC1" w:rsidRDefault="00D16EC1" w:rsidP="00D16EC1">
      <w:pPr>
        <w:jc w:val="both"/>
        <w:rPr>
          <w:rFonts w:ascii="Arial" w:hAnsi="Arial" w:cs="Arial"/>
          <w:sz w:val="22"/>
          <w:szCs w:val="22"/>
        </w:rPr>
      </w:pPr>
    </w:p>
    <w:p w14:paraId="1D4A2667" w14:textId="724CF02F" w:rsidR="00D16EC1" w:rsidRPr="00D16EC1" w:rsidRDefault="009F6E50" w:rsidP="009F6E50">
      <w:pPr>
        <w:keepNext/>
        <w:rPr>
          <w:rFonts w:ascii="Arial" w:hAnsi="Arial" w:cs="Arial"/>
          <w:sz w:val="22"/>
          <w:szCs w:val="22"/>
        </w:rPr>
      </w:pPr>
      <w:r>
        <w:rPr>
          <w:rFonts w:ascii="Arial" w:hAnsi="Arial" w:cs="Arial"/>
          <w:sz w:val="22"/>
          <w:szCs w:val="22"/>
        </w:rPr>
        <w:t xml:space="preserve">               </w:t>
      </w:r>
      <w:r w:rsidR="00D16EC1" w:rsidRPr="00D16EC1">
        <w:rPr>
          <w:rFonts w:ascii="Arial" w:hAnsi="Arial" w:cs="Arial"/>
          <w:sz w:val="22"/>
          <w:szCs w:val="22"/>
        </w:rPr>
        <w:t>Michal Tvrdík</w:t>
      </w:r>
      <w:r w:rsidR="00821512">
        <w:rPr>
          <w:rFonts w:ascii="Arial" w:hAnsi="Arial" w:cs="Arial"/>
          <w:sz w:val="22"/>
          <w:szCs w:val="22"/>
        </w:rPr>
        <w:t xml:space="preserve"> v.r.</w:t>
      </w:r>
      <w:r w:rsidR="00D16EC1" w:rsidRPr="00D16EC1">
        <w:rPr>
          <w:rFonts w:ascii="Arial" w:hAnsi="Arial" w:cs="Arial"/>
          <w:sz w:val="22"/>
          <w:szCs w:val="22"/>
        </w:rPr>
        <w:tab/>
      </w:r>
      <w:r w:rsidR="00D16EC1" w:rsidRPr="00D16EC1">
        <w:rPr>
          <w:rFonts w:ascii="Arial" w:hAnsi="Arial" w:cs="Arial"/>
          <w:sz w:val="22"/>
          <w:szCs w:val="22"/>
        </w:rPr>
        <w:tab/>
      </w:r>
      <w:r w:rsidR="00D16EC1" w:rsidRPr="00D16EC1">
        <w:rPr>
          <w:rFonts w:ascii="Arial" w:hAnsi="Arial" w:cs="Arial"/>
          <w:sz w:val="22"/>
          <w:szCs w:val="22"/>
        </w:rPr>
        <w:tab/>
      </w:r>
      <w:r w:rsidR="00D16EC1" w:rsidRPr="00D16EC1">
        <w:rPr>
          <w:rFonts w:ascii="Arial" w:hAnsi="Arial" w:cs="Arial"/>
          <w:sz w:val="22"/>
          <w:szCs w:val="22"/>
        </w:rPr>
        <w:tab/>
      </w:r>
      <w:r w:rsidR="00D16EC1" w:rsidRPr="00D16EC1">
        <w:rPr>
          <w:rFonts w:ascii="Arial" w:hAnsi="Arial" w:cs="Arial"/>
          <w:sz w:val="22"/>
          <w:szCs w:val="22"/>
        </w:rPr>
        <w:tab/>
      </w:r>
      <w:r w:rsidR="00D16EC1" w:rsidRPr="00D16EC1">
        <w:rPr>
          <w:rFonts w:ascii="Arial" w:hAnsi="Arial" w:cs="Arial"/>
          <w:sz w:val="22"/>
          <w:szCs w:val="22"/>
        </w:rPr>
        <w:tab/>
        <w:t xml:space="preserve">Jiří Schönbauer </w:t>
      </w:r>
      <w:r w:rsidR="00821512">
        <w:rPr>
          <w:rFonts w:ascii="Arial" w:hAnsi="Arial" w:cs="Arial"/>
          <w:sz w:val="22"/>
          <w:szCs w:val="22"/>
        </w:rPr>
        <w:t>v.r.</w:t>
      </w:r>
    </w:p>
    <w:p w14:paraId="40AFFCBC" w14:textId="06776618" w:rsidR="00D16EC1" w:rsidRPr="00D16EC1" w:rsidRDefault="00D16EC1" w:rsidP="00D16EC1">
      <w:pPr>
        <w:keepNext/>
        <w:ind w:left="708"/>
        <w:rPr>
          <w:rFonts w:ascii="Arial" w:hAnsi="Arial" w:cs="Arial"/>
          <w:sz w:val="22"/>
          <w:szCs w:val="22"/>
        </w:rPr>
      </w:pPr>
      <w:r w:rsidRPr="00D16EC1">
        <w:rPr>
          <w:rFonts w:ascii="Arial" w:hAnsi="Arial" w:cs="Arial"/>
          <w:sz w:val="22"/>
          <w:szCs w:val="22"/>
        </w:rPr>
        <w:t xml:space="preserve">      </w:t>
      </w:r>
      <w:r w:rsidR="00821512">
        <w:rPr>
          <w:rFonts w:ascii="Arial" w:hAnsi="Arial" w:cs="Arial"/>
          <w:sz w:val="22"/>
          <w:szCs w:val="22"/>
        </w:rPr>
        <w:t xml:space="preserve">  </w:t>
      </w:r>
      <w:r w:rsidRPr="00D16EC1">
        <w:rPr>
          <w:rFonts w:ascii="Arial" w:hAnsi="Arial" w:cs="Arial"/>
          <w:sz w:val="22"/>
          <w:szCs w:val="22"/>
        </w:rPr>
        <w:t xml:space="preserve">starosta </w:t>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r>
      <w:r w:rsidRPr="00D16EC1">
        <w:rPr>
          <w:rFonts w:ascii="Arial" w:hAnsi="Arial" w:cs="Arial"/>
          <w:sz w:val="22"/>
          <w:szCs w:val="22"/>
        </w:rPr>
        <w:tab/>
        <w:t xml:space="preserve">     místostarosta</w:t>
      </w:r>
    </w:p>
    <w:p w14:paraId="3A7F7E6E" w14:textId="77777777" w:rsidR="00A54306" w:rsidRDefault="00A54306" w:rsidP="00D16EC1">
      <w:pPr>
        <w:spacing w:after="120"/>
        <w:rPr>
          <w:rFonts w:ascii="Arial" w:hAnsi="Arial" w:cs="Arial"/>
          <w:sz w:val="22"/>
          <w:szCs w:val="22"/>
        </w:rPr>
      </w:pPr>
    </w:p>
    <w:sectPr w:rsidR="00A54306" w:rsidSect="009929BE">
      <w:headerReference w:type="even" r:id="rId7"/>
      <w:headerReference w:type="default" r:id="rId8"/>
      <w:headerReference w:type="firs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E7C0" w14:textId="77777777" w:rsidR="00C56417" w:rsidRDefault="00C56417">
      <w:r>
        <w:separator/>
      </w:r>
    </w:p>
  </w:endnote>
  <w:endnote w:type="continuationSeparator" w:id="0">
    <w:p w14:paraId="4191B2A5" w14:textId="77777777" w:rsidR="00C56417" w:rsidRDefault="00C5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CDE0" w14:textId="77777777" w:rsidR="00C56417" w:rsidRDefault="00C56417">
      <w:r>
        <w:separator/>
      </w:r>
    </w:p>
  </w:footnote>
  <w:footnote w:type="continuationSeparator" w:id="0">
    <w:p w14:paraId="67EAE178" w14:textId="77777777" w:rsidR="00C56417" w:rsidRDefault="00C56417">
      <w:r>
        <w:continuationSeparator/>
      </w:r>
    </w:p>
  </w:footnote>
  <w:footnote w:id="1">
    <w:p w14:paraId="76B50393" w14:textId="77777777" w:rsidR="00A54306" w:rsidRDefault="00A54306" w:rsidP="005545D7">
      <w:pPr>
        <w:pStyle w:val="Textpoznpodarou"/>
        <w:jc w:val="both"/>
        <w:rPr>
          <w:rFonts w:ascii="Arial" w:hAnsi="Arial" w:cs="Arial"/>
          <w:i/>
          <w:iCs/>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195710F8" w14:textId="77777777" w:rsidR="00A54306" w:rsidRDefault="00A54306" w:rsidP="005545D7">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CA6" w14:textId="53FB29C8" w:rsidR="008D4198" w:rsidRDefault="008D4198">
    <w:pPr>
      <w:pStyle w:val="Zhlav"/>
    </w:pPr>
    <w:r>
      <w:rPr>
        <w:noProof/>
      </w:rPr>
      <mc:AlternateContent>
        <mc:Choice Requires="wps">
          <w:drawing>
            <wp:anchor distT="0" distB="0" distL="0" distR="0" simplePos="0" relativeHeight="251659264" behindDoc="0" locked="0" layoutInCell="1" allowOverlap="1" wp14:anchorId="657EC714" wp14:editId="692C1AF1">
              <wp:simplePos x="635" y="635"/>
              <wp:positionH relativeFrom="page">
                <wp:align>center</wp:align>
              </wp:positionH>
              <wp:positionV relativeFrom="page">
                <wp:align>top</wp:align>
              </wp:positionV>
              <wp:extent cx="443865" cy="443865"/>
              <wp:effectExtent l="0" t="0" r="17145" b="16510"/>
              <wp:wrapNone/>
              <wp:docPr id="1763499867"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03342" w14:textId="72AB3321"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7EC714" id="_x0000_t202" coordsize="21600,21600" o:spt="202" path="m,l,21600r21600,l21600,xe">
              <v:stroke joinstyle="miter"/>
              <v:path gradientshapeok="t" o:connecttype="rect"/>
            </v:shapetype>
            <v:shape id="Textové pole 2" o:spid="_x0000_s1026"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0B03342" w14:textId="72AB3321"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CE0B" w14:textId="4D72842F" w:rsidR="008D4198" w:rsidRDefault="008D4198">
    <w:pPr>
      <w:pStyle w:val="Zhlav"/>
    </w:pPr>
    <w:r>
      <w:rPr>
        <w:noProof/>
      </w:rPr>
      <mc:AlternateContent>
        <mc:Choice Requires="wps">
          <w:drawing>
            <wp:anchor distT="0" distB="0" distL="0" distR="0" simplePos="0" relativeHeight="251660288" behindDoc="0" locked="0" layoutInCell="1" allowOverlap="1" wp14:anchorId="3D45DCCF" wp14:editId="55D9C556">
              <wp:simplePos x="904875" y="447675"/>
              <wp:positionH relativeFrom="page">
                <wp:align>center</wp:align>
              </wp:positionH>
              <wp:positionV relativeFrom="page">
                <wp:align>top</wp:align>
              </wp:positionV>
              <wp:extent cx="443865" cy="443865"/>
              <wp:effectExtent l="0" t="0" r="17145" b="16510"/>
              <wp:wrapNone/>
              <wp:docPr id="40236697"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F92B8" w14:textId="1B8C4AE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45DCCF" id="_x0000_t202" coordsize="21600,21600" o:spt="202" path="m,l,21600r21600,l21600,xe">
              <v:stroke joinstyle="miter"/>
              <v:path gradientshapeok="t" o:connecttype="rect"/>
            </v:shapetype>
            <v:shape id="Textové pole 3" o:spid="_x0000_s1027"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5F92B8" w14:textId="1B8C4AE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57EA" w14:textId="2C40E0A0" w:rsidR="008D4198" w:rsidRDefault="008D4198">
    <w:pPr>
      <w:pStyle w:val="Zhlav"/>
    </w:pPr>
    <w:r>
      <w:rPr>
        <w:noProof/>
      </w:rPr>
      <mc:AlternateContent>
        <mc:Choice Requires="wps">
          <w:drawing>
            <wp:anchor distT="0" distB="0" distL="0" distR="0" simplePos="0" relativeHeight="251658240" behindDoc="0" locked="0" layoutInCell="1" allowOverlap="1" wp14:anchorId="4FF621D5" wp14:editId="159FA050">
              <wp:simplePos x="635" y="635"/>
              <wp:positionH relativeFrom="page">
                <wp:align>center</wp:align>
              </wp:positionH>
              <wp:positionV relativeFrom="page">
                <wp:align>top</wp:align>
              </wp:positionV>
              <wp:extent cx="443865" cy="443865"/>
              <wp:effectExtent l="0" t="0" r="17145" b="16510"/>
              <wp:wrapNone/>
              <wp:docPr id="942473686"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6665C" w14:textId="5591850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621D5" id="_x0000_t202" coordsize="21600,21600" o:spt="202" path="m,l,21600r21600,l21600,xe">
              <v:stroke joinstyle="miter"/>
              <v:path gradientshapeok="t" o:connecttype="rect"/>
            </v:shapetype>
            <v:shape id="Textové pole 1" o:spid="_x0000_s1028" type="#_x0000_t202" alt="Interní"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906665C" w14:textId="5591850D" w:rsidR="008D4198" w:rsidRPr="008D4198" w:rsidRDefault="008D4198" w:rsidP="008D4198">
                    <w:pPr>
                      <w:rPr>
                        <w:rFonts w:ascii="Calibri" w:eastAsia="Calibri" w:hAnsi="Calibri" w:cs="Calibri"/>
                        <w:noProof/>
                        <w:color w:val="000000"/>
                        <w:sz w:val="20"/>
                        <w:szCs w:val="20"/>
                      </w:rPr>
                    </w:pPr>
                    <w:r w:rsidRPr="008D4198">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bCs w:val="0"/>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564215866">
    <w:abstractNumId w:val="4"/>
  </w:num>
  <w:num w:numId="2" w16cid:durableId="2052998213">
    <w:abstractNumId w:val="10"/>
  </w:num>
  <w:num w:numId="3" w16cid:durableId="311714950">
    <w:abstractNumId w:val="3"/>
  </w:num>
  <w:num w:numId="4" w16cid:durableId="1657879177">
    <w:abstractNumId w:val="7"/>
  </w:num>
  <w:num w:numId="5" w16cid:durableId="877668591">
    <w:abstractNumId w:val="6"/>
  </w:num>
  <w:num w:numId="6" w16cid:durableId="44767775">
    <w:abstractNumId w:val="9"/>
  </w:num>
  <w:num w:numId="7" w16cid:durableId="1194684905">
    <w:abstractNumId w:val="5"/>
  </w:num>
  <w:num w:numId="8" w16cid:durableId="2146389202">
    <w:abstractNumId w:val="0"/>
  </w:num>
  <w:num w:numId="9" w16cid:durableId="1870799919">
    <w:abstractNumId w:val="8"/>
  </w:num>
  <w:num w:numId="10" w16cid:durableId="952706031">
    <w:abstractNumId w:val="1"/>
  </w:num>
  <w:num w:numId="11" w16cid:durableId="4078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7D7A"/>
    <w:rsid w:val="000561EB"/>
    <w:rsid w:val="00056640"/>
    <w:rsid w:val="000745FA"/>
    <w:rsid w:val="00081132"/>
    <w:rsid w:val="000A0CE6"/>
    <w:rsid w:val="000C0C56"/>
    <w:rsid w:val="000D3097"/>
    <w:rsid w:val="000F0A44"/>
    <w:rsid w:val="00107BCE"/>
    <w:rsid w:val="001357B2"/>
    <w:rsid w:val="001364FD"/>
    <w:rsid w:val="00166688"/>
    <w:rsid w:val="00167FA5"/>
    <w:rsid w:val="00170654"/>
    <w:rsid w:val="0018006C"/>
    <w:rsid w:val="00187452"/>
    <w:rsid w:val="00191966"/>
    <w:rsid w:val="001A79E1"/>
    <w:rsid w:val="001D0B27"/>
    <w:rsid w:val="001D113B"/>
    <w:rsid w:val="001D4728"/>
    <w:rsid w:val="001D5D37"/>
    <w:rsid w:val="00212C35"/>
    <w:rsid w:val="00213118"/>
    <w:rsid w:val="00224B0D"/>
    <w:rsid w:val="0024722A"/>
    <w:rsid w:val="002525E7"/>
    <w:rsid w:val="002560FF"/>
    <w:rsid w:val="0026181E"/>
    <w:rsid w:val="00264869"/>
    <w:rsid w:val="002A2967"/>
    <w:rsid w:val="002B2531"/>
    <w:rsid w:val="002B2A53"/>
    <w:rsid w:val="002D539B"/>
    <w:rsid w:val="002E1369"/>
    <w:rsid w:val="002E1A6F"/>
    <w:rsid w:val="00314D04"/>
    <w:rsid w:val="00314FDC"/>
    <w:rsid w:val="00343072"/>
    <w:rsid w:val="00347509"/>
    <w:rsid w:val="00347C80"/>
    <w:rsid w:val="003541F4"/>
    <w:rsid w:val="00367B64"/>
    <w:rsid w:val="003759A2"/>
    <w:rsid w:val="00390B0D"/>
    <w:rsid w:val="00396228"/>
    <w:rsid w:val="0039639F"/>
    <w:rsid w:val="003A472E"/>
    <w:rsid w:val="003B12D9"/>
    <w:rsid w:val="003D13EC"/>
    <w:rsid w:val="0040725E"/>
    <w:rsid w:val="004154AF"/>
    <w:rsid w:val="00446658"/>
    <w:rsid w:val="00447362"/>
    <w:rsid w:val="00462AC7"/>
    <w:rsid w:val="0047068F"/>
    <w:rsid w:val="00470C68"/>
    <w:rsid w:val="00477C4B"/>
    <w:rsid w:val="00480521"/>
    <w:rsid w:val="004809FA"/>
    <w:rsid w:val="00485025"/>
    <w:rsid w:val="00494E05"/>
    <w:rsid w:val="004A2CDB"/>
    <w:rsid w:val="004C2181"/>
    <w:rsid w:val="004C44F6"/>
    <w:rsid w:val="00513323"/>
    <w:rsid w:val="005229CD"/>
    <w:rsid w:val="00523385"/>
    <w:rsid w:val="00533F5B"/>
    <w:rsid w:val="005350D4"/>
    <w:rsid w:val="00546E85"/>
    <w:rsid w:val="005545D7"/>
    <w:rsid w:val="00557C94"/>
    <w:rsid w:val="00575630"/>
    <w:rsid w:val="00581E7B"/>
    <w:rsid w:val="00596EBC"/>
    <w:rsid w:val="005E614E"/>
    <w:rsid w:val="005F7027"/>
    <w:rsid w:val="006026C5"/>
    <w:rsid w:val="00617A91"/>
    <w:rsid w:val="00617BDE"/>
    <w:rsid w:val="00641107"/>
    <w:rsid w:val="0064245C"/>
    <w:rsid w:val="00642611"/>
    <w:rsid w:val="0064532B"/>
    <w:rsid w:val="00662877"/>
    <w:rsid w:val="006647CE"/>
    <w:rsid w:val="00680CEA"/>
    <w:rsid w:val="00696A6B"/>
    <w:rsid w:val="006A0CCB"/>
    <w:rsid w:val="006A5547"/>
    <w:rsid w:val="006B0171"/>
    <w:rsid w:val="006B0AAB"/>
    <w:rsid w:val="006C2361"/>
    <w:rsid w:val="006F76D2"/>
    <w:rsid w:val="00704EBA"/>
    <w:rsid w:val="007110E0"/>
    <w:rsid w:val="00725357"/>
    <w:rsid w:val="00744A2D"/>
    <w:rsid w:val="007709E3"/>
    <w:rsid w:val="00771BD5"/>
    <w:rsid w:val="00774C69"/>
    <w:rsid w:val="0079293A"/>
    <w:rsid w:val="007A537F"/>
    <w:rsid w:val="007B5155"/>
    <w:rsid w:val="007B6205"/>
    <w:rsid w:val="007B63AA"/>
    <w:rsid w:val="007D7BB7"/>
    <w:rsid w:val="007E1DB2"/>
    <w:rsid w:val="007E3C2E"/>
    <w:rsid w:val="007F5346"/>
    <w:rsid w:val="00814B3B"/>
    <w:rsid w:val="00821512"/>
    <w:rsid w:val="0084248C"/>
    <w:rsid w:val="00843DC9"/>
    <w:rsid w:val="00857150"/>
    <w:rsid w:val="008573F5"/>
    <w:rsid w:val="00862799"/>
    <w:rsid w:val="008761D8"/>
    <w:rsid w:val="00876251"/>
    <w:rsid w:val="00887BCF"/>
    <w:rsid w:val="008928E7"/>
    <w:rsid w:val="00893F09"/>
    <w:rsid w:val="008C0F87"/>
    <w:rsid w:val="008C4C41"/>
    <w:rsid w:val="008C4D56"/>
    <w:rsid w:val="008C7339"/>
    <w:rsid w:val="008D4198"/>
    <w:rsid w:val="009204A9"/>
    <w:rsid w:val="00922828"/>
    <w:rsid w:val="009247EB"/>
    <w:rsid w:val="00927A2A"/>
    <w:rsid w:val="0094393B"/>
    <w:rsid w:val="00946852"/>
    <w:rsid w:val="009522E6"/>
    <w:rsid w:val="0095368E"/>
    <w:rsid w:val="009662E7"/>
    <w:rsid w:val="00987A7F"/>
    <w:rsid w:val="009929BE"/>
    <w:rsid w:val="009A3B45"/>
    <w:rsid w:val="009B33F1"/>
    <w:rsid w:val="009C1348"/>
    <w:rsid w:val="009E05B5"/>
    <w:rsid w:val="009F38AB"/>
    <w:rsid w:val="009F6E50"/>
    <w:rsid w:val="00A03838"/>
    <w:rsid w:val="00A03AE8"/>
    <w:rsid w:val="00A11149"/>
    <w:rsid w:val="00A145B4"/>
    <w:rsid w:val="00A30821"/>
    <w:rsid w:val="00A460F7"/>
    <w:rsid w:val="00A54306"/>
    <w:rsid w:val="00A56B7C"/>
    <w:rsid w:val="00A6202F"/>
    <w:rsid w:val="00A62621"/>
    <w:rsid w:val="00A97662"/>
    <w:rsid w:val="00AC0896"/>
    <w:rsid w:val="00AC1E54"/>
    <w:rsid w:val="00AF71F5"/>
    <w:rsid w:val="00B04E79"/>
    <w:rsid w:val="00B26438"/>
    <w:rsid w:val="00BB6020"/>
    <w:rsid w:val="00C56417"/>
    <w:rsid w:val="00C57C27"/>
    <w:rsid w:val="00C6410F"/>
    <w:rsid w:val="00C82D9F"/>
    <w:rsid w:val="00CB088B"/>
    <w:rsid w:val="00CB56D6"/>
    <w:rsid w:val="00D06446"/>
    <w:rsid w:val="00D16EC1"/>
    <w:rsid w:val="00D32BCB"/>
    <w:rsid w:val="00D3710E"/>
    <w:rsid w:val="00D41525"/>
    <w:rsid w:val="00D42007"/>
    <w:rsid w:val="00D55D71"/>
    <w:rsid w:val="00D5768F"/>
    <w:rsid w:val="00D61FE1"/>
    <w:rsid w:val="00D7654C"/>
    <w:rsid w:val="00DA328A"/>
    <w:rsid w:val="00DA73D5"/>
    <w:rsid w:val="00DE4D85"/>
    <w:rsid w:val="00DF2532"/>
    <w:rsid w:val="00E15821"/>
    <w:rsid w:val="00E230C6"/>
    <w:rsid w:val="00E27608"/>
    <w:rsid w:val="00E31920"/>
    <w:rsid w:val="00E34AAF"/>
    <w:rsid w:val="00E432DB"/>
    <w:rsid w:val="00E82900"/>
    <w:rsid w:val="00E836B1"/>
    <w:rsid w:val="00E904EE"/>
    <w:rsid w:val="00EA650D"/>
    <w:rsid w:val="00EA6865"/>
    <w:rsid w:val="00EC4D93"/>
    <w:rsid w:val="00EE2A3B"/>
    <w:rsid w:val="00EE6B51"/>
    <w:rsid w:val="00F16620"/>
    <w:rsid w:val="00F17B8B"/>
    <w:rsid w:val="00F21B18"/>
    <w:rsid w:val="00F228BB"/>
    <w:rsid w:val="00F66F3F"/>
    <w:rsid w:val="00F67CD0"/>
    <w:rsid w:val="00F81EC5"/>
    <w:rsid w:val="00F84910"/>
    <w:rsid w:val="00FA6061"/>
    <w:rsid w:val="00FA6CB4"/>
    <w:rsid w:val="00FD691A"/>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0519D"/>
  <w15:docId w15:val="{3D9A242A-F22E-47B6-8A9F-F44D6EC3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7CD0"/>
    <w:rPr>
      <w:sz w:val="24"/>
      <w:szCs w:val="24"/>
    </w:rPr>
  </w:style>
  <w:style w:type="paragraph" w:styleId="Nadpis2">
    <w:name w:val="heading 2"/>
    <w:basedOn w:val="Normln"/>
    <w:next w:val="Normln"/>
    <w:link w:val="Nadpis2Char"/>
    <w:uiPriority w:val="99"/>
    <w:qFormat/>
    <w:rsid w:val="00F67CD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D30C41"/>
    <w:rPr>
      <w:rFonts w:asciiTheme="majorHAnsi" w:eastAsiaTheme="majorEastAsia" w:hAnsiTheme="majorHAnsi" w:cstheme="majorBidi"/>
      <w:b/>
      <w:bCs/>
      <w:i/>
      <w:iCs/>
      <w:sz w:val="28"/>
      <w:szCs w:val="28"/>
    </w:rPr>
  </w:style>
  <w:style w:type="paragraph" w:styleId="Zkladntextodsazen">
    <w:name w:val="Body Text Indent"/>
    <w:basedOn w:val="Normln"/>
    <w:link w:val="ZkladntextodsazenChar"/>
    <w:uiPriority w:val="99"/>
    <w:rsid w:val="00F67CD0"/>
    <w:pPr>
      <w:ind w:left="708" w:firstLine="357"/>
      <w:jc w:val="both"/>
    </w:pPr>
  </w:style>
  <w:style w:type="character" w:customStyle="1" w:styleId="ZkladntextodsazenChar">
    <w:name w:val="Základní text odsazený Char"/>
    <w:basedOn w:val="Standardnpsmoodstavce"/>
    <w:link w:val="Zkladntextodsazen"/>
    <w:uiPriority w:val="99"/>
    <w:semiHidden/>
    <w:rsid w:val="00D30C41"/>
    <w:rPr>
      <w:sz w:val="24"/>
      <w:szCs w:val="24"/>
    </w:rPr>
  </w:style>
  <w:style w:type="paragraph" w:styleId="Zkladntextodsazen2">
    <w:name w:val="Body Text Indent 2"/>
    <w:basedOn w:val="Normln"/>
    <w:link w:val="Zkladntextodsazen2Char"/>
    <w:uiPriority w:val="99"/>
    <w:rsid w:val="00F67CD0"/>
    <w:pPr>
      <w:ind w:left="708" w:firstLine="360"/>
      <w:jc w:val="both"/>
    </w:pPr>
  </w:style>
  <w:style w:type="character" w:customStyle="1" w:styleId="Zkladntextodsazen2Char">
    <w:name w:val="Základní text odsazený 2 Char"/>
    <w:basedOn w:val="Standardnpsmoodstavce"/>
    <w:link w:val="Zkladntextodsazen2"/>
    <w:uiPriority w:val="99"/>
    <w:semiHidden/>
    <w:rsid w:val="00D30C41"/>
    <w:rPr>
      <w:sz w:val="24"/>
      <w:szCs w:val="24"/>
    </w:rPr>
  </w:style>
  <w:style w:type="paragraph" w:styleId="Zhlav">
    <w:name w:val="header"/>
    <w:basedOn w:val="Normln"/>
    <w:link w:val="ZhlavChar"/>
    <w:uiPriority w:val="99"/>
    <w:rsid w:val="00F67CD0"/>
    <w:pPr>
      <w:tabs>
        <w:tab w:val="center" w:pos="4536"/>
        <w:tab w:val="right" w:pos="9072"/>
      </w:tabs>
    </w:pPr>
  </w:style>
  <w:style w:type="character" w:customStyle="1" w:styleId="ZhlavChar">
    <w:name w:val="Záhlaví Char"/>
    <w:basedOn w:val="Standardnpsmoodstavce"/>
    <w:link w:val="Zhlav"/>
    <w:uiPriority w:val="99"/>
    <w:semiHidden/>
    <w:rsid w:val="00D30C41"/>
    <w:rPr>
      <w:sz w:val="24"/>
      <w:szCs w:val="24"/>
    </w:rPr>
  </w:style>
  <w:style w:type="paragraph" w:styleId="Zkladntext">
    <w:name w:val="Body Text"/>
    <w:basedOn w:val="Normln"/>
    <w:link w:val="ZkladntextChar"/>
    <w:uiPriority w:val="99"/>
    <w:rsid w:val="00F67CD0"/>
    <w:pPr>
      <w:spacing w:after="120"/>
    </w:pPr>
  </w:style>
  <w:style w:type="character" w:customStyle="1" w:styleId="ZkladntextChar">
    <w:name w:val="Základní text Char"/>
    <w:basedOn w:val="Standardnpsmoodstavce"/>
    <w:link w:val="Zkladntext"/>
    <w:uiPriority w:val="99"/>
    <w:locked/>
    <w:rsid w:val="008928E7"/>
    <w:rPr>
      <w:sz w:val="24"/>
      <w:szCs w:val="24"/>
    </w:rPr>
  </w:style>
  <w:style w:type="paragraph" w:styleId="Textpoznpodarou">
    <w:name w:val="footnote text"/>
    <w:basedOn w:val="Normln"/>
    <w:link w:val="TextpoznpodarouChar"/>
    <w:uiPriority w:val="99"/>
    <w:semiHidden/>
    <w:rsid w:val="00F67CD0"/>
    <w:rPr>
      <w:noProof/>
      <w:sz w:val="20"/>
      <w:szCs w:val="20"/>
    </w:rPr>
  </w:style>
  <w:style w:type="character" w:customStyle="1" w:styleId="TextpoznpodarouChar">
    <w:name w:val="Text pozn. pod čarou Char"/>
    <w:basedOn w:val="Standardnpsmoodstavce"/>
    <w:link w:val="Textpoznpodarou"/>
    <w:uiPriority w:val="99"/>
    <w:locked/>
    <w:rsid w:val="005545D7"/>
    <w:rPr>
      <w:noProof/>
    </w:rPr>
  </w:style>
  <w:style w:type="character" w:styleId="Znakapoznpodarou">
    <w:name w:val="footnote reference"/>
    <w:basedOn w:val="Standardnpsmoodstavce"/>
    <w:uiPriority w:val="99"/>
    <w:semiHidden/>
    <w:rsid w:val="00F67CD0"/>
    <w:rPr>
      <w:vertAlign w:val="superscript"/>
    </w:rPr>
  </w:style>
  <w:style w:type="paragraph" w:customStyle="1" w:styleId="NormlnIMP">
    <w:name w:val="Normální_IMP"/>
    <w:basedOn w:val="Normln"/>
    <w:uiPriority w:val="99"/>
    <w:rsid w:val="00F67CD0"/>
    <w:pPr>
      <w:suppressAutoHyphens/>
      <w:overflowPunct w:val="0"/>
      <w:autoSpaceDE w:val="0"/>
      <w:autoSpaceDN w:val="0"/>
      <w:adjustRightInd w:val="0"/>
      <w:spacing w:line="230" w:lineRule="auto"/>
      <w:jc w:val="both"/>
      <w:textAlignment w:val="baseline"/>
    </w:pPr>
  </w:style>
  <w:style w:type="character" w:styleId="Odkaznakoment">
    <w:name w:val="annotation reference"/>
    <w:basedOn w:val="Standardnpsmoodstavce"/>
    <w:uiPriority w:val="99"/>
    <w:semiHidden/>
    <w:rsid w:val="00F67CD0"/>
    <w:rPr>
      <w:sz w:val="16"/>
      <w:szCs w:val="16"/>
    </w:rPr>
  </w:style>
  <w:style w:type="paragraph" w:styleId="Textkomente">
    <w:name w:val="annotation text"/>
    <w:basedOn w:val="Normln"/>
    <w:link w:val="TextkomenteChar"/>
    <w:uiPriority w:val="99"/>
    <w:semiHidden/>
    <w:rsid w:val="00F67CD0"/>
    <w:rPr>
      <w:sz w:val="20"/>
      <w:szCs w:val="20"/>
    </w:rPr>
  </w:style>
  <w:style w:type="character" w:customStyle="1" w:styleId="TextkomenteChar">
    <w:name w:val="Text komentáře Char"/>
    <w:basedOn w:val="Standardnpsmoodstavce"/>
    <w:link w:val="Textkomente"/>
    <w:uiPriority w:val="99"/>
    <w:semiHidden/>
    <w:rsid w:val="00D30C41"/>
    <w:rPr>
      <w:sz w:val="20"/>
      <w:szCs w:val="20"/>
    </w:rPr>
  </w:style>
  <w:style w:type="paragraph" w:styleId="Zkladntextodsazen3">
    <w:name w:val="Body Text Indent 3"/>
    <w:basedOn w:val="Normln"/>
    <w:link w:val="Zkladntextodsazen3Char"/>
    <w:uiPriority w:val="99"/>
    <w:rsid w:val="00F67CD0"/>
    <w:pPr>
      <w:widowControl w:val="0"/>
      <w:tabs>
        <w:tab w:val="num" w:pos="540"/>
      </w:tabs>
      <w:ind w:left="540" w:hanging="540"/>
      <w:jc w:val="both"/>
    </w:pPr>
  </w:style>
  <w:style w:type="character" w:customStyle="1" w:styleId="Zkladntextodsazen3Char">
    <w:name w:val="Základní text odsazený 3 Char"/>
    <w:basedOn w:val="Standardnpsmoodstavce"/>
    <w:link w:val="Zkladntextodsazen3"/>
    <w:uiPriority w:val="99"/>
    <w:semiHidden/>
    <w:rsid w:val="00D30C41"/>
    <w:rPr>
      <w:sz w:val="16"/>
      <w:szCs w:val="16"/>
    </w:rPr>
  </w:style>
  <w:style w:type="paragraph" w:styleId="Textbubliny">
    <w:name w:val="Balloon Text"/>
    <w:basedOn w:val="Normln"/>
    <w:link w:val="TextbublinyChar"/>
    <w:uiPriority w:val="99"/>
    <w:semiHidden/>
    <w:rsid w:val="00F67CD0"/>
    <w:rPr>
      <w:rFonts w:ascii="Tahoma" w:hAnsi="Tahoma" w:cs="Tahoma"/>
      <w:sz w:val="16"/>
      <w:szCs w:val="16"/>
    </w:rPr>
  </w:style>
  <w:style w:type="character" w:customStyle="1" w:styleId="TextbublinyChar">
    <w:name w:val="Text bubliny Char"/>
    <w:basedOn w:val="Standardnpsmoodstavce"/>
    <w:link w:val="Textbubliny"/>
    <w:uiPriority w:val="99"/>
    <w:semiHidden/>
    <w:rsid w:val="00D30C41"/>
    <w:rPr>
      <w:sz w:val="0"/>
      <w:szCs w:val="0"/>
    </w:rPr>
  </w:style>
  <w:style w:type="paragraph" w:styleId="Odstavecseseznamem">
    <w:name w:val="List Paragraph"/>
    <w:basedOn w:val="Normln"/>
    <w:uiPriority w:val="99"/>
    <w:qFormat/>
    <w:rsid w:val="005545D7"/>
    <w:pPr>
      <w:ind w:left="720"/>
    </w:pPr>
  </w:style>
  <w:style w:type="paragraph" w:customStyle="1" w:styleId="Text">
    <w:name w:val="Text"/>
    <w:basedOn w:val="Normln"/>
    <w:link w:val="TextChar"/>
    <w:uiPriority w:val="99"/>
    <w:rsid w:val="00191966"/>
    <w:rPr>
      <w:rFonts w:ascii="Arial" w:hAnsi="Arial" w:cs="Arial"/>
    </w:rPr>
  </w:style>
  <w:style w:type="character" w:customStyle="1" w:styleId="TextChar">
    <w:name w:val="Text Char"/>
    <w:link w:val="Text"/>
    <w:uiPriority w:val="99"/>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9d60e2-0610-469e-bc85-ddf161c51660}" enabled="1" method="Standard" siteId="{99b0a603-0233-447f-be43-f8d44b9c8cce}"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1865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Obecní úřad Tatrovice</cp:lastModifiedBy>
  <cp:revision>3</cp:revision>
  <cp:lastPrinted>2025-02-12T15:53:00Z</cp:lastPrinted>
  <dcterms:created xsi:type="dcterms:W3CDTF">2025-02-12T15:13:00Z</dcterms:created>
  <dcterms:modified xsi:type="dcterms:W3CDTF">2025-02-12T15:53:00Z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382d01d6,691cdf5b,265f699</vt:lpwstr>
  </property>
  <property fmtid="{D5CDD505-2E9C-101B-9397-08002B2CF9AE}" pid="3" name="ClassificationContentMarkingHeaderFontProps">
    <vt:lpwstr>#000000,10,Calibri</vt:lpwstr>
  </property>
  <property fmtid="{D5CDD505-2E9C-101B-9397-08002B2CF9AE}" pid="4" name="ClassificationContentMarkingHeaderText">
    <vt:lpwstr>Interní</vt:lpwstr>
  </property>
</Properties>
</file>