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8A8C" w14:textId="2C01F089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61551">
        <w:rPr>
          <w:rFonts w:ascii="Arial" w:hAnsi="Arial" w:cs="Arial"/>
          <w:b/>
        </w:rPr>
        <w:t>HORNÍ DVOŘIŠTĚ</w:t>
      </w:r>
    </w:p>
    <w:p w14:paraId="731ED01C" w14:textId="30FDFE19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</w:t>
      </w:r>
      <w:r w:rsidR="00761551">
        <w:rPr>
          <w:rFonts w:ascii="Arial" w:hAnsi="Arial" w:cs="Arial"/>
          <w:b/>
        </w:rPr>
        <w:t xml:space="preserve"> obce Horní Dvořiště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3281B7CA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61551">
        <w:rPr>
          <w:rFonts w:ascii="Arial" w:hAnsi="Arial" w:cs="Arial"/>
          <w:b/>
        </w:rPr>
        <w:t>Horní Dvořiště</w:t>
      </w:r>
      <w:r>
        <w:rPr>
          <w:rFonts w:ascii="Arial" w:hAnsi="Arial" w:cs="Arial"/>
          <w:b/>
        </w:rPr>
        <w:t>,</w:t>
      </w:r>
    </w:p>
    <w:p w14:paraId="6DFE0EF8" w14:textId="449CE28B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761551">
        <w:rPr>
          <w:rFonts w:ascii="Arial-BoldMT" w:hAnsi="Arial-BoldMT" w:cs="Arial-BoldMT"/>
          <w:b/>
          <w:bCs/>
        </w:rPr>
        <w:t>Horní Dvořiště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1E1AA6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761551">
        <w:rPr>
          <w:rFonts w:ascii="Arial-BoldMT" w:hAnsi="Arial-BoldMT" w:cs="Arial-BoldMT"/>
          <w:b/>
          <w:bCs/>
        </w:rPr>
        <w:t>20</w:t>
      </w:r>
      <w:r>
        <w:rPr>
          <w:rFonts w:ascii="Arial" w:hAnsi="Arial" w:cs="Arial"/>
          <w:b/>
        </w:rPr>
        <w:t xml:space="preserve">, </w:t>
      </w:r>
    </w:p>
    <w:p w14:paraId="4A996C19" w14:textId="664CD04E" w:rsidR="00AC0E72" w:rsidRDefault="005F441F" w:rsidP="007615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761551">
        <w:rPr>
          <w:rFonts w:ascii="Arial" w:hAnsi="Arial" w:cs="Arial"/>
          <w:b/>
        </w:rPr>
        <w:t>ch</w:t>
      </w:r>
      <w:r w:rsidR="004B694C">
        <w:rPr>
          <w:rFonts w:ascii="Arial" w:hAnsi="Arial" w:cs="Arial"/>
          <w:b/>
        </w:rPr>
        <w:t xml:space="preserve"> poplat</w:t>
      </w:r>
      <w:r w:rsidR="00761551">
        <w:rPr>
          <w:rFonts w:ascii="Arial" w:hAnsi="Arial" w:cs="Arial"/>
          <w:b/>
        </w:rPr>
        <w:t>cích</w:t>
      </w:r>
    </w:p>
    <w:p w14:paraId="04E3233B" w14:textId="77777777" w:rsidR="00761551" w:rsidRPr="00125B3C" w:rsidRDefault="00761551" w:rsidP="0076155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256CE42B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761551">
        <w:rPr>
          <w:rFonts w:ascii="Arial" w:hAnsi="Arial" w:cs="Arial"/>
          <w:sz w:val="22"/>
          <w:szCs w:val="22"/>
        </w:rPr>
        <w:t>Horní Dvořiště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>se na svém zasedání dne</w:t>
      </w:r>
      <w:r w:rsidR="0016495C">
        <w:rPr>
          <w:rFonts w:ascii="Arial" w:hAnsi="Arial" w:cs="Arial"/>
          <w:sz w:val="22"/>
          <w:szCs w:val="22"/>
        </w:rPr>
        <w:t xml:space="preserve"> 04. 09. 2025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15C6E31C"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761551">
        <w:rPr>
          <w:rFonts w:ascii="Arial" w:hAnsi="Arial" w:cs="Arial"/>
          <w:sz w:val="22"/>
          <w:szCs w:val="22"/>
        </w:rPr>
        <w:t>Horní Dvořiště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1E1AA6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761551">
        <w:rPr>
          <w:rFonts w:ascii="Arial" w:hAnsi="Arial" w:cs="Arial"/>
          <w:sz w:val="22"/>
          <w:szCs w:val="22"/>
        </w:rPr>
        <w:t>20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>místní</w:t>
      </w:r>
      <w:r w:rsidR="00761551">
        <w:rPr>
          <w:rFonts w:ascii="Arial" w:hAnsi="Arial" w:cs="Arial"/>
          <w:sz w:val="22"/>
          <w:szCs w:val="22"/>
        </w:rPr>
        <w:t>ch poplatcích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761551">
        <w:rPr>
          <w:rFonts w:ascii="Arial" w:hAnsi="Arial" w:cs="Arial"/>
          <w:sz w:val="22"/>
          <w:szCs w:val="22"/>
        </w:rPr>
        <w:t>19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761551">
        <w:rPr>
          <w:rFonts w:ascii="Arial" w:hAnsi="Arial" w:cs="Arial"/>
          <w:sz w:val="22"/>
          <w:szCs w:val="22"/>
        </w:rPr>
        <w:t>05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761551">
        <w:rPr>
          <w:rFonts w:ascii="Arial" w:hAnsi="Arial" w:cs="Arial"/>
          <w:sz w:val="22"/>
          <w:szCs w:val="22"/>
        </w:rPr>
        <w:t>20</w:t>
      </w:r>
      <w:r w:rsidR="00B621BD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20FBFBEB" w14:textId="77777777" w:rsidR="009245A6" w:rsidRDefault="009245A6" w:rsidP="009245A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3 odst. 1 druhá větě se mění takto: „Ve lhůtě 15-ti dnů je povinen ohlásit také zánik své poplatkové povinnosti (např. úhyn psa, darování, prodej).“.  </w:t>
      </w:r>
    </w:p>
    <w:p w14:paraId="7DFC303F" w14:textId="77777777" w:rsidR="009245A6" w:rsidRDefault="009245A6" w:rsidP="009245A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ED3E4D6" w14:textId="77777777" w:rsidR="009245A6" w:rsidRDefault="009245A6" w:rsidP="009245A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Znění </w:t>
      </w: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31FEBAA3" w14:textId="77777777" w:rsidR="009245A6" w:rsidRDefault="009245A6" w:rsidP="009245A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44AD157" w14:textId="77777777" w:rsidR="009245A6" w:rsidRDefault="009245A6" w:rsidP="009245A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Čl. 8 odst. 2 se v první větě nahrazuje pojem „vyměří“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154DAD15" w14:textId="77777777" w:rsidR="009245A6" w:rsidRDefault="009245A6" w:rsidP="009245A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FF5B420" w14:textId="77777777" w:rsidR="009245A6" w:rsidRDefault="009245A6" w:rsidP="009245A6">
      <w:pPr>
        <w:pStyle w:val="slalnk"/>
        <w:numPr>
          <w:ilvl w:val="0"/>
          <w:numId w:val="38"/>
        </w:numPr>
        <w:spacing w:before="120"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 Čl. 12 se doplňuje odst. 3 ve znění: „Volbu placení poplatku paušální částkou včetně výběru varianty paušální částky sdělí poplatník správci poplatku v rámci ohlášení dle Čl. 11 odst. 1.“</w:t>
      </w:r>
    </w:p>
    <w:p w14:paraId="700C23FC" w14:textId="77777777" w:rsidR="009245A6" w:rsidRDefault="009245A6" w:rsidP="009245A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CCD7E20" w14:textId="77777777" w:rsidR="009245A6" w:rsidRPr="00794F27" w:rsidRDefault="009245A6" w:rsidP="009245A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Znění Čl. 13 odst. 2 se mění takto: „Poplatek stanovený paušální částkou je splatný do 15-ti dnů od počátku každého poplatkového období.“.</w:t>
      </w:r>
    </w:p>
    <w:p w14:paraId="126C439B" w14:textId="77777777" w:rsidR="009245A6" w:rsidRDefault="009245A6" w:rsidP="009245A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E6A4AB4" w14:textId="77777777" w:rsidR="009245A6" w:rsidRDefault="009245A6" w:rsidP="009245A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Znění </w:t>
      </w: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15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A187549" w:rsidR="004726F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57583C39" w14:textId="5B0D8FCA" w:rsidR="00761551" w:rsidRDefault="00761551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Zdeněk </w:t>
      </w:r>
      <w:proofErr w:type="spellStart"/>
      <w:r>
        <w:rPr>
          <w:rFonts w:ascii="Arial" w:hAnsi="Arial" w:cs="Arial"/>
          <w:sz w:val="22"/>
          <w:szCs w:val="22"/>
        </w:rPr>
        <w:t>Kemény</w:t>
      </w:r>
      <w:proofErr w:type="spellEnd"/>
      <w:r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Marcela Bláhová, v. r. </w:t>
      </w:r>
    </w:p>
    <w:p w14:paraId="32521EE3" w14:textId="24AEA3BE" w:rsidR="00761551" w:rsidRPr="00617951" w:rsidRDefault="00761551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místostarostka</w:t>
      </w:r>
    </w:p>
    <w:sectPr w:rsidR="00761551" w:rsidRPr="00617951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61A3" w14:textId="77777777" w:rsidR="005D201F" w:rsidRDefault="005D201F">
      <w:r>
        <w:separator/>
      </w:r>
    </w:p>
  </w:endnote>
  <w:endnote w:type="continuationSeparator" w:id="0">
    <w:p w14:paraId="27403A08" w14:textId="77777777" w:rsidR="005D201F" w:rsidRDefault="005D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8907" w14:textId="77777777" w:rsidR="005D201F" w:rsidRDefault="005D201F">
      <w:r>
        <w:separator/>
      </w:r>
    </w:p>
  </w:footnote>
  <w:footnote w:type="continuationSeparator" w:id="0">
    <w:p w14:paraId="0A2CCF01" w14:textId="77777777" w:rsidR="005D201F" w:rsidRDefault="005D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3253753">
    <w:abstractNumId w:val="13"/>
  </w:num>
  <w:num w:numId="2" w16cid:durableId="1862011448">
    <w:abstractNumId w:val="36"/>
  </w:num>
  <w:num w:numId="3" w16cid:durableId="1242442904">
    <w:abstractNumId w:val="9"/>
  </w:num>
  <w:num w:numId="4" w16cid:durableId="366563500">
    <w:abstractNumId w:val="23"/>
  </w:num>
  <w:num w:numId="5" w16cid:durableId="467283970">
    <w:abstractNumId w:val="22"/>
  </w:num>
  <w:num w:numId="6" w16cid:durableId="1017122066">
    <w:abstractNumId w:val="27"/>
  </w:num>
  <w:num w:numId="7" w16cid:durableId="1226601414">
    <w:abstractNumId w:val="15"/>
  </w:num>
  <w:num w:numId="8" w16cid:durableId="407507368">
    <w:abstractNumId w:val="3"/>
  </w:num>
  <w:num w:numId="9" w16cid:durableId="555969375">
    <w:abstractNumId w:val="26"/>
  </w:num>
  <w:num w:numId="10" w16cid:durableId="1520699300">
    <w:abstractNumId w:val="14"/>
  </w:num>
  <w:num w:numId="11" w16cid:durableId="2094887256">
    <w:abstractNumId w:val="28"/>
  </w:num>
  <w:num w:numId="12" w16cid:durableId="1049694981">
    <w:abstractNumId w:val="18"/>
  </w:num>
  <w:num w:numId="13" w16cid:durableId="448547610">
    <w:abstractNumId w:val="12"/>
  </w:num>
  <w:num w:numId="14" w16cid:durableId="1197502134">
    <w:abstractNumId w:val="4"/>
  </w:num>
  <w:num w:numId="15" w16cid:durableId="2109546543">
    <w:abstractNumId w:val="1"/>
  </w:num>
  <w:num w:numId="16" w16cid:durableId="287978361">
    <w:abstractNumId w:val="32"/>
  </w:num>
  <w:num w:numId="17" w16cid:durableId="56563123">
    <w:abstractNumId w:val="20"/>
  </w:num>
  <w:num w:numId="18" w16cid:durableId="2007510177">
    <w:abstractNumId w:val="0"/>
  </w:num>
  <w:num w:numId="19" w16cid:durableId="2004551824">
    <w:abstractNumId w:val="34"/>
  </w:num>
  <w:num w:numId="20" w16cid:durableId="718552260">
    <w:abstractNumId w:val="24"/>
  </w:num>
  <w:num w:numId="21" w16cid:durableId="1650475644">
    <w:abstractNumId w:val="21"/>
  </w:num>
  <w:num w:numId="22" w16cid:durableId="11618458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5951092">
    <w:abstractNumId w:val="2"/>
  </w:num>
  <w:num w:numId="24" w16cid:durableId="1760370713">
    <w:abstractNumId w:val="5"/>
  </w:num>
  <w:num w:numId="25" w16cid:durableId="941107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5464077">
    <w:abstractNumId w:val="7"/>
  </w:num>
  <w:num w:numId="27" w16cid:durableId="1203596009">
    <w:abstractNumId w:val="17"/>
  </w:num>
  <w:num w:numId="28" w16cid:durableId="1174760446">
    <w:abstractNumId w:val="16"/>
  </w:num>
  <w:num w:numId="29" w16cid:durableId="873152757">
    <w:abstractNumId w:val="33"/>
  </w:num>
  <w:num w:numId="30" w16cid:durableId="691682926">
    <w:abstractNumId w:val="6"/>
  </w:num>
  <w:num w:numId="31" w16cid:durableId="1061487385">
    <w:abstractNumId w:val="31"/>
  </w:num>
  <w:num w:numId="32" w16cid:durableId="1615284389">
    <w:abstractNumId w:val="25"/>
  </w:num>
  <w:num w:numId="33" w16cid:durableId="1670675223">
    <w:abstractNumId w:val="35"/>
  </w:num>
  <w:num w:numId="34" w16cid:durableId="1202665771">
    <w:abstractNumId w:val="29"/>
  </w:num>
  <w:num w:numId="35" w16cid:durableId="1910310037">
    <w:abstractNumId w:val="10"/>
  </w:num>
  <w:num w:numId="36" w16cid:durableId="2088378888">
    <w:abstractNumId w:val="30"/>
  </w:num>
  <w:num w:numId="37" w16cid:durableId="1954365681">
    <w:abstractNumId w:val="11"/>
  </w:num>
  <w:num w:numId="38" w16cid:durableId="897089186">
    <w:abstractNumId w:val="8"/>
  </w:num>
  <w:num w:numId="39" w16cid:durableId="1973705291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4B12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495C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380F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201F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1551"/>
    <w:rsid w:val="00763331"/>
    <w:rsid w:val="00765B10"/>
    <w:rsid w:val="00777B53"/>
    <w:rsid w:val="00781EC6"/>
    <w:rsid w:val="0078444D"/>
    <w:rsid w:val="00786241"/>
    <w:rsid w:val="007864F5"/>
    <w:rsid w:val="00793F7C"/>
    <w:rsid w:val="00794F27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245A6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45BCD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76155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Horní Dvořiště</cp:lastModifiedBy>
  <cp:revision>24</cp:revision>
  <cp:lastPrinted>2024-01-23T08:39:00Z</cp:lastPrinted>
  <dcterms:created xsi:type="dcterms:W3CDTF">2024-01-22T15:34:00Z</dcterms:created>
  <dcterms:modified xsi:type="dcterms:W3CDTF">2025-08-06T06:55:00Z</dcterms:modified>
</cp:coreProperties>
</file>