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C4A47" w14:textId="77777777" w:rsidR="000742C8" w:rsidRDefault="000742C8">
      <w:pPr>
        <w:pStyle w:val="Zhlav"/>
        <w:tabs>
          <w:tab w:val="clear" w:pos="4536"/>
          <w:tab w:val="clear" w:pos="9072"/>
        </w:tabs>
      </w:pPr>
    </w:p>
    <w:p w14:paraId="3DDA5BA9" w14:textId="77777777" w:rsidR="000742C8" w:rsidRDefault="002B2A5B">
      <w:pPr>
        <w:spacing w:line="276" w:lineRule="auto"/>
        <w:jc w:val="center"/>
      </w:pPr>
      <w:r>
        <w:rPr>
          <w:rFonts w:ascii="Arial" w:hAnsi="Arial" w:cs="Arial"/>
          <w:b/>
        </w:rPr>
        <w:t>OBEC MLADECKO</w:t>
      </w:r>
    </w:p>
    <w:p w14:paraId="7CFB4260" w14:textId="77777777" w:rsidR="000742C8" w:rsidRDefault="002B2A5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Mladecko</w:t>
      </w:r>
    </w:p>
    <w:p w14:paraId="4E2E50DD" w14:textId="77777777" w:rsidR="000742C8" w:rsidRDefault="000742C8">
      <w:pPr>
        <w:spacing w:line="276" w:lineRule="auto"/>
        <w:jc w:val="center"/>
      </w:pPr>
    </w:p>
    <w:p w14:paraId="61E10F04" w14:textId="77777777" w:rsidR="000742C8" w:rsidRDefault="002B2A5B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Mladecko </w:t>
      </w:r>
    </w:p>
    <w:p w14:paraId="1209F967" w14:textId="77777777" w:rsidR="000742C8" w:rsidRDefault="002B2A5B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23B19BF1" w14:textId="77777777" w:rsidR="000742C8" w:rsidRDefault="000742C8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FB836E1" w14:textId="77777777" w:rsidR="000742C8" w:rsidRDefault="002B2A5B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Mladecko se na svém zasedání dne </w:t>
      </w:r>
      <w:r>
        <w:rPr>
          <w:rFonts w:ascii="Arial" w:hAnsi="Arial" w:cs="Arial"/>
          <w:b w:val="0"/>
          <w:sz w:val="22"/>
          <w:szCs w:val="22"/>
        </w:rPr>
        <w:t>15</w:t>
      </w:r>
      <w:r>
        <w:rPr>
          <w:rFonts w:ascii="Arial" w:hAnsi="Arial" w:cs="Arial"/>
          <w:b w:val="0"/>
          <w:sz w:val="22"/>
          <w:szCs w:val="22"/>
        </w:rPr>
        <w:t>. prosince 2023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 84 od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st. 2 písm. h) zákona č. 128/2000 Sb., o obcích (obecní zřízení), ve znění pozdějších předpisů, tuto obecně závaznou vyhlášku (dále jen „vyhláška“): </w:t>
      </w:r>
    </w:p>
    <w:p w14:paraId="091E36C6" w14:textId="77777777" w:rsidR="000742C8" w:rsidRDefault="002B2A5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67280618" w14:textId="77777777" w:rsidR="000742C8" w:rsidRDefault="002B2A5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057EC175" w14:textId="77777777" w:rsidR="000742C8" w:rsidRDefault="002B2A5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Mladecko touto vyhláškou zavádí místní poplatek za odkládání komunálního odpa</w:t>
      </w:r>
      <w:r>
        <w:rPr>
          <w:rFonts w:ascii="Arial" w:hAnsi="Arial" w:cs="Arial"/>
          <w:sz w:val="22"/>
          <w:szCs w:val="22"/>
        </w:rPr>
        <w:t>du z nemovité věci (dále jen „poplatek“).</w:t>
      </w:r>
    </w:p>
    <w:p w14:paraId="6AD046D8" w14:textId="77777777" w:rsidR="000742C8" w:rsidRDefault="002B2A5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14:paraId="533AC627" w14:textId="77777777" w:rsidR="000742C8" w:rsidRDefault="002B2A5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</w:p>
    <w:p w14:paraId="10D09F69" w14:textId="77777777" w:rsidR="000742C8" w:rsidRDefault="002B2A5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2E803F6F" w14:textId="77777777" w:rsidR="000742C8" w:rsidRDefault="002B2A5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poplatník a plátce poplatku</w:t>
      </w:r>
    </w:p>
    <w:p w14:paraId="090E5953" w14:textId="77777777" w:rsidR="000742C8" w:rsidRDefault="002B2A5B">
      <w:pPr>
        <w:numPr>
          <w:ilvl w:val="0"/>
          <w:numId w:val="5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</w:t>
      </w:r>
      <w:r>
        <w:rPr>
          <w:rFonts w:ascii="Arial" w:hAnsi="Arial" w:cs="Arial"/>
          <w:color w:val="000000"/>
          <w:sz w:val="22"/>
          <w:szCs w:val="22"/>
        </w:rPr>
        <w:t>jednotlivé nemovité věci zahrnující byt, rodinný dům nebo stavbu pro rodinnou rekreaci, která se nachází na území obce.</w:t>
      </w:r>
      <w:r>
        <w:rPr>
          <w:rStyle w:val="Ukotvenpoznmkypodarou"/>
          <w:rFonts w:ascii="Arial" w:hAnsi="Arial" w:cs="Arial"/>
          <w:color w:val="000000"/>
          <w:sz w:val="22"/>
          <w:szCs w:val="22"/>
        </w:rPr>
        <w:footnoteReference w:id="3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6856A05" w14:textId="77777777" w:rsidR="000742C8" w:rsidRDefault="002B2A5B">
      <w:pPr>
        <w:numPr>
          <w:ilvl w:val="0"/>
          <w:numId w:val="5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4"/>
      </w:r>
    </w:p>
    <w:p w14:paraId="47410361" w14:textId="77777777" w:rsidR="000742C8" w:rsidRDefault="002B2A5B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242B779B" w14:textId="77777777" w:rsidR="000742C8" w:rsidRDefault="002B2A5B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věci, ve které nemá bydliště žádná fyzická osoba. </w:t>
      </w:r>
    </w:p>
    <w:p w14:paraId="32984735" w14:textId="77777777" w:rsidR="000742C8" w:rsidRDefault="002B2A5B">
      <w:pPr>
        <w:numPr>
          <w:ilvl w:val="0"/>
          <w:numId w:val="5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16F08430" w14:textId="77777777" w:rsidR="000742C8" w:rsidRDefault="002B2A5B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40BE74D" w14:textId="77777777" w:rsidR="000742C8" w:rsidRDefault="002B2A5B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b) vlastník nemovité věci v ostatních</w:t>
      </w:r>
      <w:r>
        <w:rPr>
          <w:sz w:val="22"/>
          <w:szCs w:val="22"/>
        </w:rPr>
        <w:t xml:space="preserve"> případech. </w:t>
      </w:r>
    </w:p>
    <w:p w14:paraId="77B541D9" w14:textId="77777777" w:rsidR="000742C8" w:rsidRDefault="002B2A5B">
      <w:pPr>
        <w:numPr>
          <w:ilvl w:val="0"/>
          <w:numId w:val="5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Ukotvenpoznmkypodarou"/>
          <w:rFonts w:ascii="Arial" w:hAnsi="Arial" w:cs="Arial"/>
          <w:color w:val="000000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>.</w:t>
      </w:r>
    </w:p>
    <w:p w14:paraId="7FAC099B" w14:textId="77777777" w:rsidR="000742C8" w:rsidRDefault="002B2A5B">
      <w:pPr>
        <w:numPr>
          <w:ilvl w:val="0"/>
          <w:numId w:val="5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14:paraId="05F96F2E" w14:textId="77777777" w:rsidR="000742C8" w:rsidRDefault="002B2A5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4D2AF287" w14:textId="77777777" w:rsidR="000742C8" w:rsidRDefault="002B2A5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03A71570" w14:textId="77777777" w:rsidR="000742C8" w:rsidRDefault="002B2A5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je povinen podat správci poplatku ohlášení nejpozději do </w:t>
      </w:r>
      <w:proofErr w:type="gramStart"/>
      <w:r>
        <w:rPr>
          <w:rFonts w:ascii="Arial" w:hAnsi="Arial" w:cs="Arial"/>
          <w:sz w:val="22"/>
          <w:szCs w:val="22"/>
        </w:rPr>
        <w:t>15  dnů</w:t>
      </w:r>
      <w:proofErr w:type="gramEnd"/>
      <w:r>
        <w:rPr>
          <w:rFonts w:ascii="Arial" w:hAnsi="Arial" w:cs="Arial"/>
          <w:sz w:val="22"/>
          <w:szCs w:val="22"/>
        </w:rPr>
        <w:t xml:space="preserve"> ode dne, kdy nabyl postavení plátce poplatku;</w:t>
      </w:r>
      <w:r>
        <w:t xml:space="preserve"> </w:t>
      </w: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3BEE2ED9" w14:textId="77777777" w:rsidR="000742C8" w:rsidRDefault="002B2A5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</w:t>
      </w:r>
      <w:r>
        <w:rPr>
          <w:rFonts w:ascii="Arial" w:hAnsi="Arial" w:cs="Arial"/>
          <w:sz w:val="22"/>
          <w:szCs w:val="22"/>
        </w:rPr>
        <w:t>o 15 dnů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14:paraId="3B880769" w14:textId="77777777" w:rsidR="000742C8" w:rsidRDefault="002B2A5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plátce, plní ohlašovací povinnost poplatník.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0"/>
      </w:r>
    </w:p>
    <w:p w14:paraId="6C91130B" w14:textId="77777777" w:rsidR="000742C8" w:rsidRDefault="002B2A5B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14:paraId="14948D47" w14:textId="77777777" w:rsidR="000742C8" w:rsidRDefault="002B2A5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Základ poplatku</w:t>
      </w:r>
    </w:p>
    <w:p w14:paraId="21FC8F12" w14:textId="77777777" w:rsidR="000742C8" w:rsidRDefault="002B2A5B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kapacita soustřeďovacích prostředků pro nemovitou věc na odpad za kalendářní měsíc v litrech připadající na </w:t>
      </w:r>
      <w:r>
        <w:rPr>
          <w:rFonts w:ascii="Arial" w:hAnsi="Arial" w:cs="Arial"/>
          <w:sz w:val="22"/>
          <w:szCs w:val="22"/>
        </w:rPr>
        <w:t>poplatníka.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1"/>
      </w:r>
    </w:p>
    <w:p w14:paraId="71097ACE" w14:textId="77777777" w:rsidR="000742C8" w:rsidRDefault="002B2A5B">
      <w:pPr>
        <w:pStyle w:val="Default"/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3B925CD" w14:textId="77777777" w:rsidR="000742C8" w:rsidRDefault="002B2A5B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a) podíl objednané kapacity soustřeďovacích prostředků pro tuto nemovitou věc na kalendářní měsíc a počtu fyzických osob, kter</w:t>
      </w:r>
      <w:r>
        <w:rPr>
          <w:sz w:val="22"/>
          <w:szCs w:val="22"/>
        </w:rPr>
        <w:t>é v této nemovité věci mají bydliště na konci kalendářního měsíce, nebo</w:t>
      </w:r>
    </w:p>
    <w:p w14:paraId="40EBF1C7" w14:textId="77777777" w:rsidR="000742C8" w:rsidRDefault="002B2A5B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>v případě, že v nemovité věci nemá bydliště žádná fyzická osoba.</w:t>
      </w:r>
      <w:r>
        <w:rPr>
          <w:rStyle w:val="Ukotvenpoznmkypodarou"/>
          <w:sz w:val="22"/>
          <w:szCs w:val="22"/>
        </w:rPr>
        <w:footnoteReference w:id="12"/>
      </w:r>
    </w:p>
    <w:p w14:paraId="36A743FF" w14:textId="77777777" w:rsidR="000742C8" w:rsidRDefault="002B2A5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49E86C45" w14:textId="77777777" w:rsidR="000742C8" w:rsidRDefault="002B2A5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748E7CB6" w14:textId="77777777" w:rsidR="000742C8" w:rsidRDefault="000742C8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95356AB" w14:textId="77777777" w:rsidR="000742C8" w:rsidRDefault="002B2A5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Sazba popla</w:t>
      </w:r>
      <w:r>
        <w:rPr>
          <w:rFonts w:ascii="Arial" w:hAnsi="Arial" w:cs="Arial"/>
          <w:sz w:val="22"/>
          <w:szCs w:val="22"/>
        </w:rPr>
        <w:t>tku činí 0,75 Kč za l.</w:t>
      </w:r>
    </w:p>
    <w:p w14:paraId="2D309E09" w14:textId="77777777" w:rsidR="000742C8" w:rsidRDefault="000742C8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D2B96C9" w14:textId="77777777" w:rsidR="000742C8" w:rsidRDefault="002B2A5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C447CDA" w14:textId="77777777" w:rsidR="000742C8" w:rsidRDefault="002B2A5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 poplatku</w:t>
      </w:r>
    </w:p>
    <w:p w14:paraId="7A769D3F" w14:textId="77777777" w:rsidR="000742C8" w:rsidRDefault="002B2A5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337B62DD" w14:textId="77777777" w:rsidR="000742C8" w:rsidRDefault="002B2A5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F8C7E32" w14:textId="77777777" w:rsidR="000742C8" w:rsidRDefault="002B2A5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neměla v nemovité věci bydliště žádná fyzická osoba v pří</w:t>
      </w:r>
      <w:r>
        <w:rPr>
          <w:rFonts w:ascii="Arial" w:hAnsi="Arial" w:cs="Arial"/>
          <w:sz w:val="22"/>
          <w:szCs w:val="22"/>
        </w:rPr>
        <w:t>padě, že poplatníkem je vlastník této nemovité věci.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3"/>
      </w:r>
      <w:r>
        <w:rPr>
          <w:rFonts w:ascii="Arial" w:hAnsi="Arial" w:cs="Arial"/>
          <w:sz w:val="22"/>
          <w:szCs w:val="22"/>
        </w:rPr>
        <w:t xml:space="preserve"> </w:t>
      </w:r>
    </w:p>
    <w:p w14:paraId="6BD209B2" w14:textId="77777777" w:rsidR="000742C8" w:rsidRDefault="002B2A5B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Dílčí poplatek za kalendářní měsíc se vypočte jako součin základu dílčího poplatku zaokrouhleného na celé litry nahoru a sazby pro tento základ.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4"/>
      </w:r>
    </w:p>
    <w:p w14:paraId="73CAE114" w14:textId="77777777" w:rsidR="000742C8" w:rsidRDefault="000742C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929C05D" w14:textId="77777777" w:rsidR="000742C8" w:rsidRDefault="002B2A5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61C5929D" w14:textId="77777777" w:rsidR="000742C8" w:rsidRDefault="002B2A5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73968146" w14:textId="77777777" w:rsidR="000742C8" w:rsidRDefault="002B2A5B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</w:t>
      </w:r>
      <w:r>
        <w:rPr>
          <w:rFonts w:ascii="Arial" w:hAnsi="Arial" w:cs="Arial"/>
          <w:sz w:val="22"/>
          <w:szCs w:val="22"/>
        </w:rPr>
        <w:t>odvede vybraný poplatek správci poplatku:</w:t>
      </w:r>
    </w:p>
    <w:p w14:paraId="6FEA5E60" w14:textId="77777777" w:rsidR="000742C8" w:rsidRDefault="002B2A5B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1. ledna do 30. dubna, a to do 15. června příslušného kalendářního roku,</w:t>
      </w:r>
    </w:p>
    <w:p w14:paraId="0D338423" w14:textId="77777777" w:rsidR="000742C8" w:rsidRDefault="002B2A5B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1. května do 31. srpna, a to do 15. října příslušného kalendářního roku,</w:t>
      </w:r>
    </w:p>
    <w:p w14:paraId="0C60DE8D" w14:textId="77777777" w:rsidR="000742C8" w:rsidRDefault="002B2A5B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dílčí období od 1. září do </w:t>
      </w:r>
      <w:r>
        <w:rPr>
          <w:rFonts w:ascii="Arial" w:hAnsi="Arial" w:cs="Arial"/>
          <w:sz w:val="22"/>
          <w:szCs w:val="22"/>
        </w:rPr>
        <w:t>31. prosince, a to do 15. února následujícího kalendářního roku.</w:t>
      </w:r>
    </w:p>
    <w:p w14:paraId="7B4684A9" w14:textId="77777777" w:rsidR="000742C8" w:rsidRDefault="002B2A5B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 poplatku, zaplatí poplatek ve lhůtě podle odstavce 1 poplatník.</w:t>
      </w:r>
      <w:r>
        <w:rPr>
          <w:rFonts w:ascii="Arial" w:hAnsi="Arial" w:cs="Arial"/>
          <w:sz w:val="22"/>
          <w:szCs w:val="22"/>
          <w:vertAlign w:val="superscript"/>
        </w:rPr>
        <w:t>12</w:t>
      </w:r>
    </w:p>
    <w:p w14:paraId="5B5C457F" w14:textId="77777777" w:rsidR="000742C8" w:rsidRDefault="000742C8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DE30DF2" w14:textId="77777777" w:rsidR="000742C8" w:rsidRDefault="002B2A5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0A9B03F0" w14:textId="77777777" w:rsidR="000742C8" w:rsidRDefault="002B2A5B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7F2CDF3" w14:textId="77777777" w:rsidR="000742C8" w:rsidRDefault="002B2A5B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Poplatkové povinnosti vzniklé před nabytím účinnosti této vyhlášky se </w:t>
      </w:r>
      <w:r>
        <w:rPr>
          <w:rFonts w:ascii="Arial" w:hAnsi="Arial" w:cs="Arial"/>
          <w:sz w:val="22"/>
          <w:szCs w:val="22"/>
        </w:rPr>
        <w:t>posuzují podle dosavadních právních předpisů.</w:t>
      </w:r>
    </w:p>
    <w:p w14:paraId="38D3D339" w14:textId="77777777" w:rsidR="000742C8" w:rsidRDefault="002B2A5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 Mladecko č. 1/2021, o místním poplatku za odkládání komunálního odpadu z nemovité věci, ze dne 17. prosince 2021.</w:t>
      </w:r>
    </w:p>
    <w:p w14:paraId="315AF392" w14:textId="77777777" w:rsidR="000742C8" w:rsidRDefault="002B2A5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093EF4EB" w14:textId="77777777" w:rsidR="000742C8" w:rsidRDefault="002B2A5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4F469CC8" w14:textId="77777777" w:rsidR="000742C8" w:rsidRDefault="002B2A5B">
      <w:pPr>
        <w:pStyle w:val="Odstavec"/>
      </w:pPr>
      <w:r>
        <w:t xml:space="preserve">Tato vyhláška nabývá účinnosti dnem 1. </w:t>
      </w:r>
      <w:r>
        <w:t>ledna 2024.</w:t>
      </w:r>
    </w:p>
    <w:p w14:paraId="62F99473" w14:textId="77777777" w:rsidR="000742C8" w:rsidRDefault="000742C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742C8" w14:paraId="2CE4B77E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1BC0D9EB" w14:textId="77777777" w:rsidR="000742C8" w:rsidRDefault="002B2A5B">
            <w:pPr>
              <w:pStyle w:val="PodpisovePole"/>
            </w:pPr>
            <w:r>
              <w:t>Jana Švejdová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5074D38D" w14:textId="77777777" w:rsidR="000742C8" w:rsidRDefault="002B2A5B">
            <w:pPr>
              <w:pStyle w:val="PodpisovePole"/>
            </w:pPr>
            <w:r>
              <w:t>Josef Pešl v. r.</w:t>
            </w:r>
            <w:r>
              <w:br/>
              <w:t xml:space="preserve"> místostarosta</w:t>
            </w:r>
          </w:p>
        </w:tc>
      </w:tr>
    </w:tbl>
    <w:p w14:paraId="5D602C7F" w14:textId="77777777" w:rsidR="000742C8" w:rsidRDefault="000742C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4D97E82A" w14:textId="77777777" w:rsidR="000742C8" w:rsidRDefault="000742C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0742C8">
      <w:foot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98CE" w14:textId="77777777" w:rsidR="00000000" w:rsidRDefault="002B2A5B">
      <w:r>
        <w:separator/>
      </w:r>
    </w:p>
  </w:endnote>
  <w:endnote w:type="continuationSeparator" w:id="0">
    <w:p w14:paraId="6A7FD058" w14:textId="77777777" w:rsidR="00000000" w:rsidRDefault="002B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59FC4" w14:textId="77777777" w:rsidR="000742C8" w:rsidRDefault="002B2A5B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75BF301D" w14:textId="77777777" w:rsidR="000742C8" w:rsidRDefault="000742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27FE7" w14:textId="77777777" w:rsidR="000742C8" w:rsidRDefault="002B2A5B">
      <w:pPr>
        <w:rPr>
          <w:sz w:val="12"/>
        </w:rPr>
      </w:pPr>
      <w:r>
        <w:separator/>
      </w:r>
    </w:p>
  </w:footnote>
  <w:footnote w:type="continuationSeparator" w:id="0">
    <w:p w14:paraId="6D287D0F" w14:textId="77777777" w:rsidR="000742C8" w:rsidRDefault="002B2A5B">
      <w:pPr>
        <w:rPr>
          <w:sz w:val="12"/>
        </w:rPr>
      </w:pPr>
      <w:r>
        <w:continuationSeparator/>
      </w:r>
    </w:p>
  </w:footnote>
  <w:footnote w:id="1">
    <w:p w14:paraId="699F3063" w14:textId="77777777" w:rsidR="000742C8" w:rsidRDefault="002B2A5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B103C94" w14:textId="77777777" w:rsidR="000742C8" w:rsidRDefault="002B2A5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58F0C1D8" w14:textId="77777777" w:rsidR="000742C8" w:rsidRDefault="002B2A5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274971A2" w14:textId="77777777" w:rsidR="000742C8" w:rsidRDefault="002B2A5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10i zákona o místních poplatcích</w:t>
      </w:r>
    </w:p>
  </w:footnote>
  <w:footnote w:id="5">
    <w:p w14:paraId="4799187C" w14:textId="77777777" w:rsidR="000742C8" w:rsidRDefault="002B2A5B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10n odst. </w:t>
      </w:r>
      <w:proofErr w:type="gramStart"/>
      <w:r>
        <w:rPr>
          <w:rFonts w:ascii="Arial" w:hAnsi="Arial" w:cs="Arial"/>
          <w:sz w:val="18"/>
          <w:szCs w:val="18"/>
        </w:rPr>
        <w:t>1  zákona</w:t>
      </w:r>
      <w:proofErr w:type="gramEnd"/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6">
    <w:p w14:paraId="574D3592" w14:textId="77777777" w:rsidR="000742C8" w:rsidRDefault="002B2A5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10n odst. </w:t>
      </w:r>
      <w:proofErr w:type="gramStart"/>
      <w:r>
        <w:rPr>
          <w:rFonts w:ascii="Arial" w:hAnsi="Arial" w:cs="Arial"/>
          <w:sz w:val="18"/>
          <w:szCs w:val="18"/>
        </w:rPr>
        <w:t>2  zákona</w:t>
      </w:r>
      <w:proofErr w:type="gramEnd"/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7">
    <w:p w14:paraId="480D0ACA" w14:textId="77777777" w:rsidR="000742C8" w:rsidRDefault="002B2A5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3763BEAD" w14:textId="77777777" w:rsidR="000742C8" w:rsidRDefault="002B2A5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</w:t>
      </w:r>
      <w:r>
        <w:rPr>
          <w:rFonts w:ascii="Arial" w:hAnsi="Arial" w:cs="Arial"/>
          <w:sz w:val="18"/>
          <w:szCs w:val="18"/>
        </w:rPr>
        <w:t>šení plátce uvede zejména své identifikační údaje a skutečnosti rozhodné pro stanovení poplatku</w:t>
      </w:r>
    </w:p>
  </w:footnote>
  <w:footnote w:id="9">
    <w:p w14:paraId="0896BDC8" w14:textId="77777777" w:rsidR="000742C8" w:rsidRDefault="002B2A5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19FB4759" w14:textId="77777777" w:rsidR="000742C8" w:rsidRDefault="002B2A5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Absencí plátce je míněna situace, kdy je osoba poplatníka a plátce totožná (např. vlastník nemovité věci, v níž n</w:t>
      </w:r>
      <w:r>
        <w:rPr>
          <w:rFonts w:ascii="Arial" w:hAnsi="Arial" w:cs="Arial"/>
          <w:sz w:val="18"/>
          <w:szCs w:val="18"/>
        </w:rPr>
        <w:t xml:space="preserve">emá nikdo bydliště) a jedná tudíž pouze v postavení poplatníka. </w:t>
      </w:r>
    </w:p>
  </w:footnote>
  <w:footnote w:id="11">
    <w:p w14:paraId="57ECE2D1" w14:textId="77777777" w:rsidR="000742C8" w:rsidRDefault="002B2A5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35C662B0" w14:textId="77777777" w:rsidR="000742C8" w:rsidRDefault="002B2A5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16C4CFF5" w14:textId="77777777" w:rsidR="000742C8" w:rsidRDefault="002B2A5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76AB190" w14:textId="77777777" w:rsidR="000742C8" w:rsidRDefault="002B2A5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C0B"/>
    <w:multiLevelType w:val="multilevel"/>
    <w:tmpl w:val="331290F2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7086F3A"/>
    <w:multiLevelType w:val="multilevel"/>
    <w:tmpl w:val="9B966DD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10A6CE1"/>
    <w:multiLevelType w:val="multilevel"/>
    <w:tmpl w:val="9282FE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45E1316"/>
    <w:multiLevelType w:val="multilevel"/>
    <w:tmpl w:val="EC700A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C9D5916"/>
    <w:multiLevelType w:val="multilevel"/>
    <w:tmpl w:val="D5D602EE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5" w15:restartNumberingAfterBreak="0">
    <w:nsid w:val="4DF43CE4"/>
    <w:multiLevelType w:val="multilevel"/>
    <w:tmpl w:val="55D8A4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F600F6D"/>
    <w:multiLevelType w:val="multilevel"/>
    <w:tmpl w:val="0C3CDD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9FB659D"/>
    <w:multiLevelType w:val="multilevel"/>
    <w:tmpl w:val="E9B095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FE66E90"/>
    <w:multiLevelType w:val="multilevel"/>
    <w:tmpl w:val="9192134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2C8"/>
    <w:rsid w:val="000742C8"/>
    <w:rsid w:val="002B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5D6C"/>
  <w15:docId w15:val="{E10BB8CD-68DB-4EE5-B010-59A2214B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65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4F377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4F3772"/>
  </w:style>
  <w:style w:type="character" w:customStyle="1" w:styleId="PedmtkomenteChar">
    <w:name w:val="Předmět komentáře Char"/>
    <w:link w:val="Pedmtkomente"/>
    <w:qFormat/>
    <w:rsid w:val="004F3772"/>
    <w:rPr>
      <w:b/>
      <w:bCs/>
    </w:rPr>
  </w:style>
  <w:style w:type="character" w:customStyle="1" w:styleId="TextbublinyChar">
    <w:name w:val="Text bubliny Char"/>
    <w:link w:val="Textbubliny"/>
    <w:qFormat/>
    <w:rsid w:val="004F3772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qFormat/>
    <w:rsid w:val="00F659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4F37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4F3772"/>
    <w:rPr>
      <w:b/>
      <w:bCs/>
    </w:rPr>
  </w:style>
  <w:style w:type="paragraph" w:styleId="Textbubliny">
    <w:name w:val="Balloon Text"/>
    <w:basedOn w:val="Normln"/>
    <w:link w:val="TextbublinyChar"/>
    <w:qFormat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paragraph" w:customStyle="1" w:styleId="Odstavec">
    <w:name w:val="Odstavec"/>
    <w:basedOn w:val="Normln"/>
    <w:qFormat/>
    <w:rsid w:val="00C47527"/>
    <w:pPr>
      <w:tabs>
        <w:tab w:val="left" w:pos="567"/>
      </w:tabs>
      <w:spacing w:after="120" w:line="276" w:lineRule="auto"/>
      <w:jc w:val="both"/>
      <w:textAlignment w:val="baseline"/>
    </w:pPr>
    <w:rPr>
      <w:rFonts w:ascii="Arial" w:eastAsia="Arial" w:hAnsi="Arial" w:cs="Arial"/>
      <w:kern w:val="2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qFormat/>
    <w:rsid w:val="00C47527"/>
    <w:pPr>
      <w:widowControl w:val="0"/>
      <w:suppressLineNumbers/>
      <w:jc w:val="center"/>
      <w:textAlignment w:val="baseline"/>
    </w:pPr>
    <w:rPr>
      <w:rFonts w:ascii="Arial" w:eastAsia="Arial" w:hAnsi="Arial" w:cs="Arial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073F2-40D7-4CD9-A96A-958FCE88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3347</Characters>
  <Application>Microsoft Office Word</Application>
  <DocSecurity>4</DocSecurity>
  <Lines>27</Lines>
  <Paragraphs>7</Paragraphs>
  <ScaleCrop>false</ScaleCrop>
  <Company>Ministerstvo financí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Onderková Michaela, Ing.</cp:lastModifiedBy>
  <cp:revision>2</cp:revision>
  <cp:lastPrinted>2023-11-27T09:36:00Z</cp:lastPrinted>
  <dcterms:created xsi:type="dcterms:W3CDTF">2023-12-06T12:52:00Z</dcterms:created>
  <dcterms:modified xsi:type="dcterms:W3CDTF">2023-12-06T12:52:00Z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