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3C9" w:rsidRDefault="00C97C93" w:rsidP="007505A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F3852">
        <w:rPr>
          <w:noProof/>
        </w:rPr>
        <w:drawing>
          <wp:anchor distT="0" distB="0" distL="114300" distR="114300" simplePos="0" relativeHeight="251658240" behindDoc="0" locked="0" layoutInCell="1" allowOverlap="1" wp14:anchorId="46D470C0" wp14:editId="5EF66385">
            <wp:simplePos x="0" y="0"/>
            <wp:positionH relativeFrom="margin">
              <wp:posOffset>2643505</wp:posOffset>
            </wp:positionH>
            <wp:positionV relativeFrom="margin">
              <wp:posOffset>98425</wp:posOffset>
            </wp:positionV>
            <wp:extent cx="624840" cy="70866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C93" w:rsidRPr="00BF3852" w:rsidRDefault="00C97C93" w:rsidP="00C97C93">
      <w:pPr>
        <w:pStyle w:val="Zhlav"/>
        <w:tabs>
          <w:tab w:val="clear" w:pos="4536"/>
          <w:tab w:val="clear" w:pos="9072"/>
        </w:tabs>
      </w:pPr>
    </w:p>
    <w:p w:rsidR="00C97C93" w:rsidRPr="00BF3852" w:rsidRDefault="00C97C93" w:rsidP="00C97C93">
      <w:pPr>
        <w:pStyle w:val="Zhlav"/>
        <w:tabs>
          <w:tab w:val="clear" w:pos="4536"/>
          <w:tab w:val="clear" w:pos="9072"/>
        </w:tabs>
      </w:pPr>
    </w:p>
    <w:p w:rsidR="00C97C93" w:rsidRPr="00BF3852" w:rsidRDefault="00C97C93" w:rsidP="00C97C93">
      <w:pPr>
        <w:spacing w:line="276" w:lineRule="auto"/>
        <w:jc w:val="center"/>
        <w:rPr>
          <w:b/>
        </w:rPr>
      </w:pPr>
    </w:p>
    <w:p w:rsidR="00C97C93" w:rsidRPr="00BF3852" w:rsidRDefault="00C97C93" w:rsidP="00C97C93">
      <w:pPr>
        <w:spacing w:line="276" w:lineRule="auto"/>
        <w:jc w:val="center"/>
        <w:rPr>
          <w:b/>
        </w:rPr>
      </w:pPr>
    </w:p>
    <w:p w:rsidR="00C97C93" w:rsidRPr="00BF3852" w:rsidRDefault="00C97C93" w:rsidP="00C97C93">
      <w:pPr>
        <w:spacing w:line="276" w:lineRule="auto"/>
        <w:rPr>
          <w:b/>
        </w:rPr>
      </w:pPr>
    </w:p>
    <w:p w:rsidR="00C97C93" w:rsidRPr="00BF3852" w:rsidRDefault="00C97C93" w:rsidP="00C97C93">
      <w:pPr>
        <w:spacing w:line="276" w:lineRule="auto"/>
        <w:jc w:val="center"/>
        <w:rPr>
          <w:b/>
        </w:rPr>
      </w:pPr>
      <w:r w:rsidRPr="00BF3852">
        <w:rPr>
          <w:b/>
        </w:rPr>
        <w:t>OBEC KRÁLOVA LHOTA</w:t>
      </w:r>
    </w:p>
    <w:p w:rsidR="00C97C93" w:rsidRDefault="00C97C93" w:rsidP="00C97C93">
      <w:pPr>
        <w:spacing w:line="276" w:lineRule="auto"/>
        <w:jc w:val="center"/>
        <w:rPr>
          <w:rFonts w:ascii="Arial" w:hAnsi="Arial" w:cs="Arial"/>
          <w:b/>
        </w:rPr>
      </w:pPr>
      <w:r w:rsidRPr="00C97C93">
        <w:rPr>
          <w:rFonts w:ascii="Arial" w:hAnsi="Arial" w:cs="Arial"/>
          <w:b/>
        </w:rPr>
        <w:t>Zastupitelstvo obce Králova Lhota</w:t>
      </w:r>
    </w:p>
    <w:p w:rsidR="00C97C93" w:rsidRPr="00C97C93" w:rsidRDefault="00C97C93" w:rsidP="00C97C9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</w:t>
      </w:r>
    </w:p>
    <w:p w:rsidR="0009629A" w:rsidRPr="00C97C93" w:rsidRDefault="00C97C93" w:rsidP="00C97C93">
      <w:pPr>
        <w:spacing w:line="276" w:lineRule="auto"/>
        <w:jc w:val="center"/>
        <w:rPr>
          <w:rFonts w:ascii="Arial" w:hAnsi="Arial" w:cs="Arial"/>
          <w:b/>
        </w:rPr>
      </w:pPr>
      <w:r w:rsidRPr="00C97C93">
        <w:rPr>
          <w:rFonts w:ascii="Arial" w:hAnsi="Arial" w:cs="Arial"/>
          <w:b/>
        </w:rPr>
        <w:t xml:space="preserve">Obecně závazná vyhláška </w:t>
      </w:r>
    </w:p>
    <w:p w:rsidR="007505A8" w:rsidRPr="00C97C93" w:rsidRDefault="00A95EDE" w:rsidP="007505A8">
      <w:pPr>
        <w:jc w:val="center"/>
        <w:rPr>
          <w:rFonts w:ascii="Arial" w:hAnsi="Arial" w:cs="Arial"/>
          <w:b/>
          <w:bCs/>
        </w:rPr>
      </w:pPr>
      <w:r w:rsidRPr="00C97C93">
        <w:rPr>
          <w:rFonts w:ascii="Arial" w:hAnsi="Arial" w:cs="Arial"/>
          <w:b/>
          <w:bCs/>
        </w:rPr>
        <w:t>o stanovení koeficientu</w:t>
      </w:r>
      <w:r w:rsidR="007505A8" w:rsidRPr="00C97C93">
        <w:rPr>
          <w:rFonts w:ascii="Arial" w:hAnsi="Arial" w:cs="Arial"/>
          <w:b/>
          <w:bCs/>
        </w:rPr>
        <w:t xml:space="preserve"> pro výpočet daně z nemov</w:t>
      </w:r>
      <w:r w:rsidR="00241900" w:rsidRPr="00C97C93">
        <w:rPr>
          <w:rFonts w:ascii="Arial" w:hAnsi="Arial" w:cs="Arial"/>
          <w:b/>
          <w:bCs/>
        </w:rPr>
        <w:t xml:space="preserve">itých věcí </w:t>
      </w:r>
      <w:r w:rsidR="007505A8" w:rsidRPr="00C97C93">
        <w:rPr>
          <w:rFonts w:ascii="Arial" w:hAnsi="Arial" w:cs="Arial"/>
          <w:b/>
          <w:bCs/>
        </w:rPr>
        <w:t xml:space="preserve"> </w:t>
      </w:r>
    </w:p>
    <w:p w:rsidR="007505A8" w:rsidRDefault="007505A8" w:rsidP="007505A8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241900" w:rsidRPr="00491F73" w:rsidRDefault="00241900" w:rsidP="00241900">
      <w:pPr>
        <w:pStyle w:val="Zkladntextodsazen22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Zastupitelstvo obce</w:t>
      </w:r>
      <w:r w:rsidR="00C97C93">
        <w:rPr>
          <w:rFonts w:ascii="Arial" w:hAnsi="Arial" w:cs="Arial"/>
          <w:sz w:val="22"/>
          <w:szCs w:val="22"/>
        </w:rPr>
        <w:t xml:space="preserve"> Králova Lhota</w:t>
      </w:r>
      <w:r w:rsidRPr="00491F73">
        <w:rPr>
          <w:rFonts w:ascii="Arial" w:hAnsi="Arial" w:cs="Arial"/>
          <w:sz w:val="22"/>
          <w:szCs w:val="22"/>
        </w:rPr>
        <w:t xml:space="preserve"> se na svém zasedání </w:t>
      </w:r>
      <w:r w:rsidR="002979CF">
        <w:rPr>
          <w:rFonts w:ascii="Arial" w:hAnsi="Arial" w:cs="Arial"/>
          <w:sz w:val="22"/>
          <w:szCs w:val="22"/>
        </w:rPr>
        <w:t>dne 1. 9. 2022</w:t>
      </w:r>
      <w:r w:rsidRPr="00491F73">
        <w:rPr>
          <w:rFonts w:ascii="Arial" w:hAnsi="Arial" w:cs="Arial"/>
          <w:sz w:val="22"/>
          <w:szCs w:val="22"/>
        </w:rPr>
        <w:t xml:space="preserve"> usnesením č. </w:t>
      </w:r>
      <w:r w:rsidR="00B31FE7">
        <w:rPr>
          <w:rFonts w:ascii="Arial" w:hAnsi="Arial" w:cs="Arial"/>
          <w:sz w:val="22"/>
          <w:szCs w:val="22"/>
        </w:rPr>
        <w:t xml:space="preserve">31/2022 </w:t>
      </w:r>
      <w:bookmarkStart w:id="0" w:name="_GoBack"/>
      <w:bookmarkEnd w:id="0"/>
      <w:r w:rsidRPr="00491F73">
        <w:rPr>
          <w:rFonts w:ascii="Arial" w:hAnsi="Arial" w:cs="Arial"/>
          <w:sz w:val="22"/>
          <w:szCs w:val="22"/>
        </w:rPr>
        <w:t>usnesl</w:t>
      </w:r>
      <w:r w:rsidR="001F059E">
        <w:rPr>
          <w:rFonts w:ascii="Arial" w:hAnsi="Arial" w:cs="Arial"/>
          <w:sz w:val="22"/>
          <w:szCs w:val="22"/>
        </w:rPr>
        <w:t>o vydat na základě</w:t>
      </w:r>
      <w:r w:rsidR="00B14A5B">
        <w:rPr>
          <w:rFonts w:ascii="Arial" w:hAnsi="Arial" w:cs="Arial"/>
          <w:sz w:val="22"/>
          <w:szCs w:val="22"/>
        </w:rPr>
        <w:t xml:space="preserve"> § 11 odst. 3 písm.</w:t>
      </w:r>
      <w:r w:rsidRPr="00491F73">
        <w:rPr>
          <w:rFonts w:ascii="Arial" w:hAnsi="Arial" w:cs="Arial"/>
          <w:sz w:val="22"/>
          <w:szCs w:val="22"/>
        </w:rPr>
        <w:t xml:space="preserve"> b) zákona č. 338/1992</w:t>
      </w:r>
      <w:r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 xml:space="preserve">Sb., </w:t>
      </w:r>
      <w:r>
        <w:rPr>
          <w:rFonts w:ascii="Arial" w:hAnsi="Arial" w:cs="Arial"/>
          <w:sz w:val="22"/>
          <w:szCs w:val="22"/>
        </w:rPr>
        <w:t> o </w:t>
      </w:r>
      <w:r w:rsidRPr="00491F73">
        <w:rPr>
          <w:rFonts w:ascii="Arial" w:hAnsi="Arial" w:cs="Arial"/>
          <w:sz w:val="22"/>
          <w:szCs w:val="22"/>
        </w:rPr>
        <w:t>dani z nemovitých věcí</w:t>
      </w:r>
      <w:r>
        <w:rPr>
          <w:rFonts w:ascii="Arial" w:hAnsi="Arial" w:cs="Arial"/>
          <w:sz w:val="22"/>
          <w:szCs w:val="22"/>
        </w:rPr>
        <w:t>, ve znění pozdějších předpisů (dále jen „zákon o dani z nemovitých věcí“)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 128/2000 Sb., o obcích (obecní zřízení), ve znění pozdějších předpisů, tuto obecně závaznou vyhlášku: </w:t>
      </w:r>
    </w:p>
    <w:p w:rsidR="00241900" w:rsidRPr="00491F73" w:rsidRDefault="00241900" w:rsidP="00241900">
      <w:pPr>
        <w:spacing w:line="312" w:lineRule="auto"/>
        <w:rPr>
          <w:rFonts w:ascii="Arial" w:hAnsi="Arial" w:cs="Arial"/>
          <w:sz w:val="22"/>
          <w:szCs w:val="22"/>
        </w:rPr>
      </w:pPr>
    </w:p>
    <w:p w:rsidR="007505A8" w:rsidRDefault="00A95EDE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7505A8" w:rsidRPr="007505A8" w:rsidRDefault="007505A8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505A8">
        <w:rPr>
          <w:rFonts w:ascii="Arial" w:hAnsi="Arial" w:cs="Arial"/>
          <w:b/>
          <w:sz w:val="22"/>
          <w:szCs w:val="22"/>
        </w:rPr>
        <w:t>Zdanitelné stavby</w:t>
      </w:r>
      <w:r w:rsidR="00A95EDE">
        <w:rPr>
          <w:rFonts w:ascii="Arial" w:hAnsi="Arial" w:cs="Arial"/>
          <w:b/>
          <w:sz w:val="22"/>
          <w:szCs w:val="22"/>
        </w:rPr>
        <w:t xml:space="preserve"> </w:t>
      </w:r>
    </w:p>
    <w:p w:rsidR="007505A8" w:rsidRPr="007505A8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:rsidR="007505A8" w:rsidRDefault="007505A8" w:rsidP="00A95EDE">
      <w:pPr>
        <w:pStyle w:val="Odstavecseseznamem"/>
        <w:spacing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241900">
        <w:rPr>
          <w:rFonts w:ascii="Arial" w:hAnsi="Arial" w:cs="Arial"/>
          <w:sz w:val="22"/>
          <w:szCs w:val="22"/>
        </w:rPr>
        <w:t>U zdanitelných staveb</w:t>
      </w:r>
      <w:r w:rsidRPr="00241900">
        <w:rPr>
          <w:rFonts w:ascii="Arial" w:hAnsi="Arial" w:cs="Arial"/>
          <w:iCs/>
          <w:sz w:val="22"/>
          <w:szCs w:val="22"/>
        </w:rPr>
        <w:t xml:space="preserve"> uvedených v § 11 odst. 1 písm. b)  zákona o dani z nemovitých věcí </w:t>
      </w:r>
      <w:r w:rsidRPr="00241900">
        <w:rPr>
          <w:rFonts w:ascii="Arial" w:hAnsi="Arial" w:cs="Arial"/>
          <w:sz w:val="22"/>
          <w:szCs w:val="22"/>
        </w:rPr>
        <w:t xml:space="preserve">se stanovuje koeficient, kterým se násobí základní sazba daně, případně sazba daně zvýšená podle § 11 odst. 2 zákona o dani z nemovitých věcí, ve výši </w:t>
      </w:r>
      <w:r w:rsidRPr="001F059E">
        <w:rPr>
          <w:rFonts w:ascii="Arial" w:hAnsi="Arial" w:cs="Arial"/>
          <w:b/>
          <w:sz w:val="22"/>
          <w:szCs w:val="22"/>
        </w:rPr>
        <w:t>1,5</w:t>
      </w:r>
      <w:r w:rsidRPr="00241900">
        <w:rPr>
          <w:rFonts w:ascii="Arial" w:hAnsi="Arial" w:cs="Arial"/>
          <w:sz w:val="22"/>
          <w:szCs w:val="22"/>
        </w:rPr>
        <w:t xml:space="preserve">. </w:t>
      </w:r>
    </w:p>
    <w:p w:rsidR="00B03834" w:rsidRPr="00A95EDE" w:rsidRDefault="007505A8" w:rsidP="00A95EDE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                               </w:t>
      </w:r>
      <w:r w:rsidR="00A95EDE">
        <w:rPr>
          <w:rFonts w:ascii="Arial" w:hAnsi="Arial" w:cs="Arial"/>
          <w:b/>
          <w:sz w:val="22"/>
          <w:szCs w:val="22"/>
        </w:rPr>
        <w:t>                       </w:t>
      </w:r>
    </w:p>
    <w:p w:rsidR="001F059E" w:rsidRDefault="001F059E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7505A8" w:rsidRDefault="00C97C93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7505A8" w:rsidRDefault="007505A8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7505A8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:rsidR="007505A8" w:rsidRDefault="007505A8" w:rsidP="00B06364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dnem 1. 1. 2023.</w:t>
      </w:r>
    </w:p>
    <w:p w:rsidR="007505A8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:rsidR="00B03834" w:rsidRDefault="00B03834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:rsidR="00E715D1" w:rsidRDefault="00E715D1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:rsidR="007505A8" w:rsidRDefault="007505A8" w:rsidP="007505A8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505A8" w:rsidRDefault="00A95EDE" w:rsidP="007505A8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…..</w:t>
      </w:r>
      <w:r w:rsidR="00B03834">
        <w:rPr>
          <w:rFonts w:ascii="Arial" w:hAnsi="Arial" w:cs="Arial"/>
          <w:sz w:val="22"/>
          <w:szCs w:val="22"/>
        </w:rPr>
        <w:t>…</w:t>
      </w:r>
      <w:r w:rsidR="007505A8">
        <w:rPr>
          <w:rFonts w:ascii="Arial" w:hAnsi="Arial" w:cs="Arial"/>
          <w:sz w:val="22"/>
          <w:szCs w:val="22"/>
        </w:rPr>
        <w:t>……………</w:t>
      </w:r>
      <w:r w:rsidR="00B03834">
        <w:rPr>
          <w:rFonts w:ascii="Arial" w:hAnsi="Arial" w:cs="Arial"/>
          <w:sz w:val="22"/>
          <w:szCs w:val="22"/>
        </w:rPr>
        <w:t>….                                                                 </w:t>
      </w:r>
      <w:r>
        <w:rPr>
          <w:rFonts w:ascii="Arial" w:hAnsi="Arial" w:cs="Arial"/>
          <w:sz w:val="22"/>
          <w:szCs w:val="22"/>
        </w:rPr>
        <w:t>         </w:t>
      </w:r>
      <w:r w:rsidR="00B03834">
        <w:rPr>
          <w:rFonts w:ascii="Arial" w:hAnsi="Arial" w:cs="Arial"/>
          <w:sz w:val="22"/>
          <w:szCs w:val="22"/>
        </w:rPr>
        <w:t>……..</w:t>
      </w:r>
      <w:r w:rsidR="007505A8">
        <w:rPr>
          <w:rFonts w:ascii="Arial" w:hAnsi="Arial" w:cs="Arial"/>
          <w:sz w:val="22"/>
          <w:szCs w:val="22"/>
        </w:rPr>
        <w:t>………………</w:t>
      </w:r>
    </w:p>
    <w:p w:rsidR="00A95EDE" w:rsidRPr="00A95EDE" w:rsidRDefault="00A95EDE" w:rsidP="00A95EDE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</w:t>
      </w:r>
      <w:r w:rsidR="00C97C93">
        <w:rPr>
          <w:rFonts w:ascii="Arial" w:hAnsi="Arial" w:cs="Arial"/>
          <w:sz w:val="22"/>
          <w:szCs w:val="22"/>
        </w:rPr>
        <w:t>Mgr. Klára Goisová</w:t>
      </w:r>
      <w:r w:rsidRPr="00A95EDE">
        <w:rPr>
          <w:rFonts w:ascii="Arial" w:hAnsi="Arial" w:cs="Arial"/>
          <w:sz w:val="22"/>
          <w:szCs w:val="22"/>
        </w:rPr>
        <w:t> </w:t>
      </w:r>
      <w:proofErr w:type="gramStart"/>
      <w:r w:rsidR="00D815A9">
        <w:rPr>
          <w:rFonts w:ascii="Arial" w:hAnsi="Arial" w:cs="Arial"/>
          <w:sz w:val="22"/>
          <w:szCs w:val="22"/>
        </w:rPr>
        <w:t>v.r.</w:t>
      </w:r>
      <w:proofErr w:type="gramEnd"/>
      <w:r w:rsidRPr="00A95EDE"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           </w:t>
      </w:r>
      <w:r>
        <w:rPr>
          <w:rFonts w:ascii="Arial" w:hAnsi="Arial" w:cs="Arial"/>
          <w:sz w:val="22"/>
          <w:szCs w:val="22"/>
        </w:rPr>
        <w:t>    </w:t>
      </w:r>
      <w:r w:rsidR="00C97C93">
        <w:rPr>
          <w:rFonts w:ascii="Arial" w:hAnsi="Arial" w:cs="Arial"/>
          <w:sz w:val="22"/>
          <w:szCs w:val="22"/>
        </w:rPr>
        <w:tab/>
        <w:t>Jiří Novák</w:t>
      </w:r>
      <w:r w:rsidR="00D815A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815A9">
        <w:rPr>
          <w:rFonts w:ascii="Arial" w:hAnsi="Arial" w:cs="Arial"/>
          <w:sz w:val="22"/>
          <w:szCs w:val="22"/>
        </w:rPr>
        <w:t>v.r.</w:t>
      </w:r>
      <w:proofErr w:type="gramEnd"/>
    </w:p>
    <w:p w:rsidR="00A95EDE" w:rsidRPr="00A95EDE" w:rsidRDefault="00A95EDE" w:rsidP="00A95EDE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95ED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        </w:t>
      </w:r>
      <w:r w:rsidRPr="00A95EDE">
        <w:rPr>
          <w:rFonts w:ascii="Arial" w:hAnsi="Arial" w:cs="Arial"/>
          <w:sz w:val="22"/>
          <w:szCs w:val="22"/>
        </w:rPr>
        <w:t>   místostarost</w:t>
      </w:r>
      <w:r w:rsidR="00C97C93">
        <w:rPr>
          <w:rFonts w:ascii="Arial" w:hAnsi="Arial" w:cs="Arial"/>
          <w:sz w:val="22"/>
          <w:szCs w:val="22"/>
        </w:rPr>
        <w:t>k</w:t>
      </w:r>
      <w:r w:rsidRPr="00A95EDE">
        <w:rPr>
          <w:rFonts w:ascii="Arial" w:hAnsi="Arial" w:cs="Arial"/>
          <w:sz w:val="22"/>
          <w:szCs w:val="22"/>
        </w:rPr>
        <w:t>a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sz w:val="22"/>
          <w:szCs w:val="22"/>
        </w:rPr>
        <w:t>   </w:t>
      </w:r>
      <w:r w:rsidR="00F633C9">
        <w:rPr>
          <w:rFonts w:ascii="Arial" w:hAnsi="Arial" w:cs="Arial"/>
          <w:sz w:val="22"/>
          <w:szCs w:val="22"/>
        </w:rPr>
        <w:t>  starost</w:t>
      </w:r>
      <w:r w:rsidRPr="00A95EDE">
        <w:rPr>
          <w:rFonts w:ascii="Arial" w:hAnsi="Arial" w:cs="Arial"/>
          <w:sz w:val="22"/>
          <w:szCs w:val="22"/>
        </w:rPr>
        <w:t>a</w:t>
      </w:r>
    </w:p>
    <w:p w:rsidR="00A95EDE" w:rsidRPr="00A95EDE" w:rsidRDefault="00A95EDE" w:rsidP="00A95EDE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:rsidR="00095293" w:rsidRDefault="00095293"/>
    <w:sectPr w:rsidR="00095293" w:rsidSect="00534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01125"/>
    <w:multiLevelType w:val="hybridMultilevel"/>
    <w:tmpl w:val="300451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65A60"/>
    <w:multiLevelType w:val="hybridMultilevel"/>
    <w:tmpl w:val="6FB4CA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26863"/>
    <w:multiLevelType w:val="hybridMultilevel"/>
    <w:tmpl w:val="A7C605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A8"/>
    <w:rsid w:val="00095293"/>
    <w:rsid w:val="0009629A"/>
    <w:rsid w:val="000C43DD"/>
    <w:rsid w:val="001F059E"/>
    <w:rsid w:val="00241900"/>
    <w:rsid w:val="002979CF"/>
    <w:rsid w:val="002A1F6A"/>
    <w:rsid w:val="004B1B7A"/>
    <w:rsid w:val="00534299"/>
    <w:rsid w:val="007505A8"/>
    <w:rsid w:val="008D38CC"/>
    <w:rsid w:val="008E4506"/>
    <w:rsid w:val="00985E8B"/>
    <w:rsid w:val="009B3C41"/>
    <w:rsid w:val="00A95EDE"/>
    <w:rsid w:val="00B03834"/>
    <w:rsid w:val="00B06364"/>
    <w:rsid w:val="00B14A5B"/>
    <w:rsid w:val="00B31FE7"/>
    <w:rsid w:val="00BE0B87"/>
    <w:rsid w:val="00C92685"/>
    <w:rsid w:val="00C97C93"/>
    <w:rsid w:val="00D815A9"/>
    <w:rsid w:val="00E26B9F"/>
    <w:rsid w:val="00E5370A"/>
    <w:rsid w:val="00E715D1"/>
    <w:rsid w:val="00F51E0A"/>
    <w:rsid w:val="00F6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7180D-78C3-4D88-B451-1D25F1BE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0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7505A8"/>
    <w:pPr>
      <w:widowControl w:val="0"/>
      <w:spacing w:after="120" w:line="480" w:lineRule="auto"/>
      <w:ind w:left="283"/>
    </w:pPr>
    <w:rPr>
      <w:lang w:bidi="cs-CZ"/>
    </w:rPr>
  </w:style>
  <w:style w:type="paragraph" w:styleId="Odstavecseseznamem">
    <w:name w:val="List Paragraph"/>
    <w:basedOn w:val="Normln"/>
    <w:uiPriority w:val="34"/>
    <w:qFormat/>
    <w:rsid w:val="00B03834"/>
    <w:pPr>
      <w:ind w:left="720"/>
      <w:contextualSpacing/>
    </w:pPr>
  </w:style>
  <w:style w:type="paragraph" w:customStyle="1" w:styleId="Zkladntextodsazen22">
    <w:name w:val="Základní text odsazený 22"/>
    <w:basedOn w:val="Normln"/>
    <w:rsid w:val="00241900"/>
    <w:pPr>
      <w:widowControl w:val="0"/>
      <w:spacing w:after="120" w:line="480" w:lineRule="auto"/>
      <w:ind w:left="283"/>
    </w:pPr>
    <w:rPr>
      <w:lang w:bidi="cs-CZ"/>
    </w:rPr>
  </w:style>
  <w:style w:type="paragraph" w:styleId="Zhlav">
    <w:name w:val="header"/>
    <w:basedOn w:val="Normln"/>
    <w:link w:val="ZhlavChar"/>
    <w:rsid w:val="00C97C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97C9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939EC-5CF5-4A06-B891-0D6C5F24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Hana, Mgr.</dc:creator>
  <cp:lastModifiedBy>Účet Microsoft</cp:lastModifiedBy>
  <cp:revision>6</cp:revision>
  <dcterms:created xsi:type="dcterms:W3CDTF">2022-09-09T09:31:00Z</dcterms:created>
  <dcterms:modified xsi:type="dcterms:W3CDTF">2022-09-09T09:39:00Z</dcterms:modified>
</cp:coreProperties>
</file>