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85" w:rsidRPr="00106A9E" w:rsidRDefault="00644C85" w:rsidP="00412359">
      <w:pPr>
        <w:spacing w:after="120" w:line="240" w:lineRule="atLeast"/>
        <w:jc w:val="center"/>
        <w:rPr>
          <w:rFonts w:ascii="Arial" w:hAnsi="Arial" w:cs="Arial"/>
          <w:b/>
          <w:sz w:val="32"/>
        </w:rPr>
      </w:pPr>
      <w:r w:rsidRPr="00106A9E">
        <w:rPr>
          <w:rFonts w:ascii="Arial" w:hAnsi="Arial" w:cs="Arial"/>
          <w:b/>
          <w:sz w:val="32"/>
        </w:rPr>
        <w:t xml:space="preserve">Obecně závazná vyhláška obce Naloučany č. </w:t>
      </w:r>
      <w:r w:rsidR="00C17ED8">
        <w:rPr>
          <w:rFonts w:ascii="Arial" w:hAnsi="Arial" w:cs="Arial"/>
          <w:b/>
          <w:sz w:val="32"/>
        </w:rPr>
        <w:t>0</w:t>
      </w:r>
      <w:r w:rsidR="00E43B10">
        <w:rPr>
          <w:rFonts w:ascii="Arial" w:hAnsi="Arial" w:cs="Arial"/>
          <w:b/>
          <w:sz w:val="32"/>
        </w:rPr>
        <w:t>3</w:t>
      </w:r>
      <w:r w:rsidRPr="00106A9E">
        <w:rPr>
          <w:rFonts w:ascii="Arial" w:hAnsi="Arial" w:cs="Arial"/>
          <w:b/>
          <w:sz w:val="32"/>
        </w:rPr>
        <w:t>/20</w:t>
      </w:r>
      <w:r w:rsidR="00C816DF">
        <w:rPr>
          <w:rFonts w:ascii="Arial" w:hAnsi="Arial" w:cs="Arial"/>
          <w:b/>
          <w:sz w:val="32"/>
        </w:rPr>
        <w:t>2</w:t>
      </w:r>
      <w:r w:rsidR="00E43B10">
        <w:rPr>
          <w:rFonts w:ascii="Arial" w:hAnsi="Arial" w:cs="Arial"/>
          <w:b/>
          <w:sz w:val="32"/>
        </w:rPr>
        <w:t>3</w:t>
      </w:r>
      <w:r w:rsidRPr="00106A9E">
        <w:rPr>
          <w:rFonts w:ascii="Arial" w:hAnsi="Arial" w:cs="Arial"/>
          <w:b/>
          <w:sz w:val="32"/>
        </w:rPr>
        <w:t>,</w:t>
      </w:r>
    </w:p>
    <w:p w:rsidR="00106A9E" w:rsidRPr="00CE42A3" w:rsidRDefault="00106A9E" w:rsidP="00412359">
      <w:pPr>
        <w:spacing w:after="120" w:line="240" w:lineRule="atLeast"/>
        <w:jc w:val="center"/>
        <w:rPr>
          <w:rFonts w:ascii="Arial" w:hAnsi="Arial" w:cs="Arial"/>
          <w:b/>
          <w:sz w:val="28"/>
        </w:rPr>
      </w:pPr>
    </w:p>
    <w:p w:rsidR="00C816DF" w:rsidRPr="00C816DF" w:rsidRDefault="00C17ED8" w:rsidP="00412359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8"/>
        </w:rPr>
      </w:pPr>
      <w:r w:rsidRPr="00C17ED8">
        <w:rPr>
          <w:rFonts w:ascii="Arial" w:hAnsi="Arial" w:cs="Arial"/>
          <w:b/>
          <w:color w:val="000000"/>
          <w:sz w:val="28"/>
        </w:rPr>
        <w:t>o místním poplatku za obecní systém odpadového hospodářství</w:t>
      </w:r>
    </w:p>
    <w:p w:rsidR="00C86DC4" w:rsidRPr="00737D3F" w:rsidRDefault="00C86DC4" w:rsidP="00412359">
      <w:pPr>
        <w:pStyle w:val="NormlnIMP"/>
        <w:tabs>
          <w:tab w:val="left" w:pos="5497"/>
        </w:tabs>
        <w:spacing w:after="120" w:line="240" w:lineRule="atLeas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737D3F">
        <w:rPr>
          <w:rFonts w:ascii="Arial" w:hAnsi="Arial" w:cs="Arial"/>
          <w:b/>
          <w:color w:val="000000"/>
          <w:sz w:val="22"/>
          <w:szCs w:val="22"/>
        </w:rPr>
        <w:tab/>
      </w:r>
    </w:p>
    <w:p w:rsidR="00C816DF" w:rsidRPr="00D96ADC" w:rsidRDefault="00C816DF" w:rsidP="00412359">
      <w:pPr>
        <w:pStyle w:val="NormlnIMP"/>
        <w:spacing w:after="120" w:line="2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D96ADC">
        <w:rPr>
          <w:rFonts w:ascii="Arial" w:hAnsi="Arial" w:cs="Arial"/>
          <w:bCs/>
          <w:color w:val="000000"/>
          <w:sz w:val="22"/>
          <w:szCs w:val="22"/>
        </w:rPr>
        <w:t>Zastupitelstvo obce Naloučany se na svém zasedání dne 2</w:t>
      </w:r>
      <w:r w:rsidR="00E43B10" w:rsidRPr="00D96ADC">
        <w:rPr>
          <w:rFonts w:ascii="Arial" w:hAnsi="Arial" w:cs="Arial"/>
          <w:bCs/>
          <w:color w:val="000000"/>
          <w:sz w:val="22"/>
          <w:szCs w:val="22"/>
        </w:rPr>
        <w:t>9</w:t>
      </w:r>
      <w:r w:rsidRPr="00D96ADC">
        <w:rPr>
          <w:rFonts w:ascii="Arial" w:hAnsi="Arial" w:cs="Arial"/>
          <w:bCs/>
          <w:color w:val="000000"/>
          <w:sz w:val="22"/>
          <w:szCs w:val="22"/>
        </w:rPr>
        <w:t>. 11. 202</w:t>
      </w:r>
      <w:r w:rsidR="00E43B10" w:rsidRPr="00D96ADC">
        <w:rPr>
          <w:rFonts w:ascii="Arial" w:hAnsi="Arial" w:cs="Arial"/>
          <w:bCs/>
          <w:color w:val="000000"/>
          <w:sz w:val="22"/>
          <w:szCs w:val="22"/>
        </w:rPr>
        <w:t>3</w:t>
      </w:r>
      <w:r w:rsidRPr="00D96ADC">
        <w:rPr>
          <w:rFonts w:ascii="Arial" w:hAnsi="Arial" w:cs="Arial"/>
          <w:bCs/>
          <w:color w:val="000000"/>
          <w:sz w:val="22"/>
          <w:szCs w:val="22"/>
        </w:rPr>
        <w:t xml:space="preserve"> usneslo vydat na základě </w:t>
      </w:r>
      <w:r w:rsidR="00C17ED8" w:rsidRPr="00D96ADC">
        <w:rPr>
          <w:rFonts w:ascii="Arial" w:hAnsi="Arial" w:cs="Arial"/>
          <w:bCs/>
          <w:color w:val="000000"/>
          <w:sz w:val="22"/>
          <w:szCs w:val="22"/>
        </w:rPr>
        <w:t>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</w:t>
      </w:r>
    </w:p>
    <w:p w:rsidR="00644C85" w:rsidRPr="00D96ADC" w:rsidRDefault="00644C85" w:rsidP="00412359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43B10" w:rsidRPr="00D96ADC" w:rsidRDefault="00E43B10" w:rsidP="00412359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43B10" w:rsidRPr="00D96ADC" w:rsidRDefault="00E43B10" w:rsidP="00412359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C85" w:rsidRPr="00D96ADC" w:rsidRDefault="00106A9E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t>Č</w:t>
      </w:r>
      <w:r w:rsidR="00644C85" w:rsidRPr="00D96ADC">
        <w:rPr>
          <w:rFonts w:ascii="Arial" w:hAnsi="Arial" w:cs="Arial"/>
          <w:b/>
        </w:rPr>
        <w:t>lánek 1</w:t>
      </w:r>
    </w:p>
    <w:p w:rsidR="00644C85" w:rsidRPr="00D96ADC" w:rsidRDefault="00644C85" w:rsidP="00412359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96AD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17ED8" w:rsidRPr="00D96ADC" w:rsidRDefault="00C17ED8" w:rsidP="00D07715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line="240" w:lineRule="atLeast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Obec Naloučany touto vyhláškou zavádí místní poplatek za obecní systém odpadového hospodářství (dále jen „poplatek“).</w:t>
      </w:r>
    </w:p>
    <w:p w:rsidR="00E43B10" w:rsidRPr="00D96ADC" w:rsidRDefault="00E43B10" w:rsidP="00E43B10">
      <w:pPr>
        <w:pStyle w:val="Zkladntextodsazen"/>
        <w:numPr>
          <w:ilvl w:val="0"/>
          <w:numId w:val="1"/>
        </w:numPr>
        <w:tabs>
          <w:tab w:val="clear" w:pos="567"/>
          <w:tab w:val="num" w:pos="284"/>
        </w:tabs>
        <w:spacing w:after="60" w:line="264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Poplatkovým obdobím poplatku je kalendářní rok.</w:t>
      </w:r>
      <w:r w:rsidRPr="00D96ADC">
        <w:rPr>
          <w:rStyle w:val="Znakapoznpodarou"/>
          <w:rFonts w:ascii="Arial" w:hAnsi="Arial" w:cs="Arial"/>
        </w:rPr>
        <w:footnoteReference w:id="2"/>
      </w:r>
    </w:p>
    <w:p w:rsidR="00C17ED8" w:rsidRPr="00D96ADC" w:rsidRDefault="00E43B10" w:rsidP="00E43B10">
      <w:pPr>
        <w:numPr>
          <w:ilvl w:val="0"/>
          <w:numId w:val="1"/>
        </w:numPr>
        <w:tabs>
          <w:tab w:val="clear" w:pos="567"/>
          <w:tab w:val="num" w:pos="284"/>
        </w:tabs>
        <w:spacing w:after="0" w:line="288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Správcem poplatku je obecní úřad Naloučany.</w:t>
      </w:r>
      <w:r w:rsidRPr="00D96ADC">
        <w:rPr>
          <w:rFonts w:ascii="Arial" w:hAnsi="Arial" w:cs="Arial"/>
          <w:vertAlign w:val="superscript"/>
        </w:rPr>
        <w:footnoteReference w:id="3"/>
      </w:r>
    </w:p>
    <w:p w:rsidR="00644C85" w:rsidRPr="00D96ADC" w:rsidRDefault="00644C85" w:rsidP="00412359">
      <w:pPr>
        <w:spacing w:after="120" w:line="240" w:lineRule="atLeast"/>
        <w:rPr>
          <w:rFonts w:ascii="Arial" w:hAnsi="Arial" w:cs="Arial"/>
          <w:b/>
        </w:rPr>
      </w:pPr>
    </w:p>
    <w:p w:rsidR="00E43B10" w:rsidRPr="00D96ADC" w:rsidRDefault="00E43B10" w:rsidP="00412359">
      <w:pPr>
        <w:spacing w:after="120" w:line="240" w:lineRule="atLeast"/>
        <w:rPr>
          <w:rFonts w:ascii="Arial" w:hAnsi="Arial" w:cs="Arial"/>
          <w:b/>
        </w:rPr>
      </w:pPr>
    </w:p>
    <w:p w:rsidR="00E43B10" w:rsidRPr="00D96ADC" w:rsidRDefault="00E43B10" w:rsidP="00412359">
      <w:pPr>
        <w:spacing w:after="120" w:line="240" w:lineRule="atLeast"/>
        <w:rPr>
          <w:rFonts w:ascii="Arial" w:hAnsi="Arial" w:cs="Arial"/>
          <w:b/>
        </w:rPr>
      </w:pPr>
    </w:p>
    <w:p w:rsidR="00644C85" w:rsidRPr="00D96ADC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t>Článek 2</w:t>
      </w:r>
    </w:p>
    <w:p w:rsidR="00C17ED8" w:rsidRPr="00D96ADC" w:rsidRDefault="00C17ED8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t>Poplatník</w:t>
      </w:r>
    </w:p>
    <w:p w:rsidR="00E43B10" w:rsidRPr="00D96ADC" w:rsidRDefault="00E43B10" w:rsidP="00E43B10">
      <w:pPr>
        <w:numPr>
          <w:ilvl w:val="0"/>
          <w:numId w:val="17"/>
        </w:numPr>
        <w:spacing w:before="120" w:after="60" w:line="264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Poplatníkem poplatku je</w:t>
      </w:r>
      <w:r w:rsidRPr="00D96ADC">
        <w:rPr>
          <w:rStyle w:val="Znakapoznpodarou"/>
          <w:rFonts w:ascii="Arial" w:hAnsi="Arial" w:cs="Arial"/>
        </w:rPr>
        <w:footnoteReference w:id="4"/>
      </w:r>
      <w:r w:rsidRPr="00D96ADC">
        <w:rPr>
          <w:rFonts w:ascii="Arial" w:hAnsi="Arial" w:cs="Arial"/>
        </w:rPr>
        <w:t>:</w:t>
      </w:r>
    </w:p>
    <w:p w:rsidR="00E43B10" w:rsidRPr="00D96ADC" w:rsidRDefault="00E43B10" w:rsidP="00E43B10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 w:rsidRPr="00D96ADC">
        <w:rPr>
          <w:sz w:val="22"/>
          <w:szCs w:val="22"/>
        </w:rPr>
        <w:t>a) fyzická osoba přihlášená v obci</w:t>
      </w:r>
      <w:r w:rsidRPr="00D96ADC">
        <w:rPr>
          <w:rStyle w:val="Znakapoznpodarou"/>
          <w:sz w:val="22"/>
          <w:szCs w:val="22"/>
        </w:rPr>
        <w:footnoteReference w:id="5"/>
      </w:r>
      <w:r w:rsidRPr="00D96ADC">
        <w:rPr>
          <w:sz w:val="22"/>
          <w:szCs w:val="22"/>
        </w:rPr>
        <w:t xml:space="preserve"> nebo </w:t>
      </w:r>
    </w:p>
    <w:p w:rsidR="00E43B10" w:rsidRPr="00D96ADC" w:rsidRDefault="00C17ED8" w:rsidP="00E43B10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D96ADC">
        <w:rPr>
          <w:sz w:val="22"/>
          <w:szCs w:val="22"/>
        </w:rPr>
        <w:t xml:space="preserve">b) </w:t>
      </w:r>
      <w:r w:rsidR="00E43B10" w:rsidRPr="00D96ADC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E43B10" w:rsidRPr="00D96ADC" w:rsidRDefault="00E43B10" w:rsidP="00E43B10">
      <w:pPr>
        <w:numPr>
          <w:ilvl w:val="0"/>
          <w:numId w:val="17"/>
        </w:numPr>
        <w:spacing w:before="120" w:after="60" w:line="264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D96ADC">
        <w:rPr>
          <w:rStyle w:val="Znakapoznpodarou"/>
          <w:rFonts w:ascii="Arial" w:hAnsi="Arial" w:cs="Arial"/>
        </w:rPr>
        <w:footnoteReference w:id="6"/>
      </w:r>
    </w:p>
    <w:p w:rsidR="009C2984" w:rsidRPr="00D96ADC" w:rsidRDefault="009C2984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E43B10" w:rsidRPr="00D96ADC" w:rsidRDefault="00E43B10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86DC4" w:rsidRPr="00D96ADC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lastRenderedPageBreak/>
        <w:t>Článek 3</w:t>
      </w:r>
    </w:p>
    <w:p w:rsidR="00E43B10" w:rsidRPr="00D96ADC" w:rsidRDefault="00E43B10" w:rsidP="00E43B10">
      <w:pPr>
        <w:pStyle w:val="Nzvylnk"/>
        <w:rPr>
          <w:rFonts w:ascii="Arial" w:hAnsi="Arial" w:cs="Arial"/>
          <w:sz w:val="22"/>
          <w:szCs w:val="22"/>
        </w:rPr>
      </w:pPr>
      <w:r w:rsidRPr="00D96ADC">
        <w:rPr>
          <w:rFonts w:ascii="Arial" w:hAnsi="Arial" w:cs="Arial"/>
          <w:sz w:val="22"/>
          <w:szCs w:val="22"/>
        </w:rPr>
        <w:t>Ohlašovací povinnost</w:t>
      </w:r>
    </w:p>
    <w:p w:rsidR="00E43B10" w:rsidRPr="00D96ADC" w:rsidRDefault="00E43B10" w:rsidP="00E43B10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  <w:color w:val="0070C0"/>
        </w:rPr>
      </w:pPr>
      <w:r w:rsidRPr="00D96ADC">
        <w:rPr>
          <w:rFonts w:ascii="Arial" w:hAnsi="Arial" w:cs="Arial"/>
        </w:rPr>
        <w:t xml:space="preserve">Poplatník je povinen podat správci poplatku ohlášení nejpozději do </w:t>
      </w:r>
      <w:r w:rsidR="006D667C">
        <w:rPr>
          <w:rFonts w:ascii="Arial" w:hAnsi="Arial" w:cs="Arial"/>
        </w:rPr>
        <w:t>30</w:t>
      </w:r>
      <w:r w:rsidRPr="00D96ADC">
        <w:rPr>
          <w:rFonts w:ascii="Arial" w:hAnsi="Arial" w:cs="Arial"/>
        </w:rPr>
        <w:t xml:space="preserve"> dnů ode dne vzniku své poplatkové povinnosti; údaje uváděné v ohlášení upravuje zákon.</w:t>
      </w:r>
      <w:r w:rsidRPr="00D96ADC">
        <w:rPr>
          <w:rStyle w:val="Znakapoznpodarou"/>
          <w:rFonts w:ascii="Arial" w:hAnsi="Arial" w:cs="Arial"/>
        </w:rPr>
        <w:footnoteReference w:id="7"/>
      </w:r>
    </w:p>
    <w:p w:rsidR="00E43B10" w:rsidRPr="00D96ADC" w:rsidRDefault="00E43B10" w:rsidP="00E43B10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Dojde-li ke změně údajů uvedených v ohlášení, je poplatník povinen tuto změnu oznámit do </w:t>
      </w:r>
      <w:r w:rsidR="006D667C">
        <w:rPr>
          <w:rFonts w:ascii="Arial" w:hAnsi="Arial" w:cs="Arial"/>
        </w:rPr>
        <w:t>30</w:t>
      </w:r>
      <w:r w:rsidRPr="00D96ADC">
        <w:rPr>
          <w:rFonts w:ascii="Arial" w:hAnsi="Arial" w:cs="Arial"/>
        </w:rPr>
        <w:t xml:space="preserve"> dnů ode dne, kdy nastala.</w:t>
      </w:r>
      <w:r w:rsidRPr="00D96ADC">
        <w:rPr>
          <w:rStyle w:val="Znakapoznpodarou"/>
          <w:rFonts w:ascii="Arial" w:hAnsi="Arial" w:cs="Arial"/>
        </w:rPr>
        <w:footnoteReference w:id="8"/>
      </w:r>
    </w:p>
    <w:p w:rsidR="00384B74" w:rsidRPr="00D96ADC" w:rsidRDefault="00384B74" w:rsidP="00412359">
      <w:pPr>
        <w:pStyle w:val="Odstavecseseznamem"/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contextualSpacing w:val="0"/>
        <w:rPr>
          <w:rFonts w:ascii="Arial" w:eastAsia="Times New Roman" w:hAnsi="Arial" w:cs="Arial"/>
          <w:bCs/>
          <w:lang w:eastAsia="cs-CZ"/>
        </w:rPr>
      </w:pPr>
    </w:p>
    <w:p w:rsidR="00E43B10" w:rsidRPr="00D96ADC" w:rsidRDefault="00E43B10" w:rsidP="00412359">
      <w:pPr>
        <w:pStyle w:val="Odstavecseseznamem"/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contextualSpacing w:val="0"/>
        <w:rPr>
          <w:rFonts w:ascii="Arial" w:eastAsia="Times New Roman" w:hAnsi="Arial" w:cs="Arial"/>
          <w:bCs/>
          <w:lang w:eastAsia="cs-CZ"/>
        </w:rPr>
      </w:pPr>
    </w:p>
    <w:p w:rsidR="00E43B10" w:rsidRPr="00D96ADC" w:rsidRDefault="00E43B10" w:rsidP="00412359">
      <w:pPr>
        <w:pStyle w:val="Odstavecseseznamem"/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contextualSpacing w:val="0"/>
        <w:rPr>
          <w:rFonts w:ascii="Arial" w:eastAsia="Times New Roman" w:hAnsi="Arial" w:cs="Arial"/>
          <w:bCs/>
          <w:lang w:eastAsia="cs-CZ"/>
        </w:rPr>
      </w:pPr>
    </w:p>
    <w:p w:rsidR="00644C85" w:rsidRPr="00D96ADC" w:rsidRDefault="00644C85" w:rsidP="00412359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96ADC">
        <w:rPr>
          <w:rFonts w:ascii="Arial" w:hAnsi="Arial" w:cs="Arial"/>
          <w:b/>
          <w:bCs/>
          <w:sz w:val="22"/>
          <w:szCs w:val="22"/>
          <w:u w:val="none"/>
        </w:rPr>
        <w:t>Článek 4</w:t>
      </w:r>
    </w:p>
    <w:p w:rsidR="00B70907" w:rsidRPr="00D96ADC" w:rsidRDefault="00B70907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D96ADC">
        <w:rPr>
          <w:rFonts w:ascii="Arial" w:hAnsi="Arial" w:cs="Arial"/>
          <w:b/>
          <w:bCs/>
        </w:rPr>
        <w:t>Sazba poplatku</w:t>
      </w:r>
    </w:p>
    <w:p w:rsidR="00E43B10" w:rsidRPr="00D96ADC" w:rsidRDefault="00B70907" w:rsidP="0068187A">
      <w:pPr>
        <w:numPr>
          <w:ilvl w:val="0"/>
          <w:numId w:val="19"/>
        </w:numPr>
        <w:tabs>
          <w:tab w:val="clear" w:pos="567"/>
          <w:tab w:val="num" w:pos="284"/>
        </w:tabs>
        <w:spacing w:before="120" w:after="60" w:line="264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Sazba poplatku činí </w:t>
      </w:r>
      <w:r w:rsidRPr="00D96ADC">
        <w:rPr>
          <w:rFonts w:ascii="Arial" w:hAnsi="Arial" w:cs="Arial"/>
          <w:bCs/>
        </w:rPr>
        <w:t>660,-Kč/</w:t>
      </w:r>
      <w:r w:rsidR="00066DA7" w:rsidRPr="00D96ADC">
        <w:rPr>
          <w:rFonts w:ascii="Arial" w:hAnsi="Arial" w:cs="Arial"/>
          <w:bCs/>
        </w:rPr>
        <w:t>poplatníka</w:t>
      </w:r>
      <w:r w:rsidRPr="00D96ADC">
        <w:rPr>
          <w:rFonts w:ascii="Arial" w:hAnsi="Arial" w:cs="Arial"/>
          <w:bCs/>
        </w:rPr>
        <w:t>/rok.</w:t>
      </w:r>
    </w:p>
    <w:p w:rsidR="00E43B10" w:rsidRPr="00D96ADC" w:rsidRDefault="00B70907" w:rsidP="0068187A">
      <w:pPr>
        <w:numPr>
          <w:ilvl w:val="0"/>
          <w:numId w:val="19"/>
        </w:numPr>
        <w:tabs>
          <w:tab w:val="clear" w:pos="567"/>
          <w:tab w:val="num" w:pos="284"/>
        </w:tabs>
        <w:spacing w:before="120" w:after="60" w:line="264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Poplatek se v případě, že poplatková povinnost vznikla z důvodu přihlášení fyzické osoby v obci, snižuje o jednu dvanáctinu za každý kalendářní měsíc, na jehož </w:t>
      </w:r>
      <w:r w:rsidR="00E43B10" w:rsidRPr="00D96ADC">
        <w:rPr>
          <w:rFonts w:ascii="Arial" w:hAnsi="Arial" w:cs="Arial"/>
        </w:rPr>
        <w:t>konci</w:t>
      </w:r>
      <w:r w:rsidR="00E43B10" w:rsidRPr="00D96ADC">
        <w:rPr>
          <w:rStyle w:val="Znakapoznpodarou"/>
          <w:rFonts w:ascii="Arial" w:hAnsi="Arial" w:cs="Arial"/>
        </w:rPr>
        <w:footnoteReference w:id="9"/>
      </w:r>
    </w:p>
    <w:p w:rsidR="00B70907" w:rsidRPr="00D96ADC" w:rsidRDefault="00B70907" w:rsidP="00D07715">
      <w:pPr>
        <w:numPr>
          <w:ilvl w:val="0"/>
          <w:numId w:val="5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není tato fyzická osoba přihlášena v obci, nebo</w:t>
      </w:r>
    </w:p>
    <w:p w:rsidR="00B70907" w:rsidRPr="00D96ADC" w:rsidRDefault="00B70907" w:rsidP="00D07715">
      <w:pPr>
        <w:numPr>
          <w:ilvl w:val="0"/>
          <w:numId w:val="5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je tato fyzická osoba od poplatku osvobozena.</w:t>
      </w:r>
    </w:p>
    <w:p w:rsidR="00B70907" w:rsidRPr="00D96ADC" w:rsidRDefault="00B70907" w:rsidP="0068187A">
      <w:pPr>
        <w:numPr>
          <w:ilvl w:val="0"/>
          <w:numId w:val="19"/>
        </w:numPr>
        <w:tabs>
          <w:tab w:val="clear" w:pos="567"/>
          <w:tab w:val="num" w:pos="284"/>
        </w:tabs>
        <w:spacing w:before="120" w:after="60" w:line="264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r w:rsidR="0068187A" w:rsidRPr="00D96ADC">
        <w:rPr>
          <w:rFonts w:ascii="Arial" w:hAnsi="Arial" w:cs="Arial"/>
        </w:rPr>
        <w:t>konci</w:t>
      </w:r>
      <w:r w:rsidR="0068187A" w:rsidRPr="00D96ADC">
        <w:rPr>
          <w:rStyle w:val="Znakapoznpodarou"/>
          <w:rFonts w:ascii="Arial" w:hAnsi="Arial" w:cs="Arial"/>
        </w:rPr>
        <w:footnoteReference w:id="10"/>
      </w:r>
    </w:p>
    <w:p w:rsidR="00B70907" w:rsidRPr="00D96ADC" w:rsidRDefault="00B70907" w:rsidP="00D07715">
      <w:pPr>
        <w:numPr>
          <w:ilvl w:val="0"/>
          <w:numId w:val="6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je v této nemovité věci přihlášena alespoň 1 fyzická osoba,</w:t>
      </w:r>
    </w:p>
    <w:p w:rsidR="00B70907" w:rsidRPr="00D96ADC" w:rsidRDefault="00B70907" w:rsidP="00D07715">
      <w:pPr>
        <w:numPr>
          <w:ilvl w:val="0"/>
          <w:numId w:val="6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poplatník nevlastní tuto nemovitou věc, nebo</w:t>
      </w:r>
    </w:p>
    <w:p w:rsidR="00737D3F" w:rsidRPr="00D96ADC" w:rsidRDefault="00B70907" w:rsidP="00D07715">
      <w:pPr>
        <w:numPr>
          <w:ilvl w:val="0"/>
          <w:numId w:val="6"/>
        </w:numPr>
        <w:tabs>
          <w:tab w:val="clear" w:pos="360"/>
          <w:tab w:val="num" w:pos="851"/>
        </w:tabs>
        <w:spacing w:after="120" w:line="240" w:lineRule="atLeast"/>
        <w:ind w:left="851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je poplatník od poplatku osvobozen.</w:t>
      </w:r>
    </w:p>
    <w:p w:rsidR="00EF1F6A" w:rsidRPr="00D96ADC" w:rsidRDefault="00EF1F6A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68187A" w:rsidRDefault="0068187A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547BD" w:rsidRPr="00D96ADC" w:rsidRDefault="00C547BD" w:rsidP="00412359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644C85" w:rsidRPr="00D96ADC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t xml:space="preserve">Článek </w:t>
      </w:r>
      <w:r w:rsidR="0068187A" w:rsidRPr="00D96ADC">
        <w:rPr>
          <w:rFonts w:ascii="Arial" w:hAnsi="Arial" w:cs="Arial"/>
          <w:b/>
        </w:rPr>
        <w:t>5</w:t>
      </w:r>
    </w:p>
    <w:p w:rsidR="00B70907" w:rsidRPr="00D96ADC" w:rsidRDefault="00B70907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D96ADC">
        <w:rPr>
          <w:rFonts w:ascii="Arial" w:hAnsi="Arial" w:cs="Arial"/>
          <w:b/>
          <w:bCs/>
        </w:rPr>
        <w:t>Splatnost poplatku</w:t>
      </w:r>
    </w:p>
    <w:p w:rsidR="00412359" w:rsidRPr="00D96ADC" w:rsidRDefault="00412359" w:rsidP="00D07715">
      <w:pPr>
        <w:numPr>
          <w:ilvl w:val="0"/>
          <w:numId w:val="7"/>
        </w:numPr>
        <w:tabs>
          <w:tab w:val="clear" w:pos="567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Poplatek je splatný:</w:t>
      </w:r>
    </w:p>
    <w:p w:rsidR="00412359" w:rsidRPr="00D96ADC" w:rsidRDefault="00412359" w:rsidP="00D07715">
      <w:pPr>
        <w:numPr>
          <w:ilvl w:val="0"/>
          <w:numId w:val="12"/>
        </w:numPr>
        <w:tabs>
          <w:tab w:val="left" w:pos="851"/>
        </w:tabs>
        <w:spacing w:after="120" w:line="240" w:lineRule="atLeast"/>
        <w:ind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ve 4 stejných splátkách, vždy nejpozději do </w:t>
      </w:r>
      <w:r w:rsidR="0068187A" w:rsidRPr="00D96ADC">
        <w:rPr>
          <w:rFonts w:ascii="Arial" w:hAnsi="Arial" w:cs="Arial"/>
        </w:rPr>
        <w:t>20. 03., do 20. 06., do 20. 09. a do 20.12.</w:t>
      </w:r>
      <w:r w:rsidRPr="00D96ADC">
        <w:rPr>
          <w:rFonts w:ascii="Arial" w:hAnsi="Arial" w:cs="Arial"/>
        </w:rPr>
        <w:t xml:space="preserve"> příslušného kalendářního roku.</w:t>
      </w:r>
    </w:p>
    <w:p w:rsidR="00412359" w:rsidRPr="00D96ADC" w:rsidRDefault="00412359" w:rsidP="00D07715">
      <w:pPr>
        <w:numPr>
          <w:ilvl w:val="0"/>
          <w:numId w:val="12"/>
        </w:numPr>
        <w:tabs>
          <w:tab w:val="left" w:pos="851"/>
        </w:tabs>
        <w:spacing w:after="120" w:line="240" w:lineRule="atLeast"/>
        <w:ind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splatný jednorázově nejpozději do 20.12. příslušného kalendářního roku.</w:t>
      </w:r>
    </w:p>
    <w:p w:rsidR="00B70907" w:rsidRPr="00D96ADC" w:rsidRDefault="00B70907" w:rsidP="00D07715">
      <w:pPr>
        <w:numPr>
          <w:ilvl w:val="0"/>
          <w:numId w:val="7"/>
        </w:numPr>
        <w:tabs>
          <w:tab w:val="clear" w:pos="567"/>
          <w:tab w:val="num" w:pos="284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Vznikne-li poplatková povinnost po datu splatnosti uvedeném v odstavci 1, je poplatek splatný nejpozději do </w:t>
      </w:r>
      <w:r w:rsidR="0068187A" w:rsidRPr="00D96ADC">
        <w:rPr>
          <w:rFonts w:ascii="Arial" w:hAnsi="Arial" w:cs="Arial"/>
        </w:rPr>
        <w:t>20</w:t>
      </w:r>
      <w:r w:rsidRPr="00D96ADC">
        <w:rPr>
          <w:rFonts w:ascii="Arial" w:hAnsi="Arial" w:cs="Arial"/>
        </w:rPr>
        <w:t>. dne měsíce, který následuje po měsíci, ve kterém poplatková povinnost vznikla.</w:t>
      </w:r>
    </w:p>
    <w:p w:rsidR="00B70907" w:rsidRPr="00D96ADC" w:rsidRDefault="00B70907" w:rsidP="00D07715">
      <w:pPr>
        <w:numPr>
          <w:ilvl w:val="0"/>
          <w:numId w:val="7"/>
        </w:numPr>
        <w:tabs>
          <w:tab w:val="clear" w:pos="567"/>
          <w:tab w:val="num" w:pos="284"/>
        </w:tabs>
        <w:spacing w:after="120" w:line="240" w:lineRule="atLeast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Lhůta splatnosti neskončí poplatníkovi dříve než lhůta pro podání ohlášení podle čl. </w:t>
      </w:r>
      <w:r w:rsidR="0068187A" w:rsidRPr="00D96ADC">
        <w:rPr>
          <w:rFonts w:ascii="Arial" w:hAnsi="Arial" w:cs="Arial"/>
        </w:rPr>
        <w:t>3</w:t>
      </w:r>
      <w:r w:rsidRPr="00D96ADC">
        <w:rPr>
          <w:rFonts w:ascii="Arial" w:hAnsi="Arial" w:cs="Arial"/>
        </w:rPr>
        <w:t xml:space="preserve"> odst. 1 této vyhlášky. </w:t>
      </w:r>
    </w:p>
    <w:p w:rsidR="00644C85" w:rsidRPr="00D96ADC" w:rsidRDefault="00644C85" w:rsidP="00412359">
      <w:pPr>
        <w:spacing w:after="120" w:line="240" w:lineRule="atLeast"/>
        <w:rPr>
          <w:rFonts w:ascii="Arial" w:hAnsi="Arial" w:cs="Arial"/>
          <w:b/>
        </w:rPr>
      </w:pPr>
    </w:p>
    <w:p w:rsidR="00644C85" w:rsidRPr="00D96ADC" w:rsidRDefault="00644C85" w:rsidP="00412359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lastRenderedPageBreak/>
        <w:t xml:space="preserve">Článek </w:t>
      </w:r>
      <w:r w:rsidR="0068187A" w:rsidRPr="00D96ADC">
        <w:rPr>
          <w:rFonts w:ascii="Arial" w:hAnsi="Arial" w:cs="Arial"/>
          <w:b/>
        </w:rPr>
        <w:t>6</w:t>
      </w:r>
    </w:p>
    <w:p w:rsidR="00EF1F6A" w:rsidRPr="00D96ADC" w:rsidRDefault="00EF1F6A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D96ADC">
        <w:rPr>
          <w:rFonts w:ascii="Arial" w:hAnsi="Arial" w:cs="Arial"/>
          <w:b/>
          <w:bCs/>
        </w:rPr>
        <w:t>Osvobození</w:t>
      </w:r>
      <w:r w:rsidR="00EC482B" w:rsidRPr="00D96ADC">
        <w:rPr>
          <w:rFonts w:ascii="Arial" w:hAnsi="Arial" w:cs="Arial"/>
          <w:b/>
          <w:bCs/>
        </w:rPr>
        <w:t xml:space="preserve"> a úlevy</w:t>
      </w:r>
    </w:p>
    <w:p w:rsidR="00EF1F6A" w:rsidRPr="00D96ADC" w:rsidRDefault="00EF1F6A" w:rsidP="00D07715">
      <w:pPr>
        <w:numPr>
          <w:ilvl w:val="0"/>
          <w:numId w:val="13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Od poplatku je osvobozena osoba, které poplatková povinnost vznikla z důvodu přihlášení v obci a </w:t>
      </w:r>
      <w:r w:rsidR="0068187A" w:rsidRPr="00D96ADC">
        <w:rPr>
          <w:rFonts w:ascii="Arial" w:hAnsi="Arial" w:cs="Arial"/>
        </w:rPr>
        <w:t>která je</w:t>
      </w:r>
      <w:r w:rsidR="0068187A" w:rsidRPr="00D96ADC">
        <w:rPr>
          <w:rFonts w:ascii="Arial" w:hAnsi="Arial" w:cs="Arial"/>
          <w:vertAlign w:val="superscript"/>
        </w:rPr>
        <w:footnoteReference w:id="11"/>
      </w:r>
    </w:p>
    <w:p w:rsidR="00EF1F6A" w:rsidRPr="00D96ADC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poplatníkem poplatku za odkládání komunálního odpadu z nemovité věci v jiné obci a má v této jiné obci bydliště, </w:t>
      </w:r>
    </w:p>
    <w:p w:rsidR="00EF1F6A" w:rsidRPr="00D96ADC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EF1F6A" w:rsidRPr="00D96ADC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EF1F6A" w:rsidRPr="00D96ADC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:rsidR="00EF1F6A" w:rsidRPr="00D96ADC" w:rsidRDefault="00EF1F6A" w:rsidP="00D07715">
      <w:pPr>
        <w:numPr>
          <w:ilvl w:val="1"/>
          <w:numId w:val="14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:rsidR="00EF1F6A" w:rsidRPr="00D96ADC" w:rsidRDefault="00EF1F6A" w:rsidP="00D07715">
      <w:pPr>
        <w:numPr>
          <w:ilvl w:val="0"/>
          <w:numId w:val="13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Od poplatku je osvobozena osoba, které poplatková povinnost vznikla z důvodu přihlášení v obci a která</w:t>
      </w:r>
    </w:p>
    <w:p w:rsidR="00EF1F6A" w:rsidRPr="00C547BD" w:rsidRDefault="00D96ADC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547BD">
        <w:rPr>
          <w:rFonts w:ascii="Arial" w:hAnsi="Arial" w:cs="Arial"/>
        </w:rPr>
        <w:t>Nedosáhla</w:t>
      </w:r>
      <w:r w:rsidRPr="00C547BD">
        <w:rPr>
          <w:rFonts w:ascii="Arial" w:hAnsi="Arial" w:cs="Arial"/>
          <w:color w:val="FF0000"/>
        </w:rPr>
        <w:t xml:space="preserve"> </w:t>
      </w:r>
      <w:r w:rsidR="00EF1F6A" w:rsidRPr="00C547BD">
        <w:rPr>
          <w:rFonts w:ascii="Arial" w:hAnsi="Arial" w:cs="Arial"/>
        </w:rPr>
        <w:t>1 rok věku,</w:t>
      </w:r>
    </w:p>
    <w:p w:rsidR="00EF1F6A" w:rsidRPr="00C547BD" w:rsidRDefault="007B7125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547BD">
        <w:rPr>
          <w:rFonts w:ascii="Arial" w:hAnsi="Arial" w:cs="Arial"/>
        </w:rPr>
        <w:t>je přihlášena k trvalému pobytu v místě sídla ohlašovny Obecního úřadu Naloučany, Naloučany 29, 675 71 Náměšť nad Oslavou</w:t>
      </w:r>
      <w:r w:rsidR="00EC482B" w:rsidRPr="00C547BD">
        <w:rPr>
          <w:rFonts w:ascii="Arial" w:hAnsi="Arial" w:cs="Arial"/>
        </w:rPr>
        <w:t>.</w:t>
      </w:r>
    </w:p>
    <w:p w:rsidR="007B7125" w:rsidRPr="00C547BD" w:rsidRDefault="007B7125" w:rsidP="00D07715">
      <w:pPr>
        <w:numPr>
          <w:ilvl w:val="1"/>
          <w:numId w:val="15"/>
        </w:numPr>
        <w:tabs>
          <w:tab w:val="left" w:pos="284"/>
          <w:tab w:val="left" w:pos="851"/>
        </w:tabs>
        <w:spacing w:after="120" w:line="240" w:lineRule="atLeast"/>
        <w:ind w:left="567" w:firstLine="0"/>
        <w:jc w:val="both"/>
        <w:rPr>
          <w:rFonts w:ascii="Arial" w:hAnsi="Arial" w:cs="Arial"/>
        </w:rPr>
      </w:pPr>
      <w:r w:rsidRPr="00C547BD">
        <w:rPr>
          <w:rFonts w:ascii="Arial" w:hAnsi="Arial" w:cs="Arial"/>
        </w:rPr>
        <w:t>poplatková povinnost vznikla z důvodu vlastnictví nemovité věci zahrnující byt, rodinný dům nebo stavbu pro rodinnou rekreaci, ve které není přihlášená žádná fyzická osoba a která leží mimo přímou dopravní obslužnost pro zajištění provozu obecního systému odpadového hospodářství, tj. ve větší vzdálenosti od intravilánu obce Naloučany, a nebyla jí zároveň vydána registrační karty pro návštěvu sběrného dvora.</w:t>
      </w:r>
    </w:p>
    <w:p w:rsidR="00D96ADC" w:rsidRPr="00D96ADC" w:rsidRDefault="00EC482B" w:rsidP="00D07715">
      <w:pPr>
        <w:numPr>
          <w:ilvl w:val="0"/>
          <w:numId w:val="13"/>
        </w:numPr>
        <w:tabs>
          <w:tab w:val="left" w:pos="284"/>
        </w:tabs>
        <w:spacing w:before="120" w:after="120" w:line="240" w:lineRule="atLeast"/>
        <w:ind w:left="0" w:firstLine="0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Úleva se poskytuje osobě, které poplatková povinnost vznikla z důvodu vlastnictví nemovité věci zahrnující byt, rodinný dům nebo stavbu pro rodinnou rekreaci,ve které není přihlášená žádná fyzická osoba a která se nachází na území této obce,a která</w:t>
      </w:r>
    </w:p>
    <w:p w:rsidR="007B7125" w:rsidRPr="00D96ADC" w:rsidRDefault="00D96ADC" w:rsidP="00D96ADC">
      <w:pPr>
        <w:tabs>
          <w:tab w:val="left" w:pos="284"/>
        </w:tabs>
        <w:spacing w:before="120" w:after="120" w:line="240" w:lineRule="atLeast"/>
        <w:ind w:left="567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a) </w:t>
      </w:r>
      <w:r w:rsidR="007B7125" w:rsidRPr="00D96ADC">
        <w:rPr>
          <w:rFonts w:ascii="Arial" w:hAnsi="Arial" w:cs="Arial"/>
        </w:rPr>
        <w:t xml:space="preserve">leží v blízkosti přímé dopravní obslužnosti pro zajištění provozu obecního systému odpadového hospodářství, tj. v blízkosti intravilánu obce Naloučany, </w:t>
      </w:r>
      <w:r w:rsidRPr="00D96ADC">
        <w:rPr>
          <w:rFonts w:ascii="Arial" w:hAnsi="Arial" w:cs="Arial"/>
        </w:rPr>
        <w:t xml:space="preserve">a to </w:t>
      </w:r>
      <w:r w:rsidR="007B7125" w:rsidRPr="00D96ADC">
        <w:rPr>
          <w:rFonts w:ascii="Arial" w:hAnsi="Arial" w:cs="Arial"/>
          <w:bCs/>
        </w:rPr>
        <w:t>ve výši 330,- Kč.</w:t>
      </w:r>
    </w:p>
    <w:p w:rsidR="00D96ADC" w:rsidRPr="00D96ADC" w:rsidRDefault="00EF1F6A" w:rsidP="00D96ADC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V případě, že poplatník nesplní povinnost ohlásit údaj rozhodný pro osvobození </w:t>
      </w:r>
      <w:r w:rsidR="007B7125" w:rsidRPr="00D96ADC">
        <w:rPr>
          <w:rFonts w:ascii="Arial" w:hAnsi="Arial" w:cs="Arial"/>
        </w:rPr>
        <w:t xml:space="preserve">nebo úlevu </w:t>
      </w:r>
      <w:r w:rsidRPr="00D96ADC">
        <w:rPr>
          <w:rFonts w:ascii="Arial" w:hAnsi="Arial" w:cs="Arial"/>
        </w:rPr>
        <w:t xml:space="preserve">ve lhůtách stanovených touto vyhláškou nebo zákonem, nárok na osvobození </w:t>
      </w:r>
      <w:r w:rsidR="00D96ADC" w:rsidRPr="00D96ADC">
        <w:rPr>
          <w:rFonts w:ascii="Arial" w:hAnsi="Arial" w:cs="Arial"/>
        </w:rPr>
        <w:t>nebo úlevu zaniká.</w:t>
      </w:r>
      <w:r w:rsidR="00D96ADC" w:rsidRPr="00D96ADC">
        <w:rPr>
          <w:rStyle w:val="Znakapoznpodarou"/>
          <w:rFonts w:ascii="Arial" w:hAnsi="Arial" w:cs="Arial"/>
        </w:rPr>
        <w:footnoteReference w:id="12"/>
      </w:r>
    </w:p>
    <w:p w:rsidR="00EF1F6A" w:rsidRDefault="00EF1F6A" w:rsidP="00D96ADC">
      <w:pPr>
        <w:tabs>
          <w:tab w:val="left" w:pos="284"/>
        </w:tabs>
        <w:spacing w:before="120" w:after="120" w:line="240" w:lineRule="atLeast"/>
        <w:jc w:val="both"/>
        <w:rPr>
          <w:rFonts w:ascii="Arial" w:hAnsi="Arial" w:cs="Arial"/>
        </w:rPr>
      </w:pPr>
    </w:p>
    <w:p w:rsidR="00D96ADC" w:rsidRPr="00D96ADC" w:rsidRDefault="00D96ADC" w:rsidP="00D96ADC">
      <w:pPr>
        <w:tabs>
          <w:tab w:val="left" w:pos="284"/>
        </w:tabs>
        <w:spacing w:before="120" w:after="120" w:line="240" w:lineRule="atLeast"/>
        <w:jc w:val="both"/>
        <w:rPr>
          <w:rFonts w:ascii="Arial" w:hAnsi="Arial" w:cs="Arial"/>
        </w:rPr>
      </w:pPr>
    </w:p>
    <w:p w:rsidR="00EF1F6A" w:rsidRPr="00D96ADC" w:rsidRDefault="00EF1F6A" w:rsidP="00412359">
      <w:pPr>
        <w:spacing w:after="120" w:line="240" w:lineRule="atLeast"/>
        <w:ind w:left="360"/>
        <w:rPr>
          <w:rFonts w:ascii="Arial" w:hAnsi="Arial" w:cs="Arial"/>
          <w:b/>
        </w:rPr>
      </w:pPr>
    </w:p>
    <w:p w:rsidR="00C547BD" w:rsidRDefault="00C547BD" w:rsidP="00542EAD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547BD" w:rsidRDefault="00C547BD" w:rsidP="00542EAD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547BD" w:rsidRDefault="00C547BD" w:rsidP="00542EAD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547BD" w:rsidRDefault="00C547BD" w:rsidP="00542EAD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547BD" w:rsidRDefault="00C547BD" w:rsidP="00542EAD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EF1F6A" w:rsidRPr="00D96ADC" w:rsidRDefault="00EF1F6A" w:rsidP="00542EAD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lastRenderedPageBreak/>
        <w:t xml:space="preserve">Článek </w:t>
      </w:r>
      <w:r w:rsidR="00D96ADC" w:rsidRPr="00D96ADC">
        <w:rPr>
          <w:rFonts w:ascii="Arial" w:hAnsi="Arial" w:cs="Arial"/>
          <w:b/>
        </w:rPr>
        <w:t>7</w:t>
      </w:r>
    </w:p>
    <w:p w:rsidR="00D96ADC" w:rsidRPr="00D96ADC" w:rsidRDefault="00D96ADC" w:rsidP="00542EAD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D96ADC">
        <w:rPr>
          <w:rFonts w:ascii="Arial" w:hAnsi="Arial" w:cs="Arial"/>
          <w:sz w:val="22"/>
          <w:szCs w:val="22"/>
        </w:rPr>
        <w:t>Přechodné a zrušovací ustanovení</w:t>
      </w:r>
    </w:p>
    <w:p w:rsidR="00D96ADC" w:rsidRPr="00D96ADC" w:rsidRDefault="00D96ADC" w:rsidP="00D96ADC">
      <w:pPr>
        <w:numPr>
          <w:ilvl w:val="0"/>
          <w:numId w:val="21"/>
        </w:numPr>
        <w:tabs>
          <w:tab w:val="clear" w:pos="567"/>
          <w:tab w:val="num" w:pos="284"/>
        </w:tabs>
        <w:spacing w:before="120" w:after="0" w:line="288" w:lineRule="auto"/>
        <w:ind w:left="284" w:hanging="284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D96ADC" w:rsidRPr="00D96ADC" w:rsidRDefault="00D96ADC" w:rsidP="00412359">
      <w:pPr>
        <w:numPr>
          <w:ilvl w:val="0"/>
          <w:numId w:val="21"/>
        </w:numPr>
        <w:tabs>
          <w:tab w:val="clear" w:pos="567"/>
          <w:tab w:val="num" w:pos="284"/>
        </w:tabs>
        <w:spacing w:before="120" w:after="120" w:line="240" w:lineRule="atLeast"/>
        <w:ind w:left="284" w:hanging="284"/>
        <w:jc w:val="both"/>
        <w:rPr>
          <w:rFonts w:ascii="Arial" w:hAnsi="Arial" w:cs="Arial"/>
          <w:bCs/>
        </w:rPr>
      </w:pPr>
      <w:r w:rsidRPr="00D96ADC">
        <w:rPr>
          <w:rFonts w:ascii="Arial" w:hAnsi="Arial" w:cs="Arial"/>
        </w:rPr>
        <w:t>Zrušuje se obecně závazná vyhláška č. 2 / 2021</w:t>
      </w:r>
      <w:r>
        <w:rPr>
          <w:rFonts w:ascii="Arial" w:hAnsi="Arial" w:cs="Arial"/>
        </w:rPr>
        <w:t xml:space="preserve">, </w:t>
      </w:r>
      <w:r w:rsidRPr="00C547BD">
        <w:rPr>
          <w:rFonts w:ascii="Arial" w:hAnsi="Arial" w:cs="Arial"/>
        </w:rPr>
        <w:t xml:space="preserve">o </w:t>
      </w:r>
      <w:r w:rsidRPr="00D96ADC">
        <w:rPr>
          <w:rFonts w:ascii="Arial" w:hAnsi="Arial" w:cs="Arial"/>
        </w:rPr>
        <w:t>místním poplatku za obecní systém odpadového hospodářství</w:t>
      </w:r>
      <w:r>
        <w:rPr>
          <w:rFonts w:ascii="Arial" w:hAnsi="Arial" w:cs="Arial"/>
        </w:rPr>
        <w:t>,</w:t>
      </w:r>
      <w:r w:rsidRPr="00D96ADC">
        <w:rPr>
          <w:rFonts w:ascii="Arial" w:hAnsi="Arial" w:cs="Arial"/>
        </w:rPr>
        <w:t xml:space="preserve"> ze dne</w:t>
      </w:r>
      <w:r w:rsidRPr="00D96ADC">
        <w:rPr>
          <w:rFonts w:ascii="Arial" w:hAnsi="Arial" w:cs="Arial"/>
          <w:bCs/>
          <w:color w:val="000000"/>
        </w:rPr>
        <w:t>24. 11. 2021</w:t>
      </w:r>
      <w:r w:rsidRPr="00D96ADC">
        <w:rPr>
          <w:rFonts w:ascii="Arial" w:hAnsi="Arial" w:cs="Arial"/>
          <w:i/>
        </w:rPr>
        <w:t>.</w:t>
      </w:r>
    </w:p>
    <w:p w:rsidR="00C02B99" w:rsidRDefault="00C02B99" w:rsidP="00D96ADC">
      <w:pPr>
        <w:spacing w:before="120" w:after="120" w:line="240" w:lineRule="atLeast"/>
        <w:jc w:val="both"/>
        <w:rPr>
          <w:rFonts w:ascii="Arial" w:hAnsi="Arial" w:cs="Arial"/>
          <w:bCs/>
        </w:rPr>
      </w:pPr>
    </w:p>
    <w:p w:rsidR="00C547BD" w:rsidRDefault="00C547BD" w:rsidP="00D96ADC">
      <w:pPr>
        <w:spacing w:before="120" w:after="120" w:line="240" w:lineRule="atLeast"/>
        <w:jc w:val="both"/>
        <w:rPr>
          <w:rFonts w:ascii="Arial" w:hAnsi="Arial" w:cs="Arial"/>
          <w:bCs/>
        </w:rPr>
      </w:pPr>
    </w:p>
    <w:p w:rsidR="00C547BD" w:rsidRPr="00D96ADC" w:rsidRDefault="00C547BD" w:rsidP="00D96ADC">
      <w:pPr>
        <w:spacing w:before="120" w:after="120" w:line="240" w:lineRule="atLeast"/>
        <w:jc w:val="both"/>
        <w:rPr>
          <w:rFonts w:ascii="Arial" w:hAnsi="Arial" w:cs="Arial"/>
          <w:bCs/>
        </w:rPr>
      </w:pPr>
    </w:p>
    <w:p w:rsidR="00C02B99" w:rsidRPr="00D96ADC" w:rsidRDefault="00C02B99" w:rsidP="00542EAD">
      <w:pPr>
        <w:spacing w:after="120" w:line="240" w:lineRule="atLeast"/>
        <w:jc w:val="center"/>
        <w:rPr>
          <w:rFonts w:ascii="Arial" w:hAnsi="Arial" w:cs="Arial"/>
          <w:b/>
        </w:rPr>
      </w:pPr>
      <w:r w:rsidRPr="00D96ADC">
        <w:rPr>
          <w:rFonts w:ascii="Arial" w:hAnsi="Arial" w:cs="Arial"/>
          <w:b/>
        </w:rPr>
        <w:t xml:space="preserve">Článek </w:t>
      </w:r>
      <w:r w:rsidR="00542EAD">
        <w:rPr>
          <w:rFonts w:ascii="Arial" w:hAnsi="Arial" w:cs="Arial"/>
          <w:b/>
        </w:rPr>
        <w:t>8</w:t>
      </w:r>
    </w:p>
    <w:p w:rsidR="00EF1F6A" w:rsidRPr="00D96ADC" w:rsidRDefault="00EF1F6A" w:rsidP="00412359">
      <w:pPr>
        <w:spacing w:after="120" w:line="240" w:lineRule="atLeast"/>
        <w:jc w:val="center"/>
        <w:rPr>
          <w:rFonts w:ascii="Arial" w:hAnsi="Arial" w:cs="Arial"/>
          <w:b/>
          <w:bCs/>
        </w:rPr>
      </w:pPr>
      <w:r w:rsidRPr="00D96ADC">
        <w:rPr>
          <w:rFonts w:ascii="Arial" w:hAnsi="Arial" w:cs="Arial"/>
          <w:b/>
          <w:bCs/>
        </w:rPr>
        <w:t>Účinnost</w:t>
      </w:r>
    </w:p>
    <w:p w:rsidR="00EF1F6A" w:rsidRPr="00D96ADC" w:rsidRDefault="00EF1F6A" w:rsidP="00412359">
      <w:pPr>
        <w:spacing w:after="120" w:line="240" w:lineRule="atLeast"/>
        <w:jc w:val="both"/>
        <w:rPr>
          <w:rFonts w:ascii="Arial" w:hAnsi="Arial" w:cs="Arial"/>
        </w:rPr>
      </w:pPr>
      <w:r w:rsidRPr="00D96ADC">
        <w:rPr>
          <w:rFonts w:ascii="Arial" w:hAnsi="Arial" w:cs="Arial"/>
        </w:rPr>
        <w:t xml:space="preserve">Tato vyhláška nabývá účinnosti dnem </w:t>
      </w:r>
      <w:r w:rsidR="00C02B99" w:rsidRPr="00D96ADC">
        <w:rPr>
          <w:rFonts w:ascii="Arial" w:hAnsi="Arial" w:cs="Arial"/>
        </w:rPr>
        <w:t>0</w:t>
      </w:r>
      <w:r w:rsidRPr="00D96ADC">
        <w:rPr>
          <w:rFonts w:ascii="Arial" w:hAnsi="Arial" w:cs="Arial"/>
        </w:rPr>
        <w:t>1.</w:t>
      </w:r>
      <w:r w:rsidR="00C02B99" w:rsidRPr="00D96ADC">
        <w:rPr>
          <w:rFonts w:ascii="Arial" w:hAnsi="Arial" w:cs="Arial"/>
        </w:rPr>
        <w:t xml:space="preserve"> 0</w:t>
      </w:r>
      <w:r w:rsidRPr="00D96ADC">
        <w:rPr>
          <w:rFonts w:ascii="Arial" w:hAnsi="Arial" w:cs="Arial"/>
        </w:rPr>
        <w:t>1.202</w:t>
      </w:r>
      <w:r w:rsidR="00542EAD">
        <w:rPr>
          <w:rFonts w:ascii="Arial" w:hAnsi="Arial" w:cs="Arial"/>
        </w:rPr>
        <w:t>4</w:t>
      </w:r>
      <w:r w:rsidRPr="00D96ADC">
        <w:rPr>
          <w:rFonts w:ascii="Arial" w:hAnsi="Arial" w:cs="Arial"/>
        </w:rPr>
        <w:t xml:space="preserve">. </w:t>
      </w: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7B7125" w:rsidRDefault="007B7125" w:rsidP="00C86DC4">
      <w:pPr>
        <w:spacing w:after="120" w:line="240" w:lineRule="atLeast"/>
        <w:rPr>
          <w:rFonts w:ascii="Arial" w:hAnsi="Arial" w:cs="Arial"/>
        </w:rPr>
      </w:pPr>
    </w:p>
    <w:p w:rsidR="006B798B" w:rsidRDefault="006B798B" w:rsidP="00C86DC4">
      <w:pPr>
        <w:spacing w:after="120" w:line="240" w:lineRule="atLeas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9B254F" w:rsidRPr="00EA1A9B" w:rsidTr="00CB5B05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Roman Sklenář</w:t>
            </w:r>
            <w:r w:rsidR="00542EAD">
              <w:rPr>
                <w:rFonts w:ascii="Arial" w:hAnsi="Arial" w:cs="Arial"/>
                <w:b/>
              </w:rPr>
              <w:t xml:space="preserve"> v.r.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  <w:tc>
          <w:tcPr>
            <w:tcW w:w="1559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Antonín Havlíček</w:t>
            </w:r>
            <w:r w:rsidR="00542EAD">
              <w:rPr>
                <w:rFonts w:ascii="Arial" w:hAnsi="Arial" w:cs="Arial"/>
                <w:b/>
              </w:rPr>
              <w:t xml:space="preserve"> v.r.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</w:tr>
    </w:tbl>
    <w:p w:rsidR="00737D3F" w:rsidRDefault="00737D3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7B7125" w:rsidRDefault="007B7125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 xml:space="preserve">Vyvěšeno na úřední desce obecního úřadu dne: </w:t>
      </w:r>
    </w:p>
    <w:p w:rsidR="007B7125" w:rsidRDefault="007B7125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>Sejmuto z úřední desky obecního úřadu dne:</w:t>
      </w:r>
    </w:p>
    <w:p w:rsidR="007B7125" w:rsidRDefault="007B7125" w:rsidP="00737D3F">
      <w:pPr>
        <w:spacing w:after="120" w:line="240" w:lineRule="atLeast"/>
        <w:rPr>
          <w:rFonts w:ascii="Arial" w:hAnsi="Arial" w:cs="Arial"/>
        </w:rPr>
      </w:pPr>
    </w:p>
    <w:p w:rsidR="00644C85" w:rsidRPr="00106A9E" w:rsidRDefault="009B254F" w:rsidP="00737D3F">
      <w:pPr>
        <w:spacing w:after="120" w:line="240" w:lineRule="atLeast"/>
        <w:rPr>
          <w:rFonts w:ascii="Arial" w:hAnsi="Arial" w:cs="Arial"/>
          <w:b/>
        </w:rPr>
      </w:pPr>
      <w:r w:rsidRPr="00506EE4">
        <w:rPr>
          <w:rFonts w:ascii="Arial" w:hAnsi="Arial" w:cs="Arial"/>
        </w:rPr>
        <w:t>Zveřejnění vyhlášky bylo shodně provedeno způsobem umožňujícím dálkový přístup.</w:t>
      </w:r>
    </w:p>
    <w:sectPr w:rsidR="00644C85" w:rsidRPr="00106A9E" w:rsidSect="00C816DF">
      <w:headerReference w:type="default" r:id="rId8"/>
      <w:footerReference w:type="default" r:id="rId9"/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527" w:rsidRDefault="00DE5527" w:rsidP="00DB4B72">
      <w:pPr>
        <w:spacing w:after="0" w:line="240" w:lineRule="auto"/>
      </w:pPr>
      <w:r>
        <w:separator/>
      </w:r>
    </w:p>
  </w:endnote>
  <w:endnote w:type="continuationSeparator" w:id="1">
    <w:p w:rsidR="00DE5527" w:rsidRDefault="00DE5527" w:rsidP="00DB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25" w:rsidRDefault="007B7125" w:rsidP="007B7125">
    <w:pPr>
      <w:pStyle w:val="Zpat"/>
      <w:jc w:val="center"/>
    </w:pPr>
    <w:r>
      <w:t xml:space="preserve">Strana </w:t>
    </w:r>
    <w:r w:rsidR="00C74B25">
      <w:fldChar w:fldCharType="begin"/>
    </w:r>
    <w:r>
      <w:instrText xml:space="preserve"> PAGE  \* Arabic  \* MERGEFORMAT </w:instrText>
    </w:r>
    <w:r w:rsidR="00C74B25">
      <w:fldChar w:fldCharType="separate"/>
    </w:r>
    <w:r w:rsidR="004D7B9E">
      <w:rPr>
        <w:noProof/>
      </w:rPr>
      <w:t>2</w:t>
    </w:r>
    <w:r w:rsidR="00C74B25">
      <w:rPr>
        <w:noProof/>
      </w:rPr>
      <w:fldChar w:fldCharType="end"/>
    </w:r>
    <w:r>
      <w:t xml:space="preserve"> z </w:t>
    </w:r>
    <w:fldSimple w:instr=" NUMPAGES  \* Arabic  \* MERGEFORMAT ">
      <w:r w:rsidR="004D7B9E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527" w:rsidRDefault="00DE5527" w:rsidP="00DB4B72">
      <w:pPr>
        <w:spacing w:after="0" w:line="240" w:lineRule="auto"/>
      </w:pPr>
      <w:r>
        <w:separator/>
      </w:r>
    </w:p>
  </w:footnote>
  <w:footnote w:type="continuationSeparator" w:id="1">
    <w:p w:rsidR="00DE5527" w:rsidRDefault="00DE5527" w:rsidP="00DB4B72">
      <w:pPr>
        <w:spacing w:after="0" w:line="240" w:lineRule="auto"/>
      </w:pPr>
      <w:r>
        <w:continuationSeparator/>
      </w:r>
    </w:p>
  </w:footnote>
  <w:footnote w:id="2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Style w:val="Znakapoznpodarou"/>
          <w:rFonts w:ascii="Arial" w:hAnsi="Arial" w:cs="Arial"/>
          <w:sz w:val="16"/>
          <w:szCs w:val="18"/>
        </w:rPr>
        <w:footnoteRef/>
      </w:r>
      <w:r w:rsidRPr="00E43B10">
        <w:rPr>
          <w:rFonts w:ascii="Arial" w:hAnsi="Arial" w:cs="Arial"/>
          <w:sz w:val="16"/>
          <w:szCs w:val="18"/>
        </w:rPr>
        <w:t xml:space="preserve"> § 10o odst. 1 zákona o místních poplatcích</w:t>
      </w:r>
    </w:p>
  </w:footnote>
  <w:footnote w:id="3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Style w:val="Znakapoznpodarou"/>
          <w:rFonts w:ascii="Arial" w:hAnsi="Arial" w:cs="Arial"/>
          <w:sz w:val="16"/>
          <w:szCs w:val="18"/>
        </w:rPr>
        <w:footnoteRef/>
      </w:r>
      <w:r w:rsidRPr="00E43B10">
        <w:rPr>
          <w:rFonts w:ascii="Arial" w:hAnsi="Arial" w:cs="Arial"/>
          <w:sz w:val="16"/>
          <w:szCs w:val="18"/>
        </w:rPr>
        <w:t>§ 15 odst. 1 zákona, o místních poplatcích</w:t>
      </w:r>
    </w:p>
  </w:footnote>
  <w:footnote w:id="4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Style w:val="Znakapoznpodarou"/>
          <w:rFonts w:ascii="Arial" w:hAnsi="Arial" w:cs="Arial"/>
          <w:sz w:val="16"/>
          <w:szCs w:val="18"/>
        </w:rPr>
        <w:footnoteRef/>
      </w:r>
      <w:r w:rsidRPr="00E43B10">
        <w:rPr>
          <w:rStyle w:val="Znakapoznpodarou"/>
          <w:rFonts w:ascii="Arial" w:hAnsi="Arial" w:cs="Arial"/>
          <w:sz w:val="16"/>
          <w:szCs w:val="18"/>
        </w:rPr>
        <w:t>§</w:t>
      </w:r>
      <w:r w:rsidRPr="00E43B10">
        <w:rPr>
          <w:rFonts w:ascii="Arial" w:hAnsi="Arial" w:cs="Arial"/>
          <w:sz w:val="16"/>
          <w:szCs w:val="18"/>
        </w:rPr>
        <w:t xml:space="preserve"> 10ezákona o místních poplatcích</w:t>
      </w:r>
    </w:p>
  </w:footnote>
  <w:footnote w:id="5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Style w:val="Znakapoznpodarou"/>
          <w:rFonts w:ascii="Arial" w:hAnsi="Arial" w:cs="Arial"/>
          <w:sz w:val="16"/>
          <w:szCs w:val="18"/>
        </w:rPr>
        <w:footnoteRef/>
      </w:r>
      <w:r w:rsidRPr="00E43B10">
        <w:rPr>
          <w:rFonts w:ascii="Arial" w:hAnsi="Arial" w:cs="Arial"/>
          <w:sz w:val="16"/>
          <w:szCs w:val="18"/>
        </w:rPr>
        <w:t xml:space="preserve">Za přihlášení fyzické osoby se podle § 16c zákona o místních poplatcích považuje </w:t>
      </w:r>
    </w:p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Fonts w:ascii="Arial" w:hAnsi="Arial" w:cs="Arial"/>
          <w:sz w:val="16"/>
          <w:szCs w:val="18"/>
        </w:rPr>
        <w:t xml:space="preserve">a) přihlášení k trvalému pobytu podle zákona o evidenci obyvatel, nebo  </w:t>
      </w:r>
    </w:p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Fonts w:ascii="Arial" w:hAnsi="Arial" w:cs="Arial"/>
          <w:sz w:val="16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Fonts w:ascii="Arial" w:hAnsi="Arial" w:cs="Arial"/>
          <w:sz w:val="16"/>
          <w:szCs w:val="18"/>
        </w:rPr>
        <w:t>1. kterému byl povolen trvalý pobyt,</w:t>
      </w:r>
    </w:p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Fonts w:ascii="Arial" w:hAnsi="Arial" w:cs="Arial"/>
          <w:sz w:val="16"/>
          <w:szCs w:val="18"/>
        </w:rPr>
        <w:t>2. který na území České republiky pobývá přechodně po dobu delší než 3 měsíce,</w:t>
      </w:r>
    </w:p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Fonts w:ascii="Arial" w:hAnsi="Arial" w:cs="Arial"/>
          <w:sz w:val="16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Fonts w:ascii="Arial" w:hAnsi="Arial" w:cs="Arial"/>
          <w:sz w:val="16"/>
          <w:szCs w:val="18"/>
        </w:rPr>
        <w:t>4. kterému byla udělena mezinárodní ochrana nebo jde o cizince požívajícího dočasné ochrany cizinců.</w:t>
      </w:r>
    </w:p>
  </w:footnote>
  <w:footnote w:id="6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8"/>
        </w:rPr>
      </w:pPr>
      <w:r w:rsidRPr="00E43B10">
        <w:rPr>
          <w:rStyle w:val="Znakapoznpodarou"/>
          <w:rFonts w:ascii="Arial" w:hAnsi="Arial" w:cs="Arial"/>
          <w:sz w:val="16"/>
          <w:szCs w:val="18"/>
        </w:rPr>
        <w:footnoteRef/>
      </w:r>
      <w:r w:rsidRPr="00E43B10">
        <w:rPr>
          <w:rStyle w:val="Znakapoznpodarou"/>
          <w:rFonts w:ascii="Arial" w:hAnsi="Arial" w:cs="Arial"/>
          <w:sz w:val="16"/>
          <w:szCs w:val="18"/>
        </w:rPr>
        <w:t>§</w:t>
      </w:r>
      <w:r w:rsidRPr="00E43B10">
        <w:rPr>
          <w:rFonts w:ascii="Arial" w:hAnsi="Arial" w:cs="Arial"/>
          <w:sz w:val="16"/>
          <w:szCs w:val="18"/>
        </w:rPr>
        <w:t xml:space="preserve"> 10p zákona o místních poplatcích</w:t>
      </w:r>
    </w:p>
  </w:footnote>
  <w:footnote w:id="7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43B10">
        <w:rPr>
          <w:rStyle w:val="Znakapoznpodarou"/>
          <w:rFonts w:ascii="Arial" w:hAnsi="Arial" w:cs="Arial"/>
          <w:sz w:val="16"/>
          <w:szCs w:val="16"/>
        </w:rPr>
        <w:footnoteRef/>
      </w:r>
      <w:r w:rsidRPr="00E43B10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43B10">
        <w:rPr>
          <w:rStyle w:val="Znakapoznpodarou"/>
          <w:rFonts w:ascii="Arial" w:hAnsi="Arial" w:cs="Arial"/>
          <w:sz w:val="16"/>
          <w:szCs w:val="16"/>
        </w:rPr>
        <w:footnoteRef/>
      </w:r>
      <w:r w:rsidRPr="00E43B10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9">
    <w:p w:rsidR="00E43B10" w:rsidRPr="00E43B10" w:rsidRDefault="00E43B10" w:rsidP="00E43B1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43B10">
        <w:rPr>
          <w:rStyle w:val="Znakapoznpodarou"/>
          <w:rFonts w:ascii="Arial" w:hAnsi="Arial" w:cs="Arial"/>
          <w:sz w:val="16"/>
          <w:szCs w:val="16"/>
        </w:rPr>
        <w:footnoteRef/>
      </w:r>
      <w:r w:rsidRPr="00E43B10">
        <w:rPr>
          <w:rFonts w:ascii="Arial" w:hAnsi="Arial" w:cs="Arial"/>
          <w:sz w:val="16"/>
          <w:szCs w:val="16"/>
        </w:rPr>
        <w:t>§ 10h odst. 2 ve spojení s § 10o odst. 2 zákona o místních poplatcích</w:t>
      </w:r>
    </w:p>
  </w:footnote>
  <w:footnote w:id="10">
    <w:p w:rsidR="0068187A" w:rsidRDefault="0068187A" w:rsidP="0068187A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68187A" w:rsidRPr="0068187A" w:rsidRDefault="0068187A" w:rsidP="0068187A">
      <w:pPr>
        <w:pStyle w:val="Textpoznpodarou"/>
        <w:rPr>
          <w:rFonts w:ascii="Arial" w:hAnsi="Arial" w:cs="Arial"/>
          <w:sz w:val="16"/>
          <w:szCs w:val="16"/>
        </w:rPr>
      </w:pPr>
      <w:r w:rsidRPr="0068187A">
        <w:rPr>
          <w:rStyle w:val="Znakapoznpodarou"/>
          <w:rFonts w:ascii="Arial" w:hAnsi="Arial" w:cs="Arial"/>
          <w:sz w:val="16"/>
          <w:szCs w:val="16"/>
        </w:rPr>
        <w:footnoteRef/>
      </w:r>
      <w:r w:rsidRPr="0068187A">
        <w:rPr>
          <w:rFonts w:ascii="Arial" w:hAnsi="Arial" w:cs="Arial"/>
          <w:sz w:val="16"/>
          <w:szCs w:val="16"/>
        </w:rPr>
        <w:t>§ 10g zákona o místních poplatcích</w:t>
      </w:r>
    </w:p>
  </w:footnote>
  <w:footnote w:id="12">
    <w:p w:rsidR="00D96ADC" w:rsidRPr="00BA1E8D" w:rsidRDefault="00D96ADC" w:rsidP="00D96AD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108" w:type="dxa"/>
      <w:tblLayout w:type="fixed"/>
      <w:tblLook w:val="0000"/>
    </w:tblPr>
    <w:tblGrid>
      <w:gridCol w:w="1210"/>
      <w:gridCol w:w="7587"/>
      <w:gridCol w:w="1200"/>
    </w:tblGrid>
    <w:tr w:rsidR="00DB4B72" w:rsidRPr="00DB4B72" w:rsidTr="00C816DF">
      <w:tc>
        <w:tcPr>
          <w:tcW w:w="1210" w:type="dxa"/>
        </w:tcPr>
        <w:p w:rsidR="00DB4B72" w:rsidRPr="00DB4B72" w:rsidRDefault="00A665CD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DB4B72" w:rsidRPr="00DB4B72" w:rsidRDefault="00DB4B72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DB4B72" w:rsidRPr="00DB4B72" w:rsidRDefault="00DB4B72" w:rsidP="00E72A99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DB4B72" w:rsidRPr="00DB4B72" w:rsidRDefault="00A665CD" w:rsidP="00E72A99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4B72" w:rsidRDefault="00DB4B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55B"/>
    <w:multiLevelType w:val="hybridMultilevel"/>
    <w:tmpl w:val="3FBC9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804"/>
    <w:multiLevelType w:val="hybridMultilevel"/>
    <w:tmpl w:val="F5A8ED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7855"/>
    <w:multiLevelType w:val="multilevel"/>
    <w:tmpl w:val="4E56CA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8646488"/>
    <w:multiLevelType w:val="hybridMultilevel"/>
    <w:tmpl w:val="083437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672AB"/>
    <w:multiLevelType w:val="hybridMultilevel"/>
    <w:tmpl w:val="A5089CC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05A10"/>
    <w:multiLevelType w:val="multilevel"/>
    <w:tmpl w:val="BE52C3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7FEDE04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02B7571"/>
    <w:multiLevelType w:val="hybridMultilevel"/>
    <w:tmpl w:val="6C22E7C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845675"/>
    <w:multiLevelType w:val="hybridMultilevel"/>
    <w:tmpl w:val="23CCC6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23D97"/>
    <w:multiLevelType w:val="multilevel"/>
    <w:tmpl w:val="4E56CA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3716696"/>
    <w:multiLevelType w:val="hybridMultilevel"/>
    <w:tmpl w:val="C8A60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44328"/>
    <w:multiLevelType w:val="hybridMultilevel"/>
    <w:tmpl w:val="535458F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E54035E"/>
    <w:multiLevelType w:val="hybridMultilevel"/>
    <w:tmpl w:val="3EE66832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316185C"/>
    <w:multiLevelType w:val="multilevel"/>
    <w:tmpl w:val="6082E4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577652B"/>
    <w:multiLevelType w:val="multilevel"/>
    <w:tmpl w:val="E6364C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32E05ED"/>
    <w:multiLevelType w:val="multilevel"/>
    <w:tmpl w:val="1728B8A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B9564A9"/>
    <w:multiLevelType w:val="multilevel"/>
    <w:tmpl w:val="677C5ED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DEF1076"/>
    <w:multiLevelType w:val="multilevel"/>
    <w:tmpl w:val="7C069430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7"/>
  </w:num>
  <w:num w:numId="10">
    <w:abstractNumId w:val="2"/>
  </w:num>
  <w:num w:numId="11">
    <w:abstractNumId w:val="11"/>
  </w:num>
  <w:num w:numId="12">
    <w:abstractNumId w:val="20"/>
  </w:num>
  <w:num w:numId="13">
    <w:abstractNumId w:val="12"/>
  </w:num>
  <w:num w:numId="14">
    <w:abstractNumId w:val="3"/>
  </w:num>
  <w:num w:numId="15">
    <w:abstractNumId w:val="10"/>
  </w:num>
  <w:num w:numId="16">
    <w:abstractNumId w:val="8"/>
  </w:num>
  <w:num w:numId="17">
    <w:abstractNumId w:val="6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72"/>
    <w:rsid w:val="0000209A"/>
    <w:rsid w:val="00022DD0"/>
    <w:rsid w:val="00066DA7"/>
    <w:rsid w:val="00106A9E"/>
    <w:rsid w:val="00163292"/>
    <w:rsid w:val="001E1C4E"/>
    <w:rsid w:val="00204D78"/>
    <w:rsid w:val="002E59BF"/>
    <w:rsid w:val="003541E0"/>
    <w:rsid w:val="00376A08"/>
    <w:rsid w:val="00384B74"/>
    <w:rsid w:val="00412359"/>
    <w:rsid w:val="004673FA"/>
    <w:rsid w:val="00497A08"/>
    <w:rsid w:val="004D7B9E"/>
    <w:rsid w:val="00542EAD"/>
    <w:rsid w:val="005D671B"/>
    <w:rsid w:val="005E3E71"/>
    <w:rsid w:val="0063723B"/>
    <w:rsid w:val="00644C85"/>
    <w:rsid w:val="0068187A"/>
    <w:rsid w:val="006B798B"/>
    <w:rsid w:val="006D667C"/>
    <w:rsid w:val="00737D3F"/>
    <w:rsid w:val="007B7125"/>
    <w:rsid w:val="007F71E6"/>
    <w:rsid w:val="008007CB"/>
    <w:rsid w:val="00875E12"/>
    <w:rsid w:val="00894888"/>
    <w:rsid w:val="0099033E"/>
    <w:rsid w:val="009B254F"/>
    <w:rsid w:val="009C2984"/>
    <w:rsid w:val="009E341D"/>
    <w:rsid w:val="00A665CD"/>
    <w:rsid w:val="00A931E6"/>
    <w:rsid w:val="00B70907"/>
    <w:rsid w:val="00B903A3"/>
    <w:rsid w:val="00B939A8"/>
    <w:rsid w:val="00C02B99"/>
    <w:rsid w:val="00C17ED8"/>
    <w:rsid w:val="00C5145D"/>
    <w:rsid w:val="00C547BD"/>
    <w:rsid w:val="00C74B25"/>
    <w:rsid w:val="00C816DF"/>
    <w:rsid w:val="00C86DC4"/>
    <w:rsid w:val="00CB5B05"/>
    <w:rsid w:val="00CE42A3"/>
    <w:rsid w:val="00D07715"/>
    <w:rsid w:val="00D96ADC"/>
    <w:rsid w:val="00DA00EA"/>
    <w:rsid w:val="00DB4B72"/>
    <w:rsid w:val="00DE5527"/>
    <w:rsid w:val="00DF7E9A"/>
    <w:rsid w:val="00E3448E"/>
    <w:rsid w:val="00E43B10"/>
    <w:rsid w:val="00E72A99"/>
    <w:rsid w:val="00E77C7D"/>
    <w:rsid w:val="00E9736F"/>
    <w:rsid w:val="00EC482B"/>
    <w:rsid w:val="00EF1F6A"/>
    <w:rsid w:val="00F1225C"/>
    <w:rsid w:val="00F75E67"/>
    <w:rsid w:val="00F95842"/>
    <w:rsid w:val="00FA2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1E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44C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B72"/>
  </w:style>
  <w:style w:type="paragraph" w:styleId="Zpat">
    <w:name w:val="footer"/>
    <w:basedOn w:val="Normln"/>
    <w:link w:val="Zpat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B72"/>
  </w:style>
  <w:style w:type="paragraph" w:customStyle="1" w:styleId="NormlnIMP">
    <w:name w:val="Normální_IMP"/>
    <w:basedOn w:val="Normln"/>
    <w:rsid w:val="00644C8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44C85"/>
    <w:rPr>
      <w:rFonts w:ascii="Times New Roman" w:eastAsia="Times New Roman" w:hAnsi="Times New Roman"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644C85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4C85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644C8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4C85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rsid w:val="00644C8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C85"/>
    <w:rPr>
      <w:rFonts w:ascii="Times New Roman" w:eastAsia="Times New Roman" w:hAnsi="Times New Roman"/>
      <w:noProof/>
    </w:rPr>
  </w:style>
  <w:style w:type="character" w:styleId="Znakapoznpodarou">
    <w:name w:val="footnote reference"/>
    <w:basedOn w:val="Standardnpsmoodstavce"/>
    <w:rsid w:val="00644C85"/>
    <w:rPr>
      <w:vertAlign w:val="superscript"/>
    </w:rPr>
  </w:style>
  <w:style w:type="paragraph" w:customStyle="1" w:styleId="slalnk">
    <w:name w:val="Čísla článků"/>
    <w:basedOn w:val="Normln"/>
    <w:rsid w:val="00644C8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44C85"/>
    <w:pPr>
      <w:spacing w:before="60" w:after="160"/>
    </w:pPr>
  </w:style>
  <w:style w:type="paragraph" w:styleId="Zkladntext3">
    <w:name w:val="Body Text 3"/>
    <w:basedOn w:val="Normln"/>
    <w:link w:val="Zkladntext3Char"/>
    <w:rsid w:val="00644C8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44C85"/>
    <w:rPr>
      <w:rFonts w:ascii="Times New Roman" w:eastAsia="Times New Roman" w:hAnsi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9B254F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3723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816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16D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E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43B1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3D14-60BB-40ED-83AE-EDBB7B9B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Bestvinová</dc:creator>
  <cp:lastModifiedBy>Uživatel systému Windows</cp:lastModifiedBy>
  <cp:revision>4</cp:revision>
  <cp:lastPrinted>2023-12-01T18:36:00Z</cp:lastPrinted>
  <dcterms:created xsi:type="dcterms:W3CDTF">2023-12-01T18:36:00Z</dcterms:created>
  <dcterms:modified xsi:type="dcterms:W3CDTF">2023-12-01T18:42:00Z</dcterms:modified>
</cp:coreProperties>
</file>