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3B973" w14:textId="3B6EF609" w:rsidR="009B1601" w:rsidRPr="009162DF" w:rsidRDefault="009B1601" w:rsidP="009B1601">
      <w:pPr>
        <w:spacing w:line="276" w:lineRule="auto"/>
        <w:jc w:val="center"/>
        <w:rPr>
          <w:rFonts w:ascii="Arial" w:hAnsi="Arial" w:cs="Arial"/>
          <w:b/>
        </w:rPr>
      </w:pPr>
      <w:r w:rsidRPr="009162DF">
        <w:rPr>
          <w:rFonts w:ascii="Arial" w:hAnsi="Arial" w:cs="Arial"/>
          <w:b/>
        </w:rPr>
        <w:t xml:space="preserve">MĚSTO </w:t>
      </w:r>
      <w:r w:rsidR="00002CEC">
        <w:rPr>
          <w:rFonts w:ascii="Arial" w:hAnsi="Arial" w:cs="Arial"/>
          <w:b/>
        </w:rPr>
        <w:t>ŽELEZNÁ RUDA</w:t>
      </w:r>
    </w:p>
    <w:p w14:paraId="5DAE5A5A" w14:textId="2A943054" w:rsidR="009B1601" w:rsidRPr="009162DF" w:rsidRDefault="009B1601" w:rsidP="009B1601">
      <w:pPr>
        <w:spacing w:line="276" w:lineRule="auto"/>
        <w:jc w:val="center"/>
        <w:rPr>
          <w:rFonts w:ascii="Arial" w:hAnsi="Arial" w:cs="Arial"/>
          <w:b/>
        </w:rPr>
      </w:pPr>
      <w:r w:rsidRPr="009162DF">
        <w:rPr>
          <w:rFonts w:ascii="Arial" w:hAnsi="Arial" w:cs="Arial"/>
          <w:b/>
        </w:rPr>
        <w:t xml:space="preserve">Zastupitelstvo města </w:t>
      </w:r>
      <w:r w:rsidR="00002CEC">
        <w:rPr>
          <w:rFonts w:ascii="Arial" w:hAnsi="Arial" w:cs="Arial"/>
          <w:b/>
        </w:rPr>
        <w:t>Železná Ruda</w:t>
      </w:r>
    </w:p>
    <w:p w14:paraId="04CD05EA" w14:textId="5D3831F5" w:rsidR="009B1601" w:rsidRPr="009162DF" w:rsidRDefault="009B1601" w:rsidP="009B160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162DF">
        <w:rPr>
          <w:rFonts w:ascii="Arial" w:hAnsi="Arial" w:cs="Arial"/>
          <w:b/>
        </w:rPr>
        <w:t xml:space="preserve">Obecně závazná vyhláška města </w:t>
      </w:r>
      <w:r w:rsidR="00002CEC">
        <w:rPr>
          <w:rFonts w:ascii="Arial" w:hAnsi="Arial" w:cs="Arial"/>
          <w:b/>
        </w:rPr>
        <w:t>Železná Ruda</w:t>
      </w:r>
      <w:r w:rsidRPr="009162DF">
        <w:rPr>
          <w:rFonts w:ascii="Arial" w:hAnsi="Arial" w:cs="Arial"/>
          <w:b/>
        </w:rPr>
        <w:t xml:space="preserve"> </w:t>
      </w:r>
    </w:p>
    <w:p w14:paraId="601BD818" w14:textId="77777777" w:rsidR="00D43EB3" w:rsidRPr="00D4123F" w:rsidRDefault="00E40C78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bookmarkStart w:id="0" w:name="_Hlk194417377"/>
      <w:r>
        <w:rPr>
          <w:rFonts w:ascii="Arial" w:hAnsi="Arial" w:cs="Arial"/>
          <w:b/>
          <w:color w:val="000000"/>
          <w:szCs w:val="24"/>
        </w:rPr>
        <w:t xml:space="preserve">o pohybu psů </w:t>
      </w:r>
      <w:r w:rsidR="00ED448B" w:rsidRPr="00ED448B">
        <w:rPr>
          <w:rFonts w:ascii="Arial" w:hAnsi="Arial" w:cs="Arial"/>
          <w:b/>
          <w:color w:val="000000"/>
          <w:szCs w:val="24"/>
        </w:rPr>
        <w:t xml:space="preserve">a jiného zvířectva na veřejných prostranstvích k zabezpečení 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místních záležitostí </w:t>
      </w:r>
      <w:r w:rsidR="00654B61">
        <w:rPr>
          <w:rFonts w:ascii="Arial" w:hAnsi="Arial" w:cs="Arial"/>
          <w:b/>
          <w:color w:val="000000"/>
          <w:szCs w:val="24"/>
        </w:rPr>
        <w:t>veřejného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 pořádku</w:t>
      </w:r>
    </w:p>
    <w:bookmarkEnd w:id="0"/>
    <w:p w14:paraId="273DEE88" w14:textId="77777777" w:rsidR="00D43EB3" w:rsidRPr="00D4123F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DF49AC5" w14:textId="77777777" w:rsidR="00885FEF" w:rsidRPr="00D4123F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BE2365A" w14:textId="1560E78E" w:rsidR="00D43EB3" w:rsidRPr="00D4123F" w:rsidRDefault="00D43EB3" w:rsidP="002D5A4F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9B1601">
        <w:rPr>
          <w:rFonts w:ascii="Arial" w:hAnsi="Arial" w:cs="Arial"/>
          <w:color w:val="000000"/>
          <w:sz w:val="22"/>
          <w:szCs w:val="22"/>
        </w:rPr>
        <w:t xml:space="preserve">města </w:t>
      </w:r>
      <w:r w:rsidR="00002CEC">
        <w:rPr>
          <w:rFonts w:ascii="Arial" w:hAnsi="Arial" w:cs="Arial"/>
          <w:color w:val="000000"/>
          <w:sz w:val="22"/>
          <w:szCs w:val="22"/>
        </w:rPr>
        <w:t>Železná Ruda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se na svém zasedání dne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9B1601">
        <w:rPr>
          <w:rFonts w:ascii="Arial" w:hAnsi="Arial" w:cs="Arial"/>
          <w:color w:val="FF0000"/>
          <w:sz w:val="22"/>
          <w:szCs w:val="22"/>
        </w:rPr>
        <w:t>………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20</w:t>
      </w:r>
      <w:r w:rsidR="00BC553E" w:rsidRPr="00082F07">
        <w:rPr>
          <w:rFonts w:ascii="Arial" w:hAnsi="Arial" w:cs="Arial"/>
          <w:sz w:val="22"/>
          <w:szCs w:val="22"/>
        </w:rPr>
        <w:t>2</w:t>
      </w:r>
      <w:r w:rsidR="009B1601" w:rsidRPr="00082F07">
        <w:rPr>
          <w:rFonts w:ascii="Arial" w:hAnsi="Arial" w:cs="Arial"/>
          <w:sz w:val="22"/>
          <w:szCs w:val="22"/>
        </w:rPr>
        <w:t>5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usneslo vydat na základě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ust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anovení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 proti týrání, ve znění pozdějších předpisů, a v souladu s § 10 písm.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c),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d), § 35 a § 84 odst.</w:t>
      </w:r>
      <w:r w:rsidR="00A75C25" w:rsidRPr="00D4123F">
        <w:rPr>
          <w:rFonts w:ascii="Arial" w:hAnsi="Arial" w:cs="Arial"/>
          <w:color w:val="000000"/>
          <w:sz w:val="22"/>
          <w:szCs w:val="22"/>
        </w:rPr>
        <w:t xml:space="preserve"> 2) písm. h) zákona č. 128/2000 </w:t>
      </w:r>
      <w:r w:rsidRPr="00D4123F">
        <w:rPr>
          <w:rFonts w:ascii="Arial" w:hAnsi="Arial" w:cs="Arial"/>
          <w:color w:val="000000"/>
          <w:sz w:val="22"/>
          <w:szCs w:val="22"/>
        </w:rPr>
        <w:t>Sb., o obcích (obecní zřízení), ve znění pozdějších předpisů, tuto obecně závaznou vyhlášku:</w:t>
      </w:r>
    </w:p>
    <w:p w14:paraId="304C2324" w14:textId="77777777" w:rsidR="00D43EB3" w:rsidRPr="009B1601" w:rsidRDefault="00DD40FA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9B1601">
        <w:rPr>
          <w:rFonts w:ascii="Arial" w:hAnsi="Arial" w:cs="Arial"/>
          <w:b/>
          <w:color w:val="000000"/>
          <w:szCs w:val="24"/>
        </w:rPr>
        <w:t>Čl. 1</w:t>
      </w:r>
    </w:p>
    <w:p w14:paraId="73ECED13" w14:textId="30776C65" w:rsidR="00D43EB3" w:rsidRPr="00D4123F" w:rsidRDefault="00ED448B" w:rsidP="00B56FA9">
      <w:pPr>
        <w:pStyle w:val="Seznamoslovan"/>
        <w:spacing w:after="0" w:line="312" w:lineRule="auto"/>
        <w:ind w:left="0" w:firstLine="708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K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 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zabezpečení místníc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h záležitostí veřejného pořádku </w:t>
      </w:r>
      <w:r w:rsidR="009B1601">
        <w:rPr>
          <w:rFonts w:ascii="Arial" w:hAnsi="Arial" w:cs="Arial"/>
          <w:color w:val="000000"/>
          <w:sz w:val="22"/>
          <w:szCs w:val="22"/>
        </w:rPr>
        <w:t xml:space="preserve">město </w:t>
      </w:r>
      <w:r w:rsidR="00002CEC">
        <w:rPr>
          <w:rFonts w:ascii="Arial" w:hAnsi="Arial" w:cs="Arial"/>
          <w:color w:val="000000"/>
          <w:sz w:val="22"/>
          <w:szCs w:val="22"/>
        </w:rPr>
        <w:t>Železná Ruda</w:t>
      </w:r>
      <w:r w:rsidR="00056676">
        <w:rPr>
          <w:rFonts w:ascii="Arial" w:hAnsi="Arial" w:cs="Arial"/>
          <w:color w:val="000000"/>
          <w:sz w:val="22"/>
          <w:szCs w:val="22"/>
        </w:rPr>
        <w:t xml:space="preserve"> </w:t>
      </w:r>
      <w:r w:rsidR="00B56FA9">
        <w:rPr>
          <w:rFonts w:ascii="Arial" w:hAnsi="Arial" w:cs="Arial"/>
          <w:color w:val="000000"/>
          <w:sz w:val="22"/>
          <w:szCs w:val="22"/>
        </w:rPr>
        <w:t xml:space="preserve">stanoví, které činnosti, jež </w:t>
      </w:r>
      <w:r w:rsidRPr="00D4123F">
        <w:rPr>
          <w:rFonts w:ascii="Arial" w:hAnsi="Arial" w:cs="Arial"/>
          <w:color w:val="000000"/>
          <w:sz w:val="22"/>
          <w:szCs w:val="22"/>
        </w:rPr>
        <w:t>by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mohly narušit veřejný pořádek </w:t>
      </w:r>
      <w:r w:rsidR="009B1601">
        <w:rPr>
          <w:rFonts w:ascii="Arial" w:hAnsi="Arial" w:cs="Arial"/>
          <w:color w:val="000000"/>
          <w:sz w:val="22"/>
          <w:szCs w:val="22"/>
        </w:rPr>
        <w:t>ve městě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 na některých veřejn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ých prostranstvích zakázány. </w:t>
      </w:r>
      <w:r w:rsidR="009B1601">
        <w:rPr>
          <w:rFonts w:ascii="Arial" w:hAnsi="Arial" w:cs="Arial"/>
          <w:color w:val="000000"/>
          <w:sz w:val="22"/>
          <w:szCs w:val="22"/>
        </w:rPr>
        <w:t>Město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touto vyhláškou stanoví také povinnosti k zajištění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 udr</w:t>
      </w:r>
      <w:r w:rsidR="00B56FA9">
        <w:rPr>
          <w:rFonts w:ascii="Arial" w:hAnsi="Arial" w:cs="Arial"/>
          <w:color w:val="000000"/>
          <w:sz w:val="22"/>
          <w:szCs w:val="22"/>
        </w:rPr>
        <w:t>žování čistoty ulic a </w:t>
      </w:r>
      <w:r w:rsidRPr="00D4123F">
        <w:rPr>
          <w:rFonts w:ascii="Arial" w:hAnsi="Arial" w:cs="Arial"/>
          <w:color w:val="000000"/>
          <w:sz w:val="22"/>
          <w:szCs w:val="22"/>
        </w:rPr>
        <w:t>jiných ve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řejných p</w:t>
      </w:r>
      <w:r w:rsidR="00653D7F" w:rsidRPr="00D4123F">
        <w:rPr>
          <w:rFonts w:ascii="Arial" w:hAnsi="Arial" w:cs="Arial"/>
          <w:color w:val="000000"/>
          <w:sz w:val="22"/>
          <w:szCs w:val="22"/>
        </w:rPr>
        <w:t>r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ostranství, k ochraně životního prostředí a</w:t>
      </w:r>
      <w:r w:rsidR="00CB4503" w:rsidRPr="00D4123F">
        <w:rPr>
          <w:rFonts w:ascii="Arial" w:hAnsi="Arial" w:cs="Arial"/>
          <w:color w:val="000000"/>
          <w:sz w:val="22"/>
          <w:szCs w:val="22"/>
        </w:rPr>
        <w:t> 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zeleně v zástavbě.</w:t>
      </w:r>
      <w:r w:rsidR="00D43EB3" w:rsidRPr="00D4123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34FD94D" w14:textId="77777777"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950524A" w14:textId="77777777" w:rsidR="00D43EB3" w:rsidRPr="009B1601" w:rsidRDefault="00DD40FA" w:rsidP="00B56FA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9B1601">
        <w:rPr>
          <w:rFonts w:ascii="Arial" w:hAnsi="Arial" w:cs="Arial"/>
          <w:b/>
          <w:color w:val="000000"/>
          <w:szCs w:val="24"/>
        </w:rPr>
        <w:t>Čl. 2</w:t>
      </w:r>
    </w:p>
    <w:p w14:paraId="6971A943" w14:textId="61A83A5B" w:rsidR="00FA2D80" w:rsidRPr="0027670C" w:rsidRDefault="00FA2D80" w:rsidP="00452AB1">
      <w:pPr>
        <w:autoSpaceDE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Veřejným prostranstvím pro účely této vyhlášky je ná</w:t>
      </w:r>
      <w:r w:rsidR="003A6758">
        <w:rPr>
          <w:rFonts w:ascii="Arial" w:eastAsia="Calibri" w:hAnsi="Arial" w:cs="Arial"/>
          <w:bCs/>
          <w:color w:val="000000"/>
          <w:sz w:val="22"/>
          <w:szCs w:val="22"/>
        </w:rPr>
        <w:t>městí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, místní komunikace, veřejná zeleň a</w:t>
      </w:r>
      <w:r w:rsidR="00DD40FA">
        <w:rPr>
          <w:rFonts w:ascii="Arial" w:eastAsia="Calibri" w:hAnsi="Arial" w:cs="Arial"/>
          <w:bCs/>
          <w:color w:val="000000"/>
          <w:sz w:val="22"/>
          <w:szCs w:val="22"/>
        </w:rPr>
        <w:t> 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další prostory přístupné každému bez omezení, tedy sloužící obecnému užívání a to bez ohledu n</w:t>
      </w:r>
      <w:r w:rsidR="00452AB1">
        <w:rPr>
          <w:rFonts w:ascii="Arial" w:eastAsia="Calibri" w:hAnsi="Arial" w:cs="Arial"/>
          <w:bCs/>
          <w:color w:val="000000"/>
          <w:sz w:val="22"/>
          <w:szCs w:val="22"/>
        </w:rPr>
        <w:t xml:space="preserve">a vlastnictví k tomuto prostoru, </w:t>
      </w:r>
      <w:r w:rsidR="00452AB1">
        <w:rPr>
          <w:rFonts w:ascii="Arial" w:eastAsia="Calibri" w:hAnsi="Arial" w:cs="Arial"/>
          <w:bCs/>
          <w:sz w:val="22"/>
          <w:szCs w:val="22"/>
        </w:rPr>
        <w:t>to vše</w:t>
      </w:r>
      <w:r w:rsidR="00DD40FA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452AB1">
        <w:rPr>
          <w:rFonts w:ascii="Arial" w:eastAsia="Calibri" w:hAnsi="Arial" w:cs="Arial"/>
          <w:bCs/>
          <w:sz w:val="22"/>
          <w:szCs w:val="22"/>
        </w:rPr>
        <w:t xml:space="preserve">v zastavěném území </w:t>
      </w:r>
      <w:r w:rsidR="009B1601">
        <w:rPr>
          <w:rFonts w:ascii="Arial" w:eastAsia="Calibri" w:hAnsi="Arial" w:cs="Arial"/>
          <w:bCs/>
          <w:sz w:val="22"/>
          <w:szCs w:val="22"/>
        </w:rPr>
        <w:t xml:space="preserve">města </w:t>
      </w:r>
      <w:r w:rsidR="00002CEC">
        <w:rPr>
          <w:rFonts w:ascii="Arial" w:eastAsia="Calibri" w:hAnsi="Arial" w:cs="Arial"/>
          <w:bCs/>
          <w:sz w:val="22"/>
          <w:szCs w:val="22"/>
        </w:rPr>
        <w:t>Železná Ruda</w:t>
      </w:r>
      <w:r w:rsidR="0027670C">
        <w:rPr>
          <w:rFonts w:ascii="Arial" w:eastAsia="Calibri" w:hAnsi="Arial" w:cs="Arial"/>
          <w:bCs/>
          <w:sz w:val="22"/>
          <w:szCs w:val="22"/>
        </w:rPr>
        <w:t>.</w:t>
      </w:r>
      <w:r w:rsidR="00DD40FA">
        <w:rPr>
          <w:rStyle w:val="Znakapoznpodarou"/>
          <w:rFonts w:ascii="Arial" w:eastAsia="Calibri" w:hAnsi="Arial" w:cs="Arial"/>
          <w:bCs/>
          <w:sz w:val="22"/>
          <w:szCs w:val="22"/>
        </w:rPr>
        <w:footnoteReference w:id="1"/>
      </w:r>
    </w:p>
    <w:p w14:paraId="48775B03" w14:textId="77777777"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5EB5C9B" w14:textId="77777777" w:rsidR="00D43EB3" w:rsidRPr="009B1601" w:rsidRDefault="00DD40FA" w:rsidP="00DD40FA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9B1601">
        <w:rPr>
          <w:rFonts w:ascii="Arial" w:hAnsi="Arial" w:cs="Arial"/>
          <w:b/>
          <w:color w:val="000000"/>
          <w:szCs w:val="24"/>
        </w:rPr>
        <w:t>Čl. 3</w:t>
      </w:r>
    </w:p>
    <w:p w14:paraId="7B8A29C1" w14:textId="4CC21E3D" w:rsidR="00ED1930" w:rsidRPr="00D4123F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Činnosti, které by mohly narušit veřejný pořádek </w:t>
      </w:r>
      <w:r w:rsidR="009B1601">
        <w:rPr>
          <w:rFonts w:ascii="Arial" w:hAnsi="Arial" w:cs="Arial"/>
          <w:color w:val="000000"/>
          <w:sz w:val="22"/>
          <w:szCs w:val="22"/>
        </w:rPr>
        <w:t>ve městě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jsou:</w:t>
      </w:r>
    </w:p>
    <w:p w14:paraId="7E70C912" w14:textId="77777777" w:rsidR="00ED1930" w:rsidRPr="00D4123F" w:rsidRDefault="00ED1930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domácí a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(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např. ovce, slepice, koně…)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,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(dále jen „zvířata“)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volně pobíhat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14:paraId="47DEB066" w14:textId="77777777" w:rsidR="00313C64" w:rsidRPr="00D4123F" w:rsidRDefault="00ED1930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hř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iš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tě a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pískoviště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45221272" w14:textId="77777777" w:rsidR="00885FEF" w:rsidRPr="00D4123F" w:rsidRDefault="00885FEF" w:rsidP="00ED1930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14:paraId="41BCF855" w14:textId="044ECFEC" w:rsidR="00885FEF" w:rsidRPr="009B1601" w:rsidRDefault="00313C64" w:rsidP="009B1601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9B1601">
        <w:rPr>
          <w:rFonts w:ascii="Arial" w:hAnsi="Arial" w:cs="Arial"/>
          <w:b/>
          <w:color w:val="000000"/>
          <w:szCs w:val="24"/>
        </w:rPr>
        <w:t>Čl</w:t>
      </w:r>
      <w:r w:rsidR="002D5A4F" w:rsidRPr="009B1601">
        <w:rPr>
          <w:rFonts w:ascii="Arial" w:hAnsi="Arial" w:cs="Arial"/>
          <w:b/>
          <w:color w:val="000000"/>
          <w:szCs w:val="24"/>
        </w:rPr>
        <w:t>.</w:t>
      </w:r>
      <w:r w:rsidRPr="009B1601">
        <w:rPr>
          <w:rFonts w:ascii="Arial" w:hAnsi="Arial" w:cs="Arial"/>
          <w:b/>
          <w:color w:val="000000"/>
          <w:szCs w:val="24"/>
        </w:rPr>
        <w:t xml:space="preserve"> 4</w:t>
      </w:r>
    </w:p>
    <w:p w14:paraId="4BCD2A4E" w14:textId="1E72FCAA" w:rsidR="00002CEC" w:rsidRPr="00002CEC" w:rsidRDefault="00313C64" w:rsidP="00002CEC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Psi se mohou na veřejném prostranství pohybovat pouze v doprovodu svého majitele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či osoby</w:t>
      </w:r>
      <w:r w:rsidRPr="00D4123F">
        <w:rPr>
          <w:rFonts w:ascii="Arial" w:hAnsi="Arial" w:cs="Arial"/>
          <w:color w:val="000000"/>
          <w:sz w:val="22"/>
          <w:szCs w:val="22"/>
        </w:rPr>
        <w:t>, která je má v držení.</w:t>
      </w:r>
      <w:r w:rsidR="00002CEC">
        <w:rPr>
          <w:rFonts w:ascii="Arial" w:hAnsi="Arial" w:cs="Arial"/>
          <w:color w:val="000000"/>
          <w:sz w:val="22"/>
          <w:szCs w:val="22"/>
        </w:rPr>
        <w:t xml:space="preserve"> Plemena psů uvedených v příloze č. 1</w:t>
      </w:r>
      <w:r w:rsidRPr="00002CEC">
        <w:rPr>
          <w:rFonts w:ascii="Arial" w:hAnsi="Arial" w:cs="Arial"/>
          <w:color w:val="000000"/>
          <w:sz w:val="22"/>
          <w:szCs w:val="22"/>
        </w:rPr>
        <w:t xml:space="preserve"> </w:t>
      </w:r>
      <w:r w:rsidR="00002CEC">
        <w:rPr>
          <w:rFonts w:ascii="Arial" w:hAnsi="Arial" w:cs="Arial"/>
          <w:color w:val="000000"/>
          <w:sz w:val="22"/>
          <w:szCs w:val="22"/>
        </w:rPr>
        <w:t>jsou opatřena náhubkem.</w:t>
      </w:r>
    </w:p>
    <w:p w14:paraId="20DAEC5A" w14:textId="77777777" w:rsidR="00002CEC" w:rsidRDefault="00313C64" w:rsidP="00002CEC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Chování psů musí být uvedenou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osobou usměrňováno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aby nenarušovalo veřejný pořádek. Tato osoba odpovídá za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odstranění případného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znečištění tímto psem</w:t>
      </w:r>
      <w:r w:rsidR="00DD40FA">
        <w:rPr>
          <w:rFonts w:ascii="Arial" w:hAnsi="Arial" w:cs="Arial"/>
          <w:color w:val="000000"/>
          <w:sz w:val="22"/>
          <w:szCs w:val="22"/>
        </w:rPr>
        <w:t>,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a to bez zbytečného odkladu.</w:t>
      </w:r>
    </w:p>
    <w:p w14:paraId="1118B9E3" w14:textId="77777777" w:rsidR="00002CEC" w:rsidRDefault="007F099A" w:rsidP="00002CEC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02CEC">
        <w:rPr>
          <w:rFonts w:ascii="Arial" w:hAnsi="Arial" w:cs="Arial"/>
          <w:color w:val="000000"/>
          <w:sz w:val="22"/>
          <w:szCs w:val="22"/>
        </w:rPr>
        <w:t>Z</w:t>
      </w:r>
      <w:r w:rsidR="00487AF4" w:rsidRPr="00002CEC">
        <w:rPr>
          <w:rFonts w:ascii="Arial" w:hAnsi="Arial" w:cs="Arial"/>
          <w:color w:val="000000"/>
          <w:sz w:val="22"/>
          <w:szCs w:val="22"/>
        </w:rPr>
        <w:t xml:space="preserve">vířata </w:t>
      </w:r>
      <w:r w:rsidR="00FA59E2" w:rsidRPr="00002CEC">
        <w:rPr>
          <w:rFonts w:ascii="Arial" w:hAnsi="Arial" w:cs="Arial"/>
          <w:color w:val="000000"/>
          <w:sz w:val="22"/>
          <w:szCs w:val="22"/>
        </w:rPr>
        <w:t>se mohou pohybovat na veřejném</w:t>
      </w:r>
      <w:r w:rsidR="00487AF4" w:rsidRPr="00002CEC">
        <w:rPr>
          <w:rFonts w:ascii="Arial" w:hAnsi="Arial" w:cs="Arial"/>
          <w:color w:val="000000"/>
          <w:sz w:val="22"/>
          <w:szCs w:val="22"/>
        </w:rPr>
        <w:t xml:space="preserve"> </w:t>
      </w:r>
      <w:r w:rsidR="00FA59E2" w:rsidRPr="00002CEC">
        <w:rPr>
          <w:rFonts w:ascii="Arial" w:hAnsi="Arial" w:cs="Arial"/>
          <w:color w:val="000000"/>
          <w:sz w:val="22"/>
          <w:szCs w:val="22"/>
        </w:rPr>
        <w:t>prostranství</w:t>
      </w:r>
      <w:r w:rsidR="003E4E31" w:rsidRPr="00002CEC">
        <w:rPr>
          <w:rFonts w:ascii="Arial" w:hAnsi="Arial" w:cs="Arial"/>
          <w:color w:val="000000"/>
          <w:sz w:val="22"/>
          <w:szCs w:val="22"/>
        </w:rPr>
        <w:t xml:space="preserve"> pouze </w:t>
      </w:r>
      <w:r w:rsidR="00FA59E2" w:rsidRPr="00002CEC">
        <w:rPr>
          <w:rFonts w:ascii="Arial" w:hAnsi="Arial" w:cs="Arial"/>
          <w:color w:val="000000"/>
          <w:sz w:val="22"/>
          <w:szCs w:val="22"/>
        </w:rPr>
        <w:t>pod dozorem odpovědné osoby</w:t>
      </w:r>
      <w:r w:rsidR="00487AF4" w:rsidRPr="00002CEC">
        <w:rPr>
          <w:rFonts w:ascii="Arial" w:hAnsi="Arial" w:cs="Arial"/>
          <w:color w:val="000000"/>
          <w:sz w:val="22"/>
          <w:szCs w:val="22"/>
        </w:rPr>
        <w:t xml:space="preserve"> (</w:t>
      </w:r>
      <w:r w:rsidR="003E4E31" w:rsidRPr="00002CEC">
        <w:rPr>
          <w:rFonts w:ascii="Arial" w:hAnsi="Arial" w:cs="Arial"/>
          <w:color w:val="000000"/>
          <w:sz w:val="22"/>
          <w:szCs w:val="22"/>
        </w:rPr>
        <w:t xml:space="preserve">vlastník nebo </w:t>
      </w:r>
      <w:r w:rsidR="00487AF4" w:rsidRPr="00002CEC">
        <w:rPr>
          <w:rFonts w:ascii="Arial" w:hAnsi="Arial" w:cs="Arial"/>
          <w:color w:val="000000"/>
          <w:sz w:val="22"/>
          <w:szCs w:val="22"/>
        </w:rPr>
        <w:t>držitel</w:t>
      </w:r>
      <w:r w:rsidR="003E4E31" w:rsidRPr="00002CEC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487AF4" w:rsidRPr="00002CEC">
        <w:rPr>
          <w:rFonts w:ascii="Arial" w:hAnsi="Arial" w:cs="Arial"/>
          <w:color w:val="000000"/>
          <w:sz w:val="22"/>
          <w:szCs w:val="22"/>
        </w:rPr>
        <w:t xml:space="preserve">). </w:t>
      </w:r>
      <w:r w:rsidR="00FF3739" w:rsidRPr="00002CEC">
        <w:rPr>
          <w:rFonts w:ascii="Arial" w:hAnsi="Arial" w:cs="Arial"/>
          <w:color w:val="000000"/>
          <w:sz w:val="22"/>
          <w:szCs w:val="22"/>
        </w:rPr>
        <w:t xml:space="preserve">V případě úniku těchto zvířat na veřejné prostranství je </w:t>
      </w:r>
      <w:r w:rsidR="00FF3739" w:rsidRPr="00002CEC">
        <w:rPr>
          <w:rFonts w:ascii="Arial" w:hAnsi="Arial" w:cs="Arial"/>
          <w:color w:val="000000"/>
          <w:sz w:val="22"/>
          <w:szCs w:val="22"/>
        </w:rPr>
        <w:lastRenderedPageBreak/>
        <w:t>osoba</w:t>
      </w:r>
      <w:r w:rsidR="007F3062" w:rsidRPr="00002CEC">
        <w:rPr>
          <w:rFonts w:ascii="Arial" w:hAnsi="Arial" w:cs="Arial"/>
          <w:color w:val="000000"/>
          <w:sz w:val="22"/>
          <w:szCs w:val="22"/>
        </w:rPr>
        <w:t>,</w:t>
      </w:r>
      <w:r w:rsidR="00487AF4" w:rsidRPr="00002CEC">
        <w:rPr>
          <w:rFonts w:ascii="Arial" w:hAnsi="Arial" w:cs="Arial"/>
          <w:color w:val="000000"/>
          <w:sz w:val="22"/>
          <w:szCs w:val="22"/>
        </w:rPr>
        <w:t xml:space="preserve"> </w:t>
      </w:r>
      <w:r w:rsidR="00FF3739" w:rsidRPr="00002CEC">
        <w:rPr>
          <w:rFonts w:ascii="Arial" w:hAnsi="Arial" w:cs="Arial"/>
          <w:color w:val="000000"/>
          <w:sz w:val="22"/>
          <w:szCs w:val="22"/>
        </w:rPr>
        <w:t xml:space="preserve">která má zvíře v držení odpovědná za odstranění případného </w:t>
      </w:r>
      <w:r w:rsidR="00313C64" w:rsidRPr="00002CEC">
        <w:rPr>
          <w:rFonts w:ascii="Arial" w:hAnsi="Arial" w:cs="Arial"/>
          <w:color w:val="000000"/>
          <w:sz w:val="22"/>
          <w:szCs w:val="22"/>
        </w:rPr>
        <w:t>znečištění těmito zvířaty</w:t>
      </w:r>
      <w:r w:rsidR="00DD40FA" w:rsidRPr="00002CEC">
        <w:rPr>
          <w:rFonts w:ascii="Arial" w:hAnsi="Arial" w:cs="Arial"/>
          <w:color w:val="000000"/>
          <w:sz w:val="22"/>
          <w:szCs w:val="22"/>
        </w:rPr>
        <w:t>,</w:t>
      </w:r>
      <w:r w:rsidR="00313C64" w:rsidRPr="00002CEC">
        <w:rPr>
          <w:rFonts w:ascii="Arial" w:hAnsi="Arial" w:cs="Arial"/>
          <w:color w:val="000000"/>
          <w:sz w:val="22"/>
          <w:szCs w:val="22"/>
        </w:rPr>
        <w:t xml:space="preserve"> a</w:t>
      </w:r>
      <w:r w:rsidR="00FA59E2" w:rsidRPr="00002CEC">
        <w:rPr>
          <w:rFonts w:ascii="Arial" w:hAnsi="Arial" w:cs="Arial"/>
          <w:color w:val="000000"/>
          <w:sz w:val="22"/>
          <w:szCs w:val="22"/>
        </w:rPr>
        <w:t> t</w:t>
      </w:r>
      <w:r w:rsidR="00313C64" w:rsidRPr="00002CEC">
        <w:rPr>
          <w:rFonts w:ascii="Arial" w:hAnsi="Arial" w:cs="Arial"/>
          <w:color w:val="000000"/>
          <w:sz w:val="22"/>
          <w:szCs w:val="22"/>
        </w:rPr>
        <w:t>o bez</w:t>
      </w:r>
      <w:r w:rsidR="007F3062" w:rsidRPr="00002CEC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002CEC">
        <w:rPr>
          <w:rFonts w:ascii="Arial" w:hAnsi="Arial" w:cs="Arial"/>
          <w:color w:val="000000"/>
          <w:sz w:val="22"/>
          <w:szCs w:val="22"/>
        </w:rPr>
        <w:t>zbytečného</w:t>
      </w:r>
      <w:r w:rsidR="00FF3739" w:rsidRPr="00002CEC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002CEC">
        <w:rPr>
          <w:rFonts w:ascii="Arial" w:hAnsi="Arial" w:cs="Arial"/>
          <w:color w:val="000000"/>
          <w:sz w:val="22"/>
          <w:szCs w:val="22"/>
        </w:rPr>
        <w:t>odkladu.</w:t>
      </w:r>
    </w:p>
    <w:p w14:paraId="6473243D" w14:textId="73CD6B84" w:rsidR="009B1601" w:rsidRPr="00002CEC" w:rsidRDefault="00313C64" w:rsidP="00002CEC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02CEC">
        <w:rPr>
          <w:rFonts w:ascii="Arial" w:hAnsi="Arial" w:cs="Arial"/>
          <w:color w:val="000000"/>
          <w:sz w:val="22"/>
          <w:szCs w:val="22"/>
        </w:rPr>
        <w:t xml:space="preserve">Odpovědnost za škodu na majetku, zdraví a životě, která je předmětem </w:t>
      </w:r>
      <w:r w:rsidR="003E4E31" w:rsidRPr="00002CEC">
        <w:rPr>
          <w:rFonts w:ascii="Arial" w:hAnsi="Arial" w:cs="Arial"/>
          <w:color w:val="000000"/>
          <w:sz w:val="22"/>
          <w:szCs w:val="22"/>
        </w:rPr>
        <w:t>úpravy občanskoprávní</w:t>
      </w:r>
      <w:r w:rsidRPr="00002CEC">
        <w:rPr>
          <w:rFonts w:ascii="Arial" w:hAnsi="Arial" w:cs="Arial"/>
          <w:color w:val="000000"/>
          <w:sz w:val="22"/>
          <w:szCs w:val="22"/>
        </w:rPr>
        <w:t xml:space="preserve"> příp. trestněprávní, není touto vyhláškou dotčena.</w:t>
      </w:r>
    </w:p>
    <w:p w14:paraId="1D9F95FE" w14:textId="77777777" w:rsidR="009B1601" w:rsidRPr="00D4123F" w:rsidRDefault="009B1601" w:rsidP="00DD40FA">
      <w:pPr>
        <w:pStyle w:val="Zkladntext"/>
        <w:spacing w:after="0" w:line="312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66B257A6" w14:textId="3B6C8CDE" w:rsidR="00313C64" w:rsidRPr="009B1601" w:rsidRDefault="00DD40FA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9B1601">
        <w:rPr>
          <w:rFonts w:ascii="Arial" w:hAnsi="Arial" w:cs="Arial"/>
          <w:b/>
          <w:color w:val="000000"/>
          <w:szCs w:val="24"/>
        </w:rPr>
        <w:t xml:space="preserve">Čl. </w:t>
      </w:r>
      <w:r w:rsidR="00002CEC">
        <w:rPr>
          <w:rFonts w:ascii="Arial" w:hAnsi="Arial" w:cs="Arial"/>
          <w:b/>
          <w:color w:val="000000"/>
          <w:szCs w:val="24"/>
        </w:rPr>
        <w:t>5</w:t>
      </w:r>
    </w:p>
    <w:p w14:paraId="62D97BA8" w14:textId="5FC38556" w:rsidR="00623B38" w:rsidRPr="00567B51" w:rsidRDefault="00535E78" w:rsidP="003E4E31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7B51">
        <w:rPr>
          <w:rFonts w:ascii="Arial" w:hAnsi="Arial" w:cs="Arial"/>
          <w:sz w:val="22"/>
          <w:szCs w:val="22"/>
        </w:rPr>
        <w:t xml:space="preserve">Povinnosti pro pohyb psů stanovené touto </w:t>
      </w:r>
      <w:r w:rsidR="009B1601">
        <w:rPr>
          <w:rFonts w:ascii="Arial" w:hAnsi="Arial" w:cs="Arial"/>
          <w:sz w:val="22"/>
          <w:szCs w:val="22"/>
        </w:rPr>
        <w:t xml:space="preserve">obecně závaznou vyhláškou </w:t>
      </w:r>
      <w:r w:rsidRPr="00567B51">
        <w:rPr>
          <w:rFonts w:ascii="Arial" w:hAnsi="Arial" w:cs="Arial"/>
          <w:sz w:val="22"/>
          <w:szCs w:val="22"/>
        </w:rPr>
        <w:t>se nevztahují na:</w:t>
      </w:r>
    </w:p>
    <w:p w14:paraId="4C69BBA4" w14:textId="77777777" w:rsidR="00565F34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  <w:r w:rsidR="00565F34">
        <w:rPr>
          <w:rFonts w:ascii="Arial" w:hAnsi="Arial" w:cs="Arial"/>
          <w:color w:val="000000"/>
          <w:sz w:val="22"/>
          <w:szCs w:val="22"/>
        </w:rPr>
        <w:t>,</w:t>
      </w:r>
    </w:p>
    <w:p w14:paraId="0F5053BB" w14:textId="77777777" w:rsidR="00623B38" w:rsidRPr="00D4123F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 w:rsidR="00EA4FDD"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osobou nevidomou, bezmocnou a osobu s těžkým zdravotním postižením, která je držitelem průkazu ZTP/P podle zvláštního právního předpisu</w:t>
      </w:r>
      <w:r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401D3840" w14:textId="77777777" w:rsidR="00DD40FA" w:rsidRPr="00D31DFF" w:rsidRDefault="00DD40FA" w:rsidP="00DD40FA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</w:p>
    <w:p w14:paraId="3C03C6EB" w14:textId="6ABB2458" w:rsidR="00DD40FA" w:rsidRPr="009B1601" w:rsidRDefault="00DD40FA" w:rsidP="00DD40FA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9B1601">
        <w:rPr>
          <w:rFonts w:ascii="Arial" w:hAnsi="Arial" w:cs="Arial"/>
          <w:b/>
          <w:szCs w:val="24"/>
        </w:rPr>
        <w:t xml:space="preserve">Čl. </w:t>
      </w:r>
      <w:r w:rsidR="00002CEC">
        <w:rPr>
          <w:rFonts w:ascii="Arial" w:hAnsi="Arial" w:cs="Arial"/>
          <w:b/>
          <w:szCs w:val="24"/>
        </w:rPr>
        <w:t>6</w:t>
      </w:r>
    </w:p>
    <w:p w14:paraId="77F2ECC6" w14:textId="77777777" w:rsidR="00DD40FA" w:rsidRPr="00CE3646" w:rsidRDefault="00DD40FA" w:rsidP="00DD40FA">
      <w:pPr>
        <w:jc w:val="both"/>
        <w:rPr>
          <w:rFonts w:ascii="Arial" w:hAnsi="Arial" w:cs="Arial"/>
          <w:sz w:val="22"/>
          <w:szCs w:val="22"/>
        </w:rPr>
      </w:pPr>
      <w:r w:rsidRPr="00CE3646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>vyhláška</w:t>
      </w:r>
      <w:r w:rsidRPr="00CE3646">
        <w:rPr>
          <w:rFonts w:ascii="Arial" w:hAnsi="Arial" w:cs="Arial"/>
          <w:sz w:val="22"/>
          <w:szCs w:val="22"/>
        </w:rPr>
        <w:t xml:space="preserve"> nabývá účinnosti počátkem patnáctého dne následujícího po dni jejího vyhlášení.</w:t>
      </w:r>
    </w:p>
    <w:p w14:paraId="3D726C1B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69AA0B2B" w14:textId="77777777" w:rsid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3B7B55C6" w14:textId="77777777" w:rsidR="00F20012" w:rsidRDefault="00F20012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05966F04" w14:textId="77777777" w:rsidR="00F20012" w:rsidRPr="00D43EB3" w:rsidRDefault="00F20012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772D9702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2B072E86" w14:textId="77777777" w:rsidR="00D43EB3" w:rsidRPr="00D43EB3" w:rsidRDefault="00A75C25" w:rsidP="00A75C25">
      <w:pPr>
        <w:pStyle w:val="Nadpis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C24A347" w14:textId="77777777" w:rsidR="00002CEC" w:rsidRPr="00617951" w:rsidRDefault="00002CEC" w:rsidP="00002CEC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……..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1498A31A" w14:textId="77777777" w:rsidR="00002CEC" w:rsidRPr="00617951" w:rsidRDefault="00002CEC" w:rsidP="00002C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Petr Najman, v. r.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>
        <w:rPr>
          <w:rFonts w:ascii="Arial" w:hAnsi="Arial" w:cs="Arial"/>
          <w:sz w:val="22"/>
          <w:szCs w:val="22"/>
        </w:rPr>
        <w:t>Ing. Filip Smola, v. r.</w:t>
      </w:r>
    </w:p>
    <w:p w14:paraId="3EB5DAC9" w14:textId="77777777" w:rsidR="00002CEC" w:rsidRPr="00617951" w:rsidRDefault="00002CEC" w:rsidP="00002C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>starosta</w:t>
      </w:r>
    </w:p>
    <w:p w14:paraId="319302AE" w14:textId="77777777" w:rsidR="00D43EB3" w:rsidRPr="00D43EB3" w:rsidRDefault="00D43EB3" w:rsidP="00D43EB3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FDA8B79" w14:textId="77777777" w:rsidR="00D43EB3" w:rsidRDefault="00D43EB3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2E259EFD" w14:textId="77777777" w:rsidR="00623B38" w:rsidRPr="00D43EB3" w:rsidRDefault="00623B38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74511777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65FE1BFA" w14:textId="583D1FEC" w:rsidR="004339CC" w:rsidRDefault="004339CC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3BFE8789" w14:textId="2EA274B4" w:rsidR="009B1601" w:rsidRDefault="009B1601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2963E061" w14:textId="77A3AB8C" w:rsidR="009B1601" w:rsidRDefault="009B1601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5CF9108B" w14:textId="59FC99E8" w:rsidR="009B1601" w:rsidRDefault="009B1601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732CA202" w14:textId="77777777" w:rsidR="00002CEC" w:rsidRDefault="00002CEC" w:rsidP="009B160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27A4ADA0" w14:textId="77777777" w:rsidR="00002CEC" w:rsidRDefault="00002CEC" w:rsidP="009B160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354578C6" w14:textId="77777777" w:rsidR="00002CEC" w:rsidRDefault="00002CEC" w:rsidP="009B160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6F2498BC" w14:textId="77777777" w:rsidR="00002CEC" w:rsidRDefault="00002CEC" w:rsidP="009B160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26FC5F37" w14:textId="77777777" w:rsidR="00002CEC" w:rsidRDefault="00002CEC" w:rsidP="009B160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27C74E57" w14:textId="77777777" w:rsidR="00002CEC" w:rsidRDefault="00002CEC" w:rsidP="009B160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5C66864D" w14:textId="77777777" w:rsidR="00002CEC" w:rsidRDefault="00002CEC" w:rsidP="009B160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4BE1AACF" w14:textId="77777777" w:rsidR="00002CEC" w:rsidRDefault="00002CEC" w:rsidP="009B160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011F35F0" w14:textId="77777777" w:rsidR="00002CEC" w:rsidRDefault="00002CEC" w:rsidP="009B160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6FBAC0AF" w14:textId="77777777" w:rsidR="00002CEC" w:rsidRDefault="00002CEC" w:rsidP="00002CEC">
      <w:pPr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A3C3B6B" w14:textId="77777777" w:rsidR="00605FEE" w:rsidRDefault="00605FEE" w:rsidP="00002CEC">
      <w:pPr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C9C9A67" w14:textId="77777777" w:rsidR="00605FEE" w:rsidRDefault="00605FEE" w:rsidP="00002CEC">
      <w:pPr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11C1B4D" w14:textId="43C0201C" w:rsidR="00002CEC" w:rsidRPr="00F213D3" w:rsidRDefault="00002CEC" w:rsidP="00002CEC">
      <w:pPr>
        <w:rPr>
          <w:sz w:val="26"/>
          <w:szCs w:val="26"/>
        </w:rPr>
      </w:pPr>
      <w:r w:rsidRPr="00F213D3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 xml:space="preserve">Příloha </w:t>
      </w:r>
      <w:r w:rsidRPr="00F213D3">
        <w:rPr>
          <w:rFonts w:ascii="Arial" w:hAnsi="Arial" w:cs="Arial"/>
          <w:color w:val="000000"/>
          <w:sz w:val="26"/>
          <w:szCs w:val="26"/>
        </w:rPr>
        <w:t xml:space="preserve">č. </w:t>
      </w:r>
      <w:r>
        <w:rPr>
          <w:rFonts w:ascii="Arial" w:hAnsi="Arial" w:cs="Arial"/>
          <w:b/>
          <w:bCs/>
          <w:color w:val="000000"/>
          <w:sz w:val="26"/>
          <w:szCs w:val="26"/>
        </w:rPr>
        <w:t>1</w:t>
      </w:r>
    </w:p>
    <w:p w14:paraId="3E50301D" w14:textId="77777777" w:rsidR="00002CEC" w:rsidRPr="00283BC7" w:rsidRDefault="00002CEC" w:rsidP="00002CEC">
      <w:pPr>
        <w:pStyle w:val="NormlnIMP"/>
        <w:spacing w:line="312" w:lineRule="auto"/>
        <w:rPr>
          <w:rFonts w:ascii="Arial" w:hAnsi="Arial" w:cs="Arial"/>
          <w:color w:val="000000"/>
          <w:szCs w:val="24"/>
        </w:rPr>
      </w:pPr>
      <w:r w:rsidRPr="00283BC7">
        <w:rPr>
          <w:rFonts w:ascii="Arial" w:hAnsi="Arial" w:cs="Arial"/>
          <w:color w:val="000000"/>
          <w:szCs w:val="24"/>
        </w:rPr>
        <w:t>k obecně závazné vyhlášce města o pohybu psů a jiného zvířectva na veřejných prostranstvích k zabezpečení místních záležitostí veřejného pořádku</w:t>
      </w:r>
    </w:p>
    <w:p w14:paraId="2552ABE4" w14:textId="77777777" w:rsidR="00002CEC" w:rsidRDefault="00002CEC" w:rsidP="00002CEC">
      <w:pPr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14:paraId="6F991E1F" w14:textId="77777777" w:rsidR="00002CEC" w:rsidRPr="00F213D3" w:rsidRDefault="00002CEC" w:rsidP="00002CEC">
      <w:pPr>
        <w:rPr>
          <w:sz w:val="26"/>
          <w:szCs w:val="26"/>
        </w:rPr>
      </w:pPr>
      <w:r w:rsidRPr="00F213D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Seznam tzv. bojových plemen psů třídění podle FCI</w:t>
      </w:r>
      <w:r w:rsidRPr="00F213D3">
        <w:rPr>
          <w:rFonts w:ascii="Arial" w:hAnsi="Arial" w:cs="Arial"/>
          <w:color w:val="000000"/>
          <w:sz w:val="26"/>
          <w:szCs w:val="26"/>
        </w:rPr>
        <w:t xml:space="preserve"> - </w:t>
      </w:r>
      <w:r w:rsidRPr="00F213D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Fédératíon Cynologique Internationale - Mezinárodní kynologická federace.</w:t>
      </w:r>
    </w:p>
    <w:p w14:paraId="6025725D" w14:textId="77777777" w:rsidR="00002CEC" w:rsidRDefault="00002CEC" w:rsidP="00002CEC">
      <w:pPr>
        <w:rPr>
          <w:rFonts w:ascii="Arial" w:hAnsi="Arial" w:cs="Arial"/>
          <w:color w:val="000000"/>
          <w:sz w:val="20"/>
          <w:szCs w:val="20"/>
        </w:rPr>
      </w:pPr>
    </w:p>
    <w:p w14:paraId="17A1313B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Tzv. bojová plemena psů:</w:t>
      </w:r>
    </w:p>
    <w:p w14:paraId="1DEA56F0" w14:textId="77777777" w:rsidR="00002CEC" w:rsidRDefault="00002CEC" w:rsidP="00002CEC">
      <w:pPr>
        <w:rPr>
          <w:rFonts w:ascii="Arial" w:hAnsi="Arial" w:cs="Arial"/>
          <w:color w:val="000000"/>
        </w:rPr>
      </w:pPr>
    </w:p>
    <w:p w14:paraId="4215F8FF" w14:textId="77777777" w:rsidR="00002CEC" w:rsidRDefault="00002CEC" w:rsidP="00002CEC">
      <w:pPr>
        <w:rPr>
          <w:rFonts w:ascii="Arial" w:hAnsi="Arial" w:cs="Arial"/>
          <w:color w:val="000000"/>
        </w:rPr>
      </w:pPr>
      <w:r w:rsidRPr="00F213D3">
        <w:rPr>
          <w:rFonts w:ascii="Arial" w:hAnsi="Arial" w:cs="Arial"/>
          <w:color w:val="000000"/>
        </w:rPr>
        <w:t xml:space="preserve">Americký staffordšírský bulteriér </w:t>
      </w:r>
    </w:p>
    <w:p w14:paraId="5FFE373C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Bulteriér</w:t>
      </w:r>
    </w:p>
    <w:p w14:paraId="3699E884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Anglický bulteriér</w:t>
      </w:r>
    </w:p>
    <w:p w14:paraId="4979E320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Miniaturní bulteriér</w:t>
      </w:r>
    </w:p>
    <w:p w14:paraId="640B0DED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Staffordšírský bulteriér</w:t>
      </w:r>
    </w:p>
    <w:p w14:paraId="17222BFF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Americký buldog</w:t>
      </w:r>
    </w:p>
    <w:p w14:paraId="14FE8286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Anglický buldog</w:t>
      </w:r>
    </w:p>
    <w:p w14:paraId="02E1FA97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Americký pitbulteriér</w:t>
      </w:r>
    </w:p>
    <w:p w14:paraId="32573744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Americký staffordšírský teriér</w:t>
      </w:r>
    </w:p>
    <w:p w14:paraId="56EFFF53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Čaučau</w:t>
      </w:r>
    </w:p>
    <w:p w14:paraId="5022F8E8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Šarpei</w:t>
      </w:r>
    </w:p>
    <w:p w14:paraId="68B3A961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Tossa Inu</w:t>
      </w:r>
    </w:p>
    <w:p w14:paraId="4F75EAEB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Americká akita</w:t>
      </w:r>
    </w:p>
    <w:p w14:paraId="79C21CCC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Kavkazský pastevecký pes</w:t>
      </w:r>
    </w:p>
    <w:p w14:paraId="26D7BFBD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Středoasijský pastevecký pes</w:t>
      </w:r>
    </w:p>
    <w:p w14:paraId="3DE3726D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Argentinská doga</w:t>
      </w:r>
    </w:p>
    <w:p w14:paraId="59A9A559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Bordeauxská doga</w:t>
      </w:r>
    </w:p>
    <w:p w14:paraId="5C393ACC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Kanárská doga</w:t>
      </w:r>
    </w:p>
    <w:p w14:paraId="1A917A6E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Mastif</w:t>
      </w:r>
    </w:p>
    <w:p w14:paraId="5A128B07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Bulmastif</w:t>
      </w:r>
    </w:p>
    <w:p w14:paraId="146C66CF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Bandog</w:t>
      </w:r>
    </w:p>
    <w:p w14:paraId="1DB0CFD2" w14:textId="77777777" w:rsidR="00002CEC" w:rsidRDefault="00002CEC" w:rsidP="00002CEC">
      <w:pPr>
        <w:rPr>
          <w:rFonts w:ascii="Arial" w:hAnsi="Arial" w:cs="Arial"/>
          <w:color w:val="000000"/>
        </w:rPr>
      </w:pPr>
      <w:r w:rsidRPr="00F213D3">
        <w:rPr>
          <w:rFonts w:ascii="Arial" w:hAnsi="Arial" w:cs="Arial"/>
          <w:color w:val="000000"/>
        </w:rPr>
        <w:t xml:space="preserve">Neapolský mastin </w:t>
      </w:r>
    </w:p>
    <w:p w14:paraId="23215CBE" w14:textId="77777777" w:rsidR="00002CEC" w:rsidRDefault="00002CEC" w:rsidP="00002CEC">
      <w:pPr>
        <w:rPr>
          <w:rFonts w:ascii="Arial" w:hAnsi="Arial" w:cs="Arial"/>
          <w:color w:val="000000"/>
        </w:rPr>
      </w:pPr>
      <w:r w:rsidRPr="00F213D3">
        <w:rPr>
          <w:rFonts w:ascii="Arial" w:hAnsi="Arial" w:cs="Arial"/>
          <w:color w:val="000000"/>
        </w:rPr>
        <w:t xml:space="preserve">Španělský mastin </w:t>
      </w:r>
    </w:p>
    <w:p w14:paraId="51EFBA5E" w14:textId="77777777" w:rsidR="00002CEC" w:rsidRDefault="00002CEC" w:rsidP="00002CEC">
      <w:pPr>
        <w:rPr>
          <w:rFonts w:ascii="Arial" w:hAnsi="Arial" w:cs="Arial"/>
          <w:color w:val="000000"/>
        </w:rPr>
      </w:pPr>
      <w:r w:rsidRPr="00F213D3">
        <w:rPr>
          <w:rFonts w:ascii="Arial" w:hAnsi="Arial" w:cs="Arial"/>
          <w:color w:val="000000"/>
        </w:rPr>
        <w:t xml:space="preserve">Brazilský fila </w:t>
      </w:r>
    </w:p>
    <w:p w14:paraId="74CD7DB7" w14:textId="77777777" w:rsidR="00002CEC" w:rsidRDefault="00002CEC" w:rsidP="00002CEC">
      <w:pPr>
        <w:rPr>
          <w:rFonts w:ascii="Arial" w:hAnsi="Arial" w:cs="Arial"/>
          <w:color w:val="000000"/>
        </w:rPr>
      </w:pPr>
      <w:r w:rsidRPr="00F213D3">
        <w:rPr>
          <w:rFonts w:ascii="Arial" w:hAnsi="Arial" w:cs="Arial"/>
          <w:color w:val="000000"/>
        </w:rPr>
        <w:t xml:space="preserve">Rhodézský ridgeback </w:t>
      </w:r>
    </w:p>
    <w:p w14:paraId="0A5CBFF5" w14:textId="77777777" w:rsidR="00002CEC" w:rsidRDefault="00002CEC" w:rsidP="00002CEC">
      <w:pPr>
        <w:rPr>
          <w:rFonts w:ascii="Arial" w:hAnsi="Arial" w:cs="Arial"/>
          <w:color w:val="000000"/>
        </w:rPr>
      </w:pPr>
      <w:r w:rsidRPr="00F213D3">
        <w:rPr>
          <w:rFonts w:ascii="Arial" w:hAnsi="Arial" w:cs="Arial"/>
          <w:color w:val="000000"/>
        </w:rPr>
        <w:t xml:space="preserve">Rotvajler </w:t>
      </w:r>
    </w:p>
    <w:p w14:paraId="233CD1D4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Dobrman</w:t>
      </w:r>
    </w:p>
    <w:p w14:paraId="6F4A71DA" w14:textId="77777777" w:rsidR="00002CEC" w:rsidRDefault="00002CEC" w:rsidP="00002CEC">
      <w:pPr>
        <w:rPr>
          <w:rFonts w:ascii="Arial" w:hAnsi="Arial" w:cs="Arial"/>
          <w:color w:val="000000"/>
        </w:rPr>
      </w:pPr>
      <w:r w:rsidRPr="00F213D3">
        <w:rPr>
          <w:rFonts w:ascii="Arial" w:hAnsi="Arial" w:cs="Arial"/>
          <w:color w:val="000000"/>
        </w:rPr>
        <w:t xml:space="preserve">Canne Corso de Cannaria </w:t>
      </w:r>
    </w:p>
    <w:p w14:paraId="15FEAF1C" w14:textId="77777777" w:rsidR="00002CEC" w:rsidRDefault="00002CEC" w:rsidP="00002CEC">
      <w:pPr>
        <w:rPr>
          <w:rFonts w:ascii="Arial" w:hAnsi="Arial" w:cs="Arial"/>
          <w:color w:val="000000"/>
        </w:rPr>
      </w:pPr>
      <w:r w:rsidRPr="00F213D3">
        <w:rPr>
          <w:rFonts w:ascii="Arial" w:hAnsi="Arial" w:cs="Arial"/>
          <w:color w:val="000000"/>
        </w:rPr>
        <w:t xml:space="preserve">CVanne Corso Italiani </w:t>
      </w:r>
    </w:p>
    <w:p w14:paraId="669082D6" w14:textId="77777777" w:rsidR="00002CEC" w:rsidRDefault="00002CEC" w:rsidP="00002CEC">
      <w:pPr>
        <w:rPr>
          <w:rFonts w:ascii="Arial" w:hAnsi="Arial" w:cs="Arial"/>
          <w:color w:val="000000"/>
        </w:rPr>
      </w:pPr>
      <w:r w:rsidRPr="00F213D3">
        <w:rPr>
          <w:rFonts w:ascii="Arial" w:hAnsi="Arial" w:cs="Arial"/>
          <w:color w:val="000000"/>
        </w:rPr>
        <w:t xml:space="preserve">Canne Corso de Malorca </w:t>
      </w:r>
    </w:p>
    <w:p w14:paraId="50F83863" w14:textId="77777777" w:rsidR="00002CEC" w:rsidRDefault="00002CEC" w:rsidP="00002CEC">
      <w:pPr>
        <w:rPr>
          <w:rFonts w:ascii="Arial" w:hAnsi="Arial" w:cs="Arial"/>
          <w:color w:val="000000"/>
        </w:rPr>
      </w:pPr>
      <w:r w:rsidRPr="00F213D3">
        <w:rPr>
          <w:rFonts w:ascii="Arial" w:hAnsi="Arial" w:cs="Arial"/>
          <w:color w:val="000000"/>
        </w:rPr>
        <w:t xml:space="preserve">Perra de pressa Cannario </w:t>
      </w:r>
    </w:p>
    <w:p w14:paraId="5D981657" w14:textId="77777777" w:rsidR="00002CEC" w:rsidRDefault="00002CEC" w:rsidP="00002CEC">
      <w:pPr>
        <w:rPr>
          <w:rFonts w:ascii="Arial" w:hAnsi="Arial" w:cs="Arial"/>
          <w:color w:val="000000"/>
        </w:rPr>
      </w:pPr>
      <w:r w:rsidRPr="00F213D3">
        <w:rPr>
          <w:rFonts w:ascii="Arial" w:hAnsi="Arial" w:cs="Arial"/>
          <w:color w:val="000000"/>
        </w:rPr>
        <w:t xml:space="preserve">Perra de pressa Malorquin </w:t>
      </w:r>
    </w:p>
    <w:p w14:paraId="2E9DE26C" w14:textId="77777777" w:rsidR="00002CEC" w:rsidRPr="00F213D3" w:rsidRDefault="00002CEC" w:rsidP="00002CEC">
      <w:r w:rsidRPr="00F213D3">
        <w:rPr>
          <w:rFonts w:ascii="Arial" w:hAnsi="Arial" w:cs="Arial"/>
          <w:color w:val="000000"/>
        </w:rPr>
        <w:t>Ca de Bestiar</w:t>
      </w:r>
    </w:p>
    <w:p w14:paraId="48EA5A9E" w14:textId="77777777" w:rsidR="00D43EB3" w:rsidRPr="00D43EB3" w:rsidRDefault="00D43EB3" w:rsidP="00002CE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</w:p>
    <w:sectPr w:rsidR="00D43EB3" w:rsidRPr="00D43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961DB" w14:textId="77777777" w:rsidR="00897D6E" w:rsidRDefault="00897D6E">
      <w:r>
        <w:separator/>
      </w:r>
    </w:p>
  </w:endnote>
  <w:endnote w:type="continuationSeparator" w:id="0">
    <w:p w14:paraId="65454DFA" w14:textId="77777777" w:rsidR="00897D6E" w:rsidRDefault="0089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3D450" w14:textId="77777777" w:rsidR="00897D6E" w:rsidRDefault="00897D6E">
      <w:r>
        <w:separator/>
      </w:r>
    </w:p>
  </w:footnote>
  <w:footnote w:type="continuationSeparator" w:id="0">
    <w:p w14:paraId="7745B11B" w14:textId="77777777" w:rsidR="00897D6E" w:rsidRDefault="00897D6E">
      <w:r>
        <w:continuationSeparator/>
      </w:r>
    </w:p>
  </w:footnote>
  <w:footnote w:id="1">
    <w:p w14:paraId="0224BE12" w14:textId="619D629D" w:rsidR="009B1601" w:rsidRDefault="00DD40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605FEE">
          <w:rPr>
            <w:rStyle w:val="Hypertextovodkaz"/>
          </w:rPr>
          <w:t>Územní plán | Městský úřad Železná Ruda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E34339"/>
    <w:multiLevelType w:val="hybridMultilevel"/>
    <w:tmpl w:val="599654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B31648"/>
    <w:multiLevelType w:val="hybridMultilevel"/>
    <w:tmpl w:val="DF7AD0EE"/>
    <w:lvl w:ilvl="0" w:tplc="9746F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09813040">
    <w:abstractNumId w:val="2"/>
  </w:num>
  <w:num w:numId="2" w16cid:durableId="776143566">
    <w:abstractNumId w:val="16"/>
  </w:num>
  <w:num w:numId="3" w16cid:durableId="1983196274">
    <w:abstractNumId w:val="1"/>
  </w:num>
  <w:num w:numId="4" w16cid:durableId="1802769877">
    <w:abstractNumId w:val="7"/>
  </w:num>
  <w:num w:numId="5" w16cid:durableId="1739859816">
    <w:abstractNumId w:val="6"/>
  </w:num>
  <w:num w:numId="6" w16cid:durableId="1211573068">
    <w:abstractNumId w:val="9"/>
  </w:num>
  <w:num w:numId="7" w16cid:durableId="1156915861">
    <w:abstractNumId w:val="3"/>
  </w:num>
  <w:num w:numId="8" w16cid:durableId="491719133">
    <w:abstractNumId w:val="0"/>
  </w:num>
  <w:num w:numId="9" w16cid:durableId="1760254551">
    <w:abstractNumId w:val="8"/>
  </w:num>
  <w:num w:numId="10" w16cid:durableId="1481070993">
    <w:abstractNumId w:val="15"/>
  </w:num>
  <w:num w:numId="11" w16cid:durableId="576668971">
    <w:abstractNumId w:val="12"/>
  </w:num>
  <w:num w:numId="12" w16cid:durableId="73431767">
    <w:abstractNumId w:val="14"/>
  </w:num>
  <w:num w:numId="13" w16cid:durableId="556547243">
    <w:abstractNumId w:val="10"/>
  </w:num>
  <w:num w:numId="14" w16cid:durableId="1048143010">
    <w:abstractNumId w:val="4"/>
  </w:num>
  <w:num w:numId="15" w16cid:durableId="1768771766">
    <w:abstractNumId w:val="13"/>
  </w:num>
  <w:num w:numId="16" w16cid:durableId="1264724332">
    <w:abstractNumId w:val="11"/>
  </w:num>
  <w:num w:numId="17" w16cid:durableId="563230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CEC"/>
    <w:rsid w:val="00017A9E"/>
    <w:rsid w:val="00056676"/>
    <w:rsid w:val="00070BCC"/>
    <w:rsid w:val="00082F07"/>
    <w:rsid w:val="000C02BE"/>
    <w:rsid w:val="000D0CD9"/>
    <w:rsid w:val="000F32A0"/>
    <w:rsid w:val="00154687"/>
    <w:rsid w:val="001634CC"/>
    <w:rsid w:val="001635E5"/>
    <w:rsid w:val="00181F83"/>
    <w:rsid w:val="00183A07"/>
    <w:rsid w:val="001C2062"/>
    <w:rsid w:val="001C3041"/>
    <w:rsid w:val="001E72F5"/>
    <w:rsid w:val="00200373"/>
    <w:rsid w:val="00234375"/>
    <w:rsid w:val="0024722A"/>
    <w:rsid w:val="0027670C"/>
    <w:rsid w:val="002B0961"/>
    <w:rsid w:val="002D5A4F"/>
    <w:rsid w:val="00313C64"/>
    <w:rsid w:val="003216E2"/>
    <w:rsid w:val="003A6758"/>
    <w:rsid w:val="003B1E25"/>
    <w:rsid w:val="003E4E31"/>
    <w:rsid w:val="004339CC"/>
    <w:rsid w:val="00452AB1"/>
    <w:rsid w:val="00473E85"/>
    <w:rsid w:val="00487AF4"/>
    <w:rsid w:val="004A0606"/>
    <w:rsid w:val="004A1E87"/>
    <w:rsid w:val="004B19AC"/>
    <w:rsid w:val="004C09ED"/>
    <w:rsid w:val="004E1B03"/>
    <w:rsid w:val="00535E78"/>
    <w:rsid w:val="00565F34"/>
    <w:rsid w:val="005664A1"/>
    <w:rsid w:val="00567B51"/>
    <w:rsid w:val="0060428A"/>
    <w:rsid w:val="00605FEE"/>
    <w:rsid w:val="00613FFF"/>
    <w:rsid w:val="00623B38"/>
    <w:rsid w:val="00641107"/>
    <w:rsid w:val="00653D7F"/>
    <w:rsid w:val="00654B61"/>
    <w:rsid w:val="00673B9C"/>
    <w:rsid w:val="007352ED"/>
    <w:rsid w:val="00746AAA"/>
    <w:rsid w:val="007B6249"/>
    <w:rsid w:val="007E1DB2"/>
    <w:rsid w:val="007F099A"/>
    <w:rsid w:val="007F3062"/>
    <w:rsid w:val="00813AEB"/>
    <w:rsid w:val="00822FB1"/>
    <w:rsid w:val="00885FEF"/>
    <w:rsid w:val="00897D6E"/>
    <w:rsid w:val="008A0B36"/>
    <w:rsid w:val="00943AE0"/>
    <w:rsid w:val="009B1601"/>
    <w:rsid w:val="009D6941"/>
    <w:rsid w:val="00A12E91"/>
    <w:rsid w:val="00A40265"/>
    <w:rsid w:val="00A75C25"/>
    <w:rsid w:val="00B17896"/>
    <w:rsid w:val="00B439C5"/>
    <w:rsid w:val="00B539D2"/>
    <w:rsid w:val="00B56FA9"/>
    <w:rsid w:val="00B82316"/>
    <w:rsid w:val="00BA0172"/>
    <w:rsid w:val="00BC553E"/>
    <w:rsid w:val="00BF2592"/>
    <w:rsid w:val="00C10751"/>
    <w:rsid w:val="00CA661A"/>
    <w:rsid w:val="00CB4503"/>
    <w:rsid w:val="00D00CD8"/>
    <w:rsid w:val="00D20ADD"/>
    <w:rsid w:val="00D23149"/>
    <w:rsid w:val="00D4123F"/>
    <w:rsid w:val="00D43EB3"/>
    <w:rsid w:val="00D96C93"/>
    <w:rsid w:val="00DA0156"/>
    <w:rsid w:val="00DD40FA"/>
    <w:rsid w:val="00DE0511"/>
    <w:rsid w:val="00E40C78"/>
    <w:rsid w:val="00E42B2E"/>
    <w:rsid w:val="00E833DF"/>
    <w:rsid w:val="00E97956"/>
    <w:rsid w:val="00EA4FDD"/>
    <w:rsid w:val="00EA7DBF"/>
    <w:rsid w:val="00ED1930"/>
    <w:rsid w:val="00ED448B"/>
    <w:rsid w:val="00EE2BFF"/>
    <w:rsid w:val="00EF79F9"/>
    <w:rsid w:val="00F02488"/>
    <w:rsid w:val="00F20012"/>
    <w:rsid w:val="00F22D7E"/>
    <w:rsid w:val="00F912AE"/>
    <w:rsid w:val="00FA2D80"/>
    <w:rsid w:val="00FA59E2"/>
    <w:rsid w:val="00FD223F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801D34"/>
  <w15:chartTrackingRefBased/>
  <w15:docId w15:val="{6347CAF4-B116-409F-B803-88A1D467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uiPriority w:val="99"/>
    <w:unhideWhenUsed/>
    <w:rsid w:val="00DD40FA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B1601"/>
    <w:rPr>
      <w:color w:val="605E5C"/>
      <w:shd w:val="clear" w:color="auto" w:fill="E1DFDD"/>
    </w:rPr>
  </w:style>
  <w:style w:type="paragraph" w:customStyle="1" w:styleId="slalnk">
    <w:name w:val="Čísla článků"/>
    <w:basedOn w:val="Normln"/>
    <w:rsid w:val="009B160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B1601"/>
    <w:pPr>
      <w:spacing w:before="60" w:after="160"/>
    </w:pPr>
  </w:style>
  <w:style w:type="paragraph" w:styleId="Bezmezer">
    <w:name w:val="No Spacing"/>
    <w:uiPriority w:val="1"/>
    <w:qFormat/>
    <w:rsid w:val="009B1601"/>
    <w:rPr>
      <w:sz w:val="24"/>
      <w:szCs w:val="24"/>
    </w:rPr>
  </w:style>
  <w:style w:type="character" w:customStyle="1" w:styleId="ZkladntextChar">
    <w:name w:val="Základní text Char"/>
    <w:link w:val="Zkladntext"/>
    <w:rsid w:val="009B1601"/>
    <w:rPr>
      <w:sz w:val="24"/>
    </w:rPr>
  </w:style>
  <w:style w:type="paragraph" w:styleId="Odstavecseseznamem">
    <w:name w:val="List Paragraph"/>
    <w:basedOn w:val="Normln"/>
    <w:uiPriority w:val="34"/>
    <w:qFormat/>
    <w:rsid w:val="00002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zelezna-ruda.cz/muruda/uzemniplan.asp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9F82D-F60F-43D6-BBD6-F57ABB715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598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4121</CharactersWithSpaces>
  <SharedDoc>false</SharedDoc>
  <HLinks>
    <vt:vector size="6" baseType="variant">
      <vt:variant>
        <vt:i4>2621502</vt:i4>
      </vt:variant>
      <vt:variant>
        <vt:i4>0</vt:i4>
      </vt:variant>
      <vt:variant>
        <vt:i4>0</vt:i4>
      </vt:variant>
      <vt:variant>
        <vt:i4>5</vt:i4>
      </vt:variant>
      <vt:variant>
        <vt:lpwstr>https://geoportal.plzensky-kraj.cz/portal/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Radka Říhová</cp:lastModifiedBy>
  <cp:revision>6</cp:revision>
  <cp:lastPrinted>2025-04-01T14:33:00Z</cp:lastPrinted>
  <dcterms:created xsi:type="dcterms:W3CDTF">2025-04-01T14:21:00Z</dcterms:created>
  <dcterms:modified xsi:type="dcterms:W3CDTF">2025-04-24T07:53:00Z</dcterms:modified>
</cp:coreProperties>
</file>