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D2D859" w14:textId="77777777" w:rsidR="00C27E6E" w:rsidRDefault="00C27E6E" w:rsidP="00C27E6E">
      <w:pPr>
        <w:pStyle w:val="Zhlav"/>
        <w:tabs>
          <w:tab w:val="clear" w:pos="4536"/>
          <w:tab w:val="clear" w:pos="9072"/>
        </w:tabs>
        <w:rPr>
          <w:bCs/>
        </w:rPr>
      </w:pPr>
    </w:p>
    <w:p w14:paraId="66C2B01D" w14:textId="77777777" w:rsidR="00C27E6E" w:rsidRDefault="00C27E6E" w:rsidP="00C27E6E">
      <w:pPr>
        <w:pStyle w:val="Zhlav"/>
        <w:tabs>
          <w:tab w:val="clear" w:pos="4536"/>
          <w:tab w:val="clear" w:pos="9072"/>
        </w:tabs>
        <w:rPr>
          <w:bCs/>
        </w:rPr>
      </w:pPr>
    </w:p>
    <w:p w14:paraId="55EB23F2" w14:textId="77777777" w:rsidR="00C27E6E" w:rsidRPr="0071350B" w:rsidRDefault="00C27E6E" w:rsidP="00C27E6E">
      <w:pPr>
        <w:pStyle w:val="Zkladntext"/>
        <w:spacing w:after="0"/>
        <w:rPr>
          <w:rFonts w:cs="Arial"/>
          <w:b/>
          <w:sz w:val="22"/>
          <w:szCs w:val="22"/>
        </w:rPr>
      </w:pPr>
    </w:p>
    <w:p w14:paraId="38CEEBD5" w14:textId="77777777" w:rsidR="00B63D9D" w:rsidRDefault="00B63D9D" w:rsidP="00C27E6E">
      <w:pPr>
        <w:pStyle w:val="NormlnIMP"/>
        <w:spacing w:line="240" w:lineRule="auto"/>
        <w:jc w:val="left"/>
        <w:rPr>
          <w:rFonts w:ascii="Arial" w:hAnsi="Arial" w:cs="Arial"/>
          <w:b/>
          <w:color w:val="000000"/>
          <w:sz w:val="32"/>
          <w:szCs w:val="22"/>
        </w:rPr>
      </w:pPr>
    </w:p>
    <w:p w14:paraId="753A19F3" w14:textId="77777777" w:rsidR="00C27E6E" w:rsidRPr="00C27E6E" w:rsidRDefault="00C27E6E" w:rsidP="00C27E6E">
      <w:pPr>
        <w:pStyle w:val="NormlnIMP"/>
        <w:spacing w:line="240" w:lineRule="auto"/>
        <w:jc w:val="left"/>
        <w:rPr>
          <w:rFonts w:ascii="Arial" w:hAnsi="Arial" w:cs="Arial"/>
          <w:b/>
          <w:color w:val="000000"/>
          <w:sz w:val="32"/>
          <w:szCs w:val="22"/>
        </w:rPr>
      </w:pPr>
      <w:r w:rsidRPr="00C27E6E">
        <w:rPr>
          <w:rFonts w:ascii="Arial" w:hAnsi="Arial" w:cs="Arial"/>
          <w:b/>
          <w:color w:val="000000"/>
          <w:sz w:val="32"/>
          <w:szCs w:val="22"/>
        </w:rPr>
        <w:t>Obecně závazná vyhláška č.</w:t>
      </w:r>
      <w:proofErr w:type="gramStart"/>
      <w:r w:rsidRPr="00C27E6E">
        <w:rPr>
          <w:rFonts w:ascii="Arial" w:hAnsi="Arial" w:cs="Arial"/>
          <w:b/>
          <w:color w:val="000000"/>
          <w:sz w:val="32"/>
          <w:szCs w:val="22"/>
        </w:rPr>
        <w:t xml:space="preserve"> </w:t>
      </w:r>
      <w:r w:rsidR="000E57AE">
        <w:rPr>
          <w:rFonts w:ascii="Arial" w:hAnsi="Arial" w:cs="Arial"/>
          <w:b/>
          <w:color w:val="000000"/>
          <w:sz w:val="32"/>
          <w:szCs w:val="22"/>
        </w:rPr>
        <w:t>..</w:t>
      </w:r>
      <w:proofErr w:type="gramEnd"/>
      <w:r w:rsidR="009A0974">
        <w:rPr>
          <w:rFonts w:ascii="Arial" w:hAnsi="Arial" w:cs="Arial"/>
          <w:b/>
          <w:color w:val="000000"/>
          <w:sz w:val="32"/>
          <w:szCs w:val="22"/>
        </w:rPr>
        <w:t>,</w:t>
      </w:r>
      <w:r w:rsidR="00CA5722">
        <w:rPr>
          <w:rFonts w:ascii="Arial" w:hAnsi="Arial" w:cs="Arial"/>
          <w:b/>
          <w:color w:val="000000"/>
          <w:sz w:val="32"/>
          <w:szCs w:val="22"/>
        </w:rPr>
        <w:t xml:space="preserve"> o nočním klidu</w:t>
      </w:r>
    </w:p>
    <w:p w14:paraId="51027BBC" w14:textId="77777777" w:rsidR="00C27E6E" w:rsidRPr="0071350B" w:rsidRDefault="00C27E6E" w:rsidP="00C27E6E">
      <w:pPr>
        <w:pStyle w:val="Zkladntext"/>
        <w:rPr>
          <w:rFonts w:cs="Arial"/>
          <w:sz w:val="22"/>
          <w:szCs w:val="22"/>
        </w:rPr>
      </w:pPr>
    </w:p>
    <w:p w14:paraId="6751A9E5" w14:textId="566252DA" w:rsidR="00CA5722" w:rsidRPr="00627243" w:rsidRDefault="0078274E" w:rsidP="00CA5722">
      <w:pPr>
        <w:pStyle w:val="Default"/>
        <w:jc w:val="both"/>
        <w:rPr>
          <w:rFonts w:ascii="Times New Roman" w:hAnsi="Times New Roman" w:cs="Times New Roman"/>
          <w:sz w:val="22"/>
          <w:szCs w:val="22"/>
        </w:rPr>
      </w:pPr>
      <w:r w:rsidRPr="0078274E">
        <w:rPr>
          <w:rFonts w:ascii="Times New Roman" w:hAnsi="Times New Roman"/>
          <w:sz w:val="22"/>
          <w:szCs w:val="22"/>
        </w:rPr>
        <w:t xml:space="preserve">Zastupitelstvo města Ostravy se na svém zasedání dne </w:t>
      </w:r>
      <w:r w:rsidR="00BD7AEF">
        <w:rPr>
          <w:rFonts w:ascii="Times New Roman" w:hAnsi="Times New Roman"/>
          <w:sz w:val="22"/>
          <w:szCs w:val="22"/>
        </w:rPr>
        <w:t>25.01.2023</w:t>
      </w:r>
      <w:r w:rsidRPr="0078274E">
        <w:rPr>
          <w:rFonts w:ascii="Times New Roman" w:hAnsi="Times New Roman"/>
          <w:sz w:val="22"/>
          <w:szCs w:val="22"/>
        </w:rPr>
        <w:t xml:space="preserve"> usnesením č. </w:t>
      </w:r>
      <w:r w:rsidR="00BD7AEF" w:rsidRPr="00BD7AEF">
        <w:rPr>
          <w:rFonts w:ascii="Times New Roman" w:hAnsi="Times New Roman"/>
          <w:sz w:val="22"/>
          <w:szCs w:val="22"/>
        </w:rPr>
        <w:t>0119/ZM2226/4</w:t>
      </w:r>
      <w:r>
        <w:rPr>
          <w:rFonts w:ascii="Times New Roman" w:hAnsi="Times New Roman"/>
          <w:sz w:val="22"/>
          <w:szCs w:val="22"/>
        </w:rPr>
        <w:t xml:space="preserve"> </w:t>
      </w:r>
      <w:r w:rsidRPr="0078274E">
        <w:rPr>
          <w:rFonts w:ascii="Times New Roman" w:hAnsi="Times New Roman"/>
          <w:sz w:val="22"/>
          <w:szCs w:val="22"/>
        </w:rPr>
        <w:t xml:space="preserve">usneslo vydat na základě </w:t>
      </w:r>
      <w:proofErr w:type="spellStart"/>
      <w:r w:rsidR="00CA5722">
        <w:rPr>
          <w:rFonts w:ascii="Times New Roman" w:hAnsi="Times New Roman"/>
          <w:sz w:val="22"/>
          <w:szCs w:val="22"/>
        </w:rPr>
        <w:t>ust</w:t>
      </w:r>
      <w:proofErr w:type="spellEnd"/>
      <w:r w:rsidR="00CA5722">
        <w:rPr>
          <w:rFonts w:ascii="Times New Roman" w:hAnsi="Times New Roman"/>
          <w:sz w:val="22"/>
          <w:szCs w:val="22"/>
        </w:rPr>
        <w:t xml:space="preserve">. § 10 písm. b) a d) a </w:t>
      </w:r>
      <w:proofErr w:type="spellStart"/>
      <w:r w:rsidRPr="0078274E">
        <w:rPr>
          <w:rFonts w:ascii="Times New Roman" w:hAnsi="Times New Roman"/>
          <w:sz w:val="22"/>
          <w:szCs w:val="22"/>
        </w:rPr>
        <w:t>ust</w:t>
      </w:r>
      <w:proofErr w:type="spellEnd"/>
      <w:r w:rsidR="00A162FC">
        <w:rPr>
          <w:rFonts w:ascii="Times New Roman" w:hAnsi="Times New Roman"/>
          <w:sz w:val="22"/>
          <w:szCs w:val="22"/>
        </w:rPr>
        <w:t>.</w:t>
      </w:r>
      <w:r w:rsidRPr="0078274E">
        <w:rPr>
          <w:rFonts w:ascii="Times New Roman" w:hAnsi="Times New Roman"/>
          <w:sz w:val="22"/>
          <w:szCs w:val="22"/>
        </w:rPr>
        <w:t xml:space="preserve"> </w:t>
      </w:r>
      <w:r>
        <w:rPr>
          <w:rFonts w:ascii="Times New Roman" w:hAnsi="Times New Roman"/>
          <w:sz w:val="22"/>
          <w:szCs w:val="22"/>
        </w:rPr>
        <w:t xml:space="preserve">§ 84 odst. 2 písm. h) </w:t>
      </w:r>
      <w:r w:rsidRPr="0078274E">
        <w:rPr>
          <w:rFonts w:ascii="Times New Roman" w:hAnsi="Times New Roman"/>
          <w:sz w:val="22"/>
          <w:szCs w:val="22"/>
        </w:rPr>
        <w:t xml:space="preserve">zákona č. 128/2000 Sb., o obcích (obecní zřízení), ve znění pozdějších předpisů, </w:t>
      </w:r>
      <w:r w:rsidR="00CA5722" w:rsidRPr="00627243">
        <w:rPr>
          <w:rFonts w:ascii="Times New Roman" w:hAnsi="Times New Roman" w:cs="Times New Roman"/>
          <w:sz w:val="22"/>
          <w:szCs w:val="22"/>
        </w:rPr>
        <w:t xml:space="preserve">a na základě </w:t>
      </w:r>
      <w:proofErr w:type="spellStart"/>
      <w:r w:rsidR="00CA5722" w:rsidRPr="00627243">
        <w:rPr>
          <w:rFonts w:ascii="Times New Roman" w:hAnsi="Times New Roman" w:cs="Times New Roman"/>
          <w:sz w:val="22"/>
          <w:szCs w:val="22"/>
        </w:rPr>
        <w:t>ust</w:t>
      </w:r>
      <w:proofErr w:type="spellEnd"/>
      <w:r w:rsidR="003831F0">
        <w:rPr>
          <w:rFonts w:ascii="Times New Roman" w:hAnsi="Times New Roman" w:cs="Times New Roman"/>
          <w:sz w:val="22"/>
          <w:szCs w:val="22"/>
        </w:rPr>
        <w:t>.</w:t>
      </w:r>
      <w:r w:rsidR="00CA5722" w:rsidRPr="00627243">
        <w:rPr>
          <w:rFonts w:ascii="Times New Roman" w:hAnsi="Times New Roman" w:cs="Times New Roman"/>
          <w:sz w:val="22"/>
          <w:szCs w:val="22"/>
        </w:rPr>
        <w:t xml:space="preserve"> § </w:t>
      </w:r>
      <w:r w:rsidR="00CA5722">
        <w:rPr>
          <w:rFonts w:ascii="Times New Roman" w:hAnsi="Times New Roman" w:cs="Times New Roman"/>
          <w:sz w:val="22"/>
          <w:szCs w:val="22"/>
        </w:rPr>
        <w:t>5</w:t>
      </w:r>
      <w:r w:rsidR="00CA5722" w:rsidRPr="00627243">
        <w:rPr>
          <w:rFonts w:ascii="Times New Roman" w:hAnsi="Times New Roman" w:cs="Times New Roman"/>
          <w:sz w:val="22"/>
          <w:szCs w:val="22"/>
        </w:rPr>
        <w:t xml:space="preserve"> odst. </w:t>
      </w:r>
      <w:r w:rsidR="00CA5722">
        <w:rPr>
          <w:rFonts w:ascii="Times New Roman" w:hAnsi="Times New Roman" w:cs="Times New Roman"/>
          <w:sz w:val="22"/>
          <w:szCs w:val="22"/>
        </w:rPr>
        <w:t>7</w:t>
      </w:r>
      <w:r w:rsidR="00CA5722" w:rsidRPr="00627243">
        <w:rPr>
          <w:rFonts w:ascii="Times New Roman" w:hAnsi="Times New Roman" w:cs="Times New Roman"/>
          <w:sz w:val="22"/>
          <w:szCs w:val="22"/>
        </w:rPr>
        <w:t xml:space="preserve"> zákona č. </w:t>
      </w:r>
      <w:r w:rsidR="00CA5722">
        <w:rPr>
          <w:rFonts w:ascii="Times New Roman" w:hAnsi="Times New Roman" w:cs="Times New Roman"/>
          <w:sz w:val="22"/>
          <w:szCs w:val="22"/>
        </w:rPr>
        <w:t>251/2016</w:t>
      </w:r>
      <w:r w:rsidR="00CA5722" w:rsidRPr="00627243">
        <w:rPr>
          <w:rFonts w:ascii="Times New Roman" w:hAnsi="Times New Roman" w:cs="Times New Roman"/>
          <w:sz w:val="22"/>
          <w:szCs w:val="22"/>
        </w:rPr>
        <w:t xml:space="preserve"> Sb., o </w:t>
      </w:r>
      <w:r w:rsidR="00CA5722">
        <w:rPr>
          <w:rFonts w:ascii="Times New Roman" w:hAnsi="Times New Roman" w:cs="Times New Roman"/>
          <w:sz w:val="22"/>
          <w:szCs w:val="22"/>
        </w:rPr>
        <w:t xml:space="preserve">některých </w:t>
      </w:r>
      <w:r w:rsidR="00CA5722" w:rsidRPr="00627243">
        <w:rPr>
          <w:rFonts w:ascii="Times New Roman" w:hAnsi="Times New Roman" w:cs="Times New Roman"/>
          <w:sz w:val="22"/>
          <w:szCs w:val="22"/>
        </w:rPr>
        <w:t>přestupcích, ve znění pozdějších předpisů</w:t>
      </w:r>
      <w:r w:rsidR="00B008FD">
        <w:rPr>
          <w:rFonts w:ascii="Times New Roman" w:hAnsi="Times New Roman" w:cs="Times New Roman"/>
          <w:sz w:val="22"/>
          <w:szCs w:val="22"/>
        </w:rPr>
        <w:t xml:space="preserve"> (dále jen „zákon o některých přestupcích“)</w:t>
      </w:r>
      <w:r w:rsidR="00CA5722" w:rsidRPr="00627243">
        <w:rPr>
          <w:rFonts w:ascii="Times New Roman" w:hAnsi="Times New Roman" w:cs="Times New Roman"/>
          <w:sz w:val="22"/>
          <w:szCs w:val="22"/>
        </w:rPr>
        <w:t xml:space="preserve"> tuto obecně závaznou vyhlášku: </w:t>
      </w:r>
    </w:p>
    <w:p w14:paraId="42EFA4C9" w14:textId="77777777" w:rsidR="00CA5722" w:rsidRDefault="00CA5722" w:rsidP="00CA5722">
      <w:pPr>
        <w:pStyle w:val="Default"/>
        <w:jc w:val="both"/>
        <w:rPr>
          <w:rFonts w:ascii="Times New Roman" w:hAnsi="Times New Roman" w:cs="Times New Roman"/>
          <w:b/>
          <w:bCs/>
          <w:sz w:val="22"/>
          <w:szCs w:val="22"/>
        </w:rPr>
      </w:pPr>
    </w:p>
    <w:p w14:paraId="7E9190C0" w14:textId="77777777" w:rsidR="00CA5722" w:rsidRDefault="00CA5722" w:rsidP="00CA5722">
      <w:pPr>
        <w:pStyle w:val="Default"/>
        <w:jc w:val="both"/>
        <w:rPr>
          <w:rFonts w:ascii="Times New Roman" w:hAnsi="Times New Roman" w:cs="Times New Roman"/>
          <w:b/>
          <w:bCs/>
          <w:sz w:val="22"/>
          <w:szCs w:val="22"/>
        </w:rPr>
      </w:pPr>
    </w:p>
    <w:p w14:paraId="316B1EDF" w14:textId="77777777" w:rsidR="00CA5722" w:rsidRPr="00627243" w:rsidRDefault="00CA5722" w:rsidP="00CA5722">
      <w:pPr>
        <w:pStyle w:val="Default"/>
        <w:jc w:val="center"/>
        <w:rPr>
          <w:rFonts w:ascii="Times New Roman" w:hAnsi="Times New Roman" w:cs="Times New Roman"/>
          <w:sz w:val="22"/>
          <w:szCs w:val="22"/>
        </w:rPr>
      </w:pPr>
      <w:r w:rsidRPr="00627243">
        <w:rPr>
          <w:rFonts w:ascii="Times New Roman" w:hAnsi="Times New Roman" w:cs="Times New Roman"/>
          <w:b/>
          <w:bCs/>
          <w:sz w:val="22"/>
          <w:szCs w:val="22"/>
        </w:rPr>
        <w:t>Čl. 1</w:t>
      </w:r>
    </w:p>
    <w:p w14:paraId="758C1412" w14:textId="77777777" w:rsidR="00CA5722" w:rsidRDefault="00CA5722" w:rsidP="00CA5722">
      <w:pPr>
        <w:pStyle w:val="Default"/>
        <w:jc w:val="center"/>
        <w:rPr>
          <w:rFonts w:ascii="Times New Roman" w:hAnsi="Times New Roman" w:cs="Times New Roman"/>
          <w:b/>
          <w:bCs/>
          <w:sz w:val="22"/>
          <w:szCs w:val="22"/>
        </w:rPr>
      </w:pPr>
      <w:r w:rsidRPr="00627243">
        <w:rPr>
          <w:rFonts w:ascii="Times New Roman" w:hAnsi="Times New Roman" w:cs="Times New Roman"/>
          <w:b/>
          <w:bCs/>
          <w:sz w:val="22"/>
          <w:szCs w:val="22"/>
        </w:rPr>
        <w:t>Předmět</w:t>
      </w:r>
    </w:p>
    <w:p w14:paraId="19EAE62F" w14:textId="77777777" w:rsidR="00CA5722" w:rsidRPr="00627243" w:rsidRDefault="00CA5722" w:rsidP="00CA5722">
      <w:pPr>
        <w:pStyle w:val="Default"/>
        <w:jc w:val="both"/>
        <w:rPr>
          <w:rFonts w:ascii="Times New Roman" w:hAnsi="Times New Roman" w:cs="Times New Roman"/>
          <w:sz w:val="22"/>
          <w:szCs w:val="22"/>
        </w:rPr>
      </w:pPr>
    </w:p>
    <w:p w14:paraId="638D656D" w14:textId="77777777" w:rsidR="00CA5722" w:rsidRDefault="00CA5722" w:rsidP="00CA5722">
      <w:pPr>
        <w:pStyle w:val="Default"/>
        <w:jc w:val="both"/>
        <w:rPr>
          <w:rFonts w:ascii="Times New Roman" w:hAnsi="Times New Roman" w:cs="Times New Roman"/>
          <w:sz w:val="22"/>
          <w:szCs w:val="22"/>
        </w:rPr>
      </w:pPr>
      <w:r w:rsidRPr="00627243">
        <w:rPr>
          <w:rFonts w:ascii="Times New Roman" w:hAnsi="Times New Roman" w:cs="Times New Roman"/>
          <w:sz w:val="22"/>
          <w:szCs w:val="22"/>
        </w:rPr>
        <w:t>Předmětem této obecně závazné vyhlášky (dále jen „vyhláška“) je stanovení výjimečných případů, při nichž je doba nočního klidu</w:t>
      </w:r>
      <w:r w:rsidRPr="00AC380F">
        <w:rPr>
          <w:rFonts w:ascii="Times New Roman" w:hAnsi="Times New Roman" w:cs="Times New Roman"/>
          <w:sz w:val="22"/>
          <w:szCs w:val="22"/>
          <w:vertAlign w:val="superscript"/>
        </w:rPr>
        <w:t>1)</w:t>
      </w:r>
      <w:r w:rsidRPr="00627243">
        <w:rPr>
          <w:rFonts w:ascii="Times New Roman" w:hAnsi="Times New Roman" w:cs="Times New Roman"/>
          <w:sz w:val="22"/>
          <w:szCs w:val="22"/>
        </w:rPr>
        <w:t xml:space="preserve"> vymezena dobou kratší, než stanoví zákon. </w:t>
      </w:r>
    </w:p>
    <w:p w14:paraId="4278E3F5" w14:textId="77777777" w:rsidR="00CA5722" w:rsidRPr="00627243" w:rsidRDefault="00CA5722" w:rsidP="00CA5722">
      <w:pPr>
        <w:pStyle w:val="Default"/>
        <w:jc w:val="both"/>
        <w:rPr>
          <w:rFonts w:ascii="Times New Roman" w:hAnsi="Times New Roman" w:cs="Times New Roman"/>
          <w:sz w:val="22"/>
          <w:szCs w:val="22"/>
        </w:rPr>
      </w:pPr>
    </w:p>
    <w:p w14:paraId="32CE1448" w14:textId="77777777" w:rsidR="00CA5722" w:rsidRDefault="00CA5722" w:rsidP="00CA5722">
      <w:pPr>
        <w:pStyle w:val="Default"/>
        <w:jc w:val="center"/>
        <w:rPr>
          <w:rFonts w:ascii="Times New Roman" w:hAnsi="Times New Roman" w:cs="Times New Roman"/>
          <w:b/>
          <w:bCs/>
          <w:sz w:val="22"/>
          <w:szCs w:val="22"/>
        </w:rPr>
      </w:pPr>
    </w:p>
    <w:p w14:paraId="26ECE5AD" w14:textId="77777777" w:rsidR="00CA5722" w:rsidRPr="00627243" w:rsidRDefault="00CA5722" w:rsidP="00CA5722">
      <w:pPr>
        <w:pStyle w:val="Default"/>
        <w:jc w:val="center"/>
        <w:rPr>
          <w:rFonts w:ascii="Times New Roman" w:hAnsi="Times New Roman" w:cs="Times New Roman"/>
          <w:sz w:val="22"/>
          <w:szCs w:val="22"/>
        </w:rPr>
      </w:pPr>
      <w:r w:rsidRPr="00627243">
        <w:rPr>
          <w:rFonts w:ascii="Times New Roman" w:hAnsi="Times New Roman" w:cs="Times New Roman"/>
          <w:b/>
          <w:bCs/>
          <w:sz w:val="22"/>
          <w:szCs w:val="22"/>
        </w:rPr>
        <w:t>Čl. 2</w:t>
      </w:r>
    </w:p>
    <w:p w14:paraId="6933D751" w14:textId="77777777" w:rsidR="00CA5722" w:rsidRDefault="00CA5722" w:rsidP="00CA5722">
      <w:pPr>
        <w:pStyle w:val="Default"/>
        <w:jc w:val="center"/>
        <w:rPr>
          <w:rFonts w:ascii="Times New Roman" w:hAnsi="Times New Roman" w:cs="Times New Roman"/>
          <w:b/>
          <w:bCs/>
          <w:sz w:val="22"/>
          <w:szCs w:val="22"/>
        </w:rPr>
      </w:pPr>
      <w:r w:rsidRPr="00627243">
        <w:rPr>
          <w:rFonts w:ascii="Times New Roman" w:hAnsi="Times New Roman" w:cs="Times New Roman"/>
          <w:b/>
          <w:bCs/>
          <w:sz w:val="22"/>
          <w:szCs w:val="22"/>
        </w:rPr>
        <w:t>Stanovení výjimečných případů, při nichž je doba nočního klidu</w:t>
      </w:r>
      <w:r w:rsidRPr="004B77EE">
        <w:rPr>
          <w:rFonts w:ascii="Times New Roman" w:hAnsi="Times New Roman" w:cs="Times New Roman"/>
          <w:b/>
          <w:bCs/>
          <w:sz w:val="22"/>
          <w:szCs w:val="22"/>
          <w:vertAlign w:val="superscript"/>
        </w:rPr>
        <w:t>1)</w:t>
      </w:r>
      <w:r w:rsidRPr="00627243">
        <w:rPr>
          <w:rFonts w:ascii="Times New Roman" w:hAnsi="Times New Roman" w:cs="Times New Roman"/>
          <w:b/>
          <w:bCs/>
          <w:sz w:val="22"/>
          <w:szCs w:val="22"/>
        </w:rPr>
        <w:t xml:space="preserve"> vymezena dobou kratší</w:t>
      </w:r>
    </w:p>
    <w:p w14:paraId="04D8247B" w14:textId="77777777" w:rsidR="00CA5722" w:rsidRPr="00627243" w:rsidRDefault="00CA5722" w:rsidP="00CA5722">
      <w:pPr>
        <w:pStyle w:val="Default"/>
        <w:jc w:val="both"/>
        <w:rPr>
          <w:rFonts w:ascii="Times New Roman" w:hAnsi="Times New Roman" w:cs="Times New Roman"/>
          <w:sz w:val="22"/>
          <w:szCs w:val="22"/>
        </w:rPr>
      </w:pPr>
    </w:p>
    <w:p w14:paraId="72FC454B" w14:textId="77777777" w:rsidR="00CA5722" w:rsidRDefault="00CA5722" w:rsidP="00CA5722">
      <w:pPr>
        <w:pStyle w:val="Default"/>
        <w:numPr>
          <w:ilvl w:val="0"/>
          <w:numId w:val="36"/>
        </w:numPr>
        <w:ind w:left="284" w:hanging="284"/>
        <w:jc w:val="both"/>
        <w:rPr>
          <w:rFonts w:ascii="Times New Roman" w:hAnsi="Times New Roman" w:cs="Times New Roman"/>
          <w:sz w:val="22"/>
          <w:szCs w:val="22"/>
        </w:rPr>
      </w:pPr>
      <w:r w:rsidRPr="00627243">
        <w:rPr>
          <w:rFonts w:ascii="Times New Roman" w:hAnsi="Times New Roman" w:cs="Times New Roman"/>
          <w:sz w:val="22"/>
          <w:szCs w:val="22"/>
        </w:rPr>
        <w:t xml:space="preserve">Doba nočního klidu pro celé území města se vymezuje v noci z 31. prosince na 1. ledna od 03.00 do 06.00 hodin. </w:t>
      </w:r>
    </w:p>
    <w:p w14:paraId="52FB3A71" w14:textId="77777777" w:rsidR="00CA5722" w:rsidRDefault="00CA5722" w:rsidP="00CA5722">
      <w:pPr>
        <w:pStyle w:val="Default"/>
        <w:ind w:left="284"/>
        <w:jc w:val="both"/>
        <w:rPr>
          <w:rFonts w:ascii="Times New Roman" w:hAnsi="Times New Roman" w:cs="Times New Roman"/>
          <w:sz w:val="22"/>
          <w:szCs w:val="22"/>
        </w:rPr>
      </w:pPr>
    </w:p>
    <w:p w14:paraId="0AFDE5FC" w14:textId="77777777" w:rsidR="00314D61" w:rsidRDefault="00314D61" w:rsidP="00314D61">
      <w:pPr>
        <w:pStyle w:val="Default"/>
        <w:numPr>
          <w:ilvl w:val="0"/>
          <w:numId w:val="36"/>
        </w:numPr>
        <w:ind w:left="284" w:hanging="284"/>
        <w:jc w:val="both"/>
        <w:rPr>
          <w:rFonts w:ascii="Times New Roman" w:hAnsi="Times New Roman" w:cs="Times New Roman"/>
          <w:sz w:val="22"/>
          <w:szCs w:val="22"/>
        </w:rPr>
      </w:pPr>
      <w:r w:rsidRPr="00C84CC6">
        <w:rPr>
          <w:rFonts w:ascii="Times New Roman" w:hAnsi="Times New Roman" w:cs="Times New Roman"/>
          <w:sz w:val="22"/>
          <w:szCs w:val="22"/>
        </w:rPr>
        <w:t>Doba nočního klidu se zkracuje v dotčených městských obvodech</w:t>
      </w:r>
      <w:r>
        <w:rPr>
          <w:rFonts w:ascii="Times New Roman" w:hAnsi="Times New Roman" w:cs="Times New Roman"/>
          <w:sz w:val="22"/>
          <w:szCs w:val="22"/>
        </w:rPr>
        <w:t xml:space="preserve"> </w:t>
      </w:r>
      <w:r w:rsidRPr="00C84CC6">
        <w:rPr>
          <w:rFonts w:ascii="Times New Roman" w:hAnsi="Times New Roman" w:cs="Times New Roman"/>
          <w:sz w:val="22"/>
          <w:szCs w:val="22"/>
        </w:rPr>
        <w:t xml:space="preserve">nebo v jejich částech vymezených </w:t>
      </w:r>
      <w:r>
        <w:rPr>
          <w:rFonts w:ascii="Times New Roman" w:hAnsi="Times New Roman" w:cs="Times New Roman"/>
          <w:sz w:val="22"/>
          <w:szCs w:val="22"/>
        </w:rPr>
        <w:t>ulicemi nebo dle katastrálního území (dále jen „</w:t>
      </w:r>
      <w:proofErr w:type="spellStart"/>
      <w:r>
        <w:rPr>
          <w:rFonts w:ascii="Times New Roman" w:hAnsi="Times New Roman" w:cs="Times New Roman"/>
          <w:sz w:val="22"/>
          <w:szCs w:val="22"/>
        </w:rPr>
        <w:t>k.ú</w:t>
      </w:r>
      <w:proofErr w:type="spellEnd"/>
      <w:r>
        <w:rPr>
          <w:rFonts w:ascii="Times New Roman" w:hAnsi="Times New Roman" w:cs="Times New Roman"/>
          <w:sz w:val="22"/>
          <w:szCs w:val="22"/>
        </w:rPr>
        <w:t>.</w:t>
      </w:r>
      <w:r w:rsidR="00F01489">
        <w:rPr>
          <w:rFonts w:ascii="Times New Roman" w:hAnsi="Times New Roman" w:cs="Times New Roman"/>
          <w:sz w:val="22"/>
          <w:szCs w:val="22"/>
        </w:rPr>
        <w:t>“</w:t>
      </w:r>
      <w:r>
        <w:rPr>
          <w:rFonts w:ascii="Times New Roman" w:hAnsi="Times New Roman" w:cs="Times New Roman"/>
          <w:sz w:val="22"/>
          <w:szCs w:val="22"/>
        </w:rPr>
        <w:t xml:space="preserve">) nebo jejich kombinací </w:t>
      </w:r>
      <w:r w:rsidRPr="00C84CC6">
        <w:rPr>
          <w:rFonts w:ascii="Times New Roman" w:hAnsi="Times New Roman" w:cs="Times New Roman"/>
          <w:sz w:val="22"/>
          <w:szCs w:val="22"/>
        </w:rPr>
        <w:t>v době konání společenských a kulturních akcí (dále jen „akc</w:t>
      </w:r>
      <w:r>
        <w:rPr>
          <w:rFonts w:ascii="Times New Roman" w:hAnsi="Times New Roman" w:cs="Times New Roman"/>
          <w:sz w:val="22"/>
          <w:szCs w:val="22"/>
        </w:rPr>
        <w:t>e</w:t>
      </w:r>
      <w:r w:rsidRPr="00C84CC6">
        <w:rPr>
          <w:rFonts w:ascii="Times New Roman" w:hAnsi="Times New Roman" w:cs="Times New Roman"/>
          <w:sz w:val="22"/>
          <w:szCs w:val="22"/>
        </w:rPr>
        <w:t xml:space="preserve">“) </w:t>
      </w:r>
      <w:r>
        <w:rPr>
          <w:rFonts w:ascii="Times New Roman" w:hAnsi="Times New Roman" w:cs="Times New Roman"/>
          <w:sz w:val="22"/>
          <w:szCs w:val="22"/>
        </w:rPr>
        <w:t>v časovém rozsahu</w:t>
      </w:r>
      <w:r w:rsidRPr="00C84CC6">
        <w:rPr>
          <w:rFonts w:ascii="Times New Roman" w:hAnsi="Times New Roman" w:cs="Times New Roman"/>
          <w:sz w:val="22"/>
          <w:szCs w:val="22"/>
        </w:rPr>
        <w:t xml:space="preserve"> uveden</w:t>
      </w:r>
      <w:r>
        <w:rPr>
          <w:rFonts w:ascii="Times New Roman" w:hAnsi="Times New Roman" w:cs="Times New Roman"/>
          <w:sz w:val="22"/>
          <w:szCs w:val="22"/>
        </w:rPr>
        <w:t>é</w:t>
      </w:r>
      <w:r w:rsidRPr="00C84CC6">
        <w:rPr>
          <w:rFonts w:ascii="Times New Roman" w:hAnsi="Times New Roman" w:cs="Times New Roman"/>
          <w:sz w:val="22"/>
          <w:szCs w:val="22"/>
        </w:rPr>
        <w:t xml:space="preserve">m v příloze této vyhlášky. </w:t>
      </w:r>
    </w:p>
    <w:p w14:paraId="496C9B5C" w14:textId="77777777" w:rsidR="00CA5722" w:rsidRPr="00C84CC6" w:rsidRDefault="00CA5722" w:rsidP="00CA5722">
      <w:pPr>
        <w:pStyle w:val="Default"/>
        <w:jc w:val="both"/>
        <w:rPr>
          <w:rFonts w:ascii="Times New Roman" w:hAnsi="Times New Roman" w:cs="Times New Roman"/>
          <w:sz w:val="22"/>
          <w:szCs w:val="22"/>
        </w:rPr>
      </w:pPr>
    </w:p>
    <w:p w14:paraId="6690F5B5" w14:textId="77777777" w:rsidR="00CA5722" w:rsidRDefault="00CA5722" w:rsidP="00CA5722">
      <w:pPr>
        <w:pStyle w:val="Default"/>
        <w:numPr>
          <w:ilvl w:val="0"/>
          <w:numId w:val="36"/>
        </w:numPr>
        <w:ind w:left="284" w:hanging="284"/>
        <w:jc w:val="both"/>
        <w:rPr>
          <w:rFonts w:ascii="Times New Roman" w:hAnsi="Times New Roman" w:cs="Times New Roman"/>
          <w:sz w:val="22"/>
          <w:szCs w:val="22"/>
        </w:rPr>
      </w:pPr>
      <w:r w:rsidRPr="00C84CC6">
        <w:rPr>
          <w:rFonts w:ascii="Times New Roman" w:hAnsi="Times New Roman" w:cs="Times New Roman"/>
          <w:sz w:val="22"/>
          <w:szCs w:val="22"/>
        </w:rPr>
        <w:t>Pořadatel akce uvedené v příloze této vyhlášky je povinen oznámit nejméně 30 dnů před jejím</w:t>
      </w:r>
      <w:r>
        <w:rPr>
          <w:rFonts w:ascii="Times New Roman" w:hAnsi="Times New Roman" w:cs="Times New Roman"/>
          <w:sz w:val="22"/>
          <w:szCs w:val="22"/>
        </w:rPr>
        <w:t xml:space="preserve"> </w:t>
      </w:r>
      <w:r w:rsidRPr="00C84CC6">
        <w:rPr>
          <w:rFonts w:ascii="Times New Roman" w:hAnsi="Times New Roman" w:cs="Times New Roman"/>
          <w:sz w:val="22"/>
          <w:szCs w:val="22"/>
        </w:rPr>
        <w:t>konáním statutárnímu městu Ostrava</w:t>
      </w:r>
      <w:r w:rsidR="009A5355">
        <w:rPr>
          <w:rFonts w:ascii="Times New Roman" w:hAnsi="Times New Roman" w:cs="Times New Roman"/>
          <w:sz w:val="22"/>
          <w:szCs w:val="22"/>
          <w:vertAlign w:val="superscript"/>
        </w:rPr>
        <w:t>2</w:t>
      </w:r>
      <w:r w:rsidRPr="00C84CC6">
        <w:rPr>
          <w:rFonts w:ascii="Times New Roman" w:hAnsi="Times New Roman" w:cs="Times New Roman"/>
          <w:sz w:val="22"/>
          <w:szCs w:val="22"/>
          <w:vertAlign w:val="superscript"/>
        </w:rPr>
        <w:t>)</w:t>
      </w:r>
      <w:r w:rsidRPr="00C84CC6">
        <w:rPr>
          <w:rFonts w:ascii="Times New Roman" w:hAnsi="Times New Roman" w:cs="Times New Roman"/>
          <w:sz w:val="22"/>
          <w:szCs w:val="22"/>
        </w:rPr>
        <w:t xml:space="preserve">: </w:t>
      </w:r>
    </w:p>
    <w:p w14:paraId="622F0010" w14:textId="77777777" w:rsidR="00CA5722" w:rsidRPr="00C84CC6" w:rsidRDefault="00CA5722" w:rsidP="00CA5722">
      <w:pPr>
        <w:pStyle w:val="Default"/>
        <w:ind w:left="284"/>
        <w:jc w:val="both"/>
        <w:rPr>
          <w:rFonts w:ascii="Times New Roman" w:hAnsi="Times New Roman" w:cs="Times New Roman"/>
          <w:sz w:val="22"/>
          <w:szCs w:val="22"/>
        </w:rPr>
      </w:pPr>
    </w:p>
    <w:p w14:paraId="40224173" w14:textId="77777777" w:rsidR="00CA5722" w:rsidRDefault="00CA5722" w:rsidP="00CA5722">
      <w:pPr>
        <w:pStyle w:val="Default"/>
        <w:numPr>
          <w:ilvl w:val="0"/>
          <w:numId w:val="37"/>
        </w:numPr>
        <w:jc w:val="both"/>
        <w:rPr>
          <w:rFonts w:ascii="Times New Roman" w:hAnsi="Times New Roman" w:cs="Times New Roman"/>
          <w:sz w:val="22"/>
          <w:szCs w:val="22"/>
        </w:rPr>
      </w:pPr>
      <w:r w:rsidRPr="00627243">
        <w:rPr>
          <w:rFonts w:ascii="Times New Roman" w:hAnsi="Times New Roman" w:cs="Times New Roman"/>
          <w:sz w:val="22"/>
          <w:szCs w:val="22"/>
        </w:rPr>
        <w:t xml:space="preserve">jméno, příjmení, datum narození, adresu místa trvalého pobytu a adresu bydliště, je-li odlišná </w:t>
      </w:r>
      <w:r>
        <w:rPr>
          <w:rFonts w:ascii="Times New Roman" w:hAnsi="Times New Roman" w:cs="Times New Roman"/>
          <w:sz w:val="22"/>
          <w:szCs w:val="22"/>
        </w:rPr>
        <w:t>od</w:t>
      </w:r>
      <w:r w:rsidRPr="00C84CC6">
        <w:rPr>
          <w:rFonts w:ascii="Times New Roman" w:hAnsi="Times New Roman" w:cs="Times New Roman"/>
          <w:sz w:val="22"/>
          <w:szCs w:val="22"/>
        </w:rPr>
        <w:t xml:space="preserve"> místa trvalého pobytu pořadatele; je-li pořadatelem právnická osoba, název či obchodní firmu, sídlo a označení osoby, která je oprávněna za tuto právnickou osobu jednat, </w:t>
      </w:r>
    </w:p>
    <w:p w14:paraId="7D35B83C" w14:textId="77777777" w:rsidR="00CA5722" w:rsidRDefault="00CA5722" w:rsidP="00CA5722">
      <w:pPr>
        <w:pStyle w:val="Default"/>
        <w:numPr>
          <w:ilvl w:val="0"/>
          <w:numId w:val="37"/>
        </w:numPr>
        <w:jc w:val="both"/>
        <w:rPr>
          <w:rFonts w:ascii="Times New Roman" w:hAnsi="Times New Roman" w:cs="Times New Roman"/>
          <w:sz w:val="22"/>
          <w:szCs w:val="22"/>
        </w:rPr>
      </w:pPr>
      <w:r w:rsidRPr="00C84CC6">
        <w:rPr>
          <w:rFonts w:ascii="Times New Roman" w:hAnsi="Times New Roman" w:cs="Times New Roman"/>
          <w:sz w:val="22"/>
          <w:szCs w:val="22"/>
        </w:rPr>
        <w:t xml:space="preserve">označení názvu akce (opakujících se akcí), dobu a místo konání včetně údaje o jejím počátku           a ukončení, </w:t>
      </w:r>
    </w:p>
    <w:p w14:paraId="10E9BF60" w14:textId="77777777" w:rsidR="00CA5722" w:rsidRDefault="00CA5722" w:rsidP="00CA5722">
      <w:pPr>
        <w:pStyle w:val="Default"/>
        <w:numPr>
          <w:ilvl w:val="0"/>
          <w:numId w:val="37"/>
        </w:numPr>
        <w:jc w:val="both"/>
        <w:rPr>
          <w:rFonts w:ascii="Times New Roman" w:hAnsi="Times New Roman" w:cs="Times New Roman"/>
          <w:sz w:val="22"/>
          <w:szCs w:val="22"/>
        </w:rPr>
      </w:pPr>
      <w:r w:rsidRPr="00C84CC6">
        <w:rPr>
          <w:rFonts w:ascii="Times New Roman" w:hAnsi="Times New Roman" w:cs="Times New Roman"/>
          <w:sz w:val="22"/>
          <w:szCs w:val="22"/>
        </w:rPr>
        <w:t xml:space="preserve">předpokládaný počet účastníků této akce, </w:t>
      </w:r>
    </w:p>
    <w:p w14:paraId="725F76CD" w14:textId="77777777" w:rsidR="00CA5722" w:rsidRDefault="00CA5722" w:rsidP="00CA5722">
      <w:pPr>
        <w:pStyle w:val="Default"/>
        <w:numPr>
          <w:ilvl w:val="0"/>
          <w:numId w:val="37"/>
        </w:numPr>
        <w:jc w:val="both"/>
        <w:rPr>
          <w:rFonts w:ascii="Times New Roman" w:hAnsi="Times New Roman" w:cs="Times New Roman"/>
          <w:sz w:val="22"/>
          <w:szCs w:val="22"/>
        </w:rPr>
      </w:pPr>
      <w:r w:rsidRPr="00C84CC6">
        <w:rPr>
          <w:rFonts w:ascii="Times New Roman" w:hAnsi="Times New Roman" w:cs="Times New Roman"/>
          <w:sz w:val="22"/>
          <w:szCs w:val="22"/>
        </w:rPr>
        <w:t xml:space="preserve">počet osob zajišťujících pořadatelskou službu a způsob jejich označení, </w:t>
      </w:r>
    </w:p>
    <w:p w14:paraId="535D87C3" w14:textId="77777777" w:rsidR="00CA5722" w:rsidRDefault="00CA5722" w:rsidP="00CA5722">
      <w:pPr>
        <w:pStyle w:val="Default"/>
        <w:numPr>
          <w:ilvl w:val="0"/>
          <w:numId w:val="37"/>
        </w:numPr>
        <w:jc w:val="both"/>
        <w:rPr>
          <w:rFonts w:ascii="Times New Roman" w:hAnsi="Times New Roman" w:cs="Times New Roman"/>
          <w:sz w:val="22"/>
          <w:szCs w:val="22"/>
        </w:rPr>
      </w:pPr>
      <w:r w:rsidRPr="00C84CC6">
        <w:rPr>
          <w:rFonts w:ascii="Times New Roman" w:hAnsi="Times New Roman" w:cs="Times New Roman"/>
          <w:color w:val="auto"/>
          <w:sz w:val="22"/>
          <w:szCs w:val="22"/>
        </w:rPr>
        <w:t>údaje dle čl. 2 odst. 3 písm. a) o osobě pověřené pořadatelem akce k osobní spolupráci s</w:t>
      </w:r>
      <w:r>
        <w:rPr>
          <w:rFonts w:ascii="Times New Roman" w:hAnsi="Times New Roman" w:cs="Times New Roman"/>
          <w:color w:val="auto"/>
          <w:sz w:val="22"/>
          <w:szCs w:val="22"/>
        </w:rPr>
        <w:t> </w:t>
      </w:r>
      <w:r w:rsidRPr="00C84CC6">
        <w:rPr>
          <w:rFonts w:ascii="Times New Roman" w:hAnsi="Times New Roman" w:cs="Times New Roman"/>
          <w:color w:val="auto"/>
          <w:sz w:val="22"/>
          <w:szCs w:val="22"/>
        </w:rPr>
        <w:t>orgány</w:t>
      </w:r>
      <w:r>
        <w:rPr>
          <w:rFonts w:ascii="Times New Roman" w:hAnsi="Times New Roman" w:cs="Times New Roman"/>
          <w:color w:val="auto"/>
          <w:sz w:val="22"/>
          <w:szCs w:val="22"/>
        </w:rPr>
        <w:t xml:space="preserve"> </w:t>
      </w:r>
      <w:r w:rsidRPr="00C84CC6">
        <w:rPr>
          <w:rFonts w:ascii="Times New Roman" w:hAnsi="Times New Roman" w:cs="Times New Roman"/>
          <w:color w:val="auto"/>
          <w:sz w:val="22"/>
          <w:szCs w:val="22"/>
        </w:rPr>
        <w:t xml:space="preserve">veřejné moci, pokud pořadatel akce tuto osobu </w:t>
      </w:r>
      <w:proofErr w:type="gramStart"/>
      <w:r w:rsidRPr="00C84CC6">
        <w:rPr>
          <w:rFonts w:ascii="Times New Roman" w:hAnsi="Times New Roman" w:cs="Times New Roman"/>
          <w:color w:val="auto"/>
          <w:sz w:val="22"/>
          <w:szCs w:val="22"/>
        </w:rPr>
        <w:t>určí</w:t>
      </w:r>
      <w:proofErr w:type="gramEnd"/>
      <w:r w:rsidRPr="00C84CC6">
        <w:rPr>
          <w:rFonts w:ascii="Times New Roman" w:hAnsi="Times New Roman" w:cs="Times New Roman"/>
          <w:color w:val="auto"/>
          <w:sz w:val="22"/>
          <w:szCs w:val="22"/>
        </w:rPr>
        <w:t xml:space="preserve">, </w:t>
      </w:r>
    </w:p>
    <w:p w14:paraId="462E3641" w14:textId="77777777" w:rsidR="00CA5722" w:rsidRDefault="00CA5722" w:rsidP="00CA5722">
      <w:pPr>
        <w:pStyle w:val="Default"/>
        <w:numPr>
          <w:ilvl w:val="0"/>
          <w:numId w:val="37"/>
        </w:numPr>
        <w:jc w:val="both"/>
        <w:rPr>
          <w:rFonts w:ascii="Times New Roman" w:hAnsi="Times New Roman" w:cs="Times New Roman"/>
          <w:sz w:val="22"/>
          <w:szCs w:val="22"/>
        </w:rPr>
      </w:pPr>
      <w:r w:rsidRPr="00C84CC6">
        <w:rPr>
          <w:rFonts w:ascii="Times New Roman" w:hAnsi="Times New Roman" w:cs="Times New Roman"/>
          <w:color w:val="auto"/>
          <w:sz w:val="22"/>
          <w:szCs w:val="22"/>
        </w:rPr>
        <w:t>popis opatření, která budou pořadatelem uskutečněna k zajištění ochrany veřejného pořádku v</w:t>
      </w:r>
      <w:r>
        <w:rPr>
          <w:rFonts w:ascii="Times New Roman" w:hAnsi="Times New Roman" w:cs="Times New Roman"/>
          <w:color w:val="auto"/>
          <w:sz w:val="22"/>
          <w:szCs w:val="22"/>
        </w:rPr>
        <w:t> </w:t>
      </w:r>
      <w:r w:rsidRPr="00C84CC6">
        <w:rPr>
          <w:rFonts w:ascii="Times New Roman" w:hAnsi="Times New Roman" w:cs="Times New Roman"/>
          <w:color w:val="auto"/>
          <w:sz w:val="22"/>
          <w:szCs w:val="22"/>
        </w:rPr>
        <w:t xml:space="preserve">souvislosti s pořádáním akce, </w:t>
      </w:r>
    </w:p>
    <w:p w14:paraId="75E44376" w14:textId="77777777" w:rsidR="00CA5722" w:rsidRDefault="00CA5722" w:rsidP="00CA5722">
      <w:pPr>
        <w:pStyle w:val="Default"/>
        <w:numPr>
          <w:ilvl w:val="0"/>
          <w:numId w:val="37"/>
        </w:numPr>
        <w:jc w:val="both"/>
        <w:rPr>
          <w:rFonts w:ascii="Times New Roman" w:hAnsi="Times New Roman" w:cs="Times New Roman"/>
          <w:sz w:val="22"/>
          <w:szCs w:val="22"/>
        </w:rPr>
      </w:pPr>
      <w:r w:rsidRPr="00C84CC6">
        <w:rPr>
          <w:rFonts w:ascii="Times New Roman" w:hAnsi="Times New Roman" w:cs="Times New Roman"/>
          <w:color w:val="auto"/>
          <w:sz w:val="22"/>
          <w:szCs w:val="22"/>
        </w:rPr>
        <w:t>způsob zajištění obecných povinností při nakládání s odpady vzniklými při pořádání akce</w:t>
      </w:r>
      <w:r w:rsidR="009A5355">
        <w:rPr>
          <w:rFonts w:ascii="Times New Roman" w:hAnsi="Times New Roman" w:cs="Times New Roman"/>
          <w:color w:val="auto"/>
          <w:sz w:val="22"/>
          <w:szCs w:val="22"/>
          <w:vertAlign w:val="superscript"/>
        </w:rPr>
        <w:t>3</w:t>
      </w:r>
      <w:r w:rsidRPr="00C84CC6">
        <w:rPr>
          <w:rFonts w:ascii="Times New Roman" w:hAnsi="Times New Roman" w:cs="Times New Roman"/>
          <w:color w:val="auto"/>
          <w:sz w:val="22"/>
          <w:szCs w:val="22"/>
          <w:vertAlign w:val="superscript"/>
        </w:rPr>
        <w:t>)</w:t>
      </w:r>
      <w:r w:rsidRPr="00C84CC6">
        <w:rPr>
          <w:rFonts w:ascii="Times New Roman" w:hAnsi="Times New Roman" w:cs="Times New Roman"/>
          <w:color w:val="auto"/>
          <w:sz w:val="22"/>
          <w:szCs w:val="22"/>
        </w:rPr>
        <w:t xml:space="preserve">, </w:t>
      </w:r>
    </w:p>
    <w:p w14:paraId="50FCFCA1" w14:textId="77777777" w:rsidR="00CA5722" w:rsidRPr="00C84CC6" w:rsidRDefault="00CA5722" w:rsidP="00CA5722">
      <w:pPr>
        <w:pStyle w:val="Default"/>
        <w:numPr>
          <w:ilvl w:val="0"/>
          <w:numId w:val="37"/>
        </w:numPr>
        <w:jc w:val="both"/>
        <w:rPr>
          <w:rFonts w:ascii="Times New Roman" w:hAnsi="Times New Roman" w:cs="Times New Roman"/>
          <w:sz w:val="22"/>
          <w:szCs w:val="22"/>
        </w:rPr>
      </w:pPr>
      <w:r w:rsidRPr="00C84CC6">
        <w:rPr>
          <w:rFonts w:ascii="Times New Roman" w:hAnsi="Times New Roman" w:cs="Times New Roman"/>
          <w:color w:val="auto"/>
          <w:sz w:val="22"/>
          <w:szCs w:val="22"/>
        </w:rPr>
        <w:t>způsob zajištění podmínek stanovených zvláštními právními předpisy v oblasti požární ochrany</w:t>
      </w:r>
      <w:r w:rsidR="009A5355">
        <w:rPr>
          <w:rFonts w:ascii="Times New Roman" w:hAnsi="Times New Roman" w:cs="Times New Roman"/>
          <w:color w:val="auto"/>
          <w:sz w:val="22"/>
          <w:szCs w:val="22"/>
          <w:vertAlign w:val="superscript"/>
        </w:rPr>
        <w:t>4</w:t>
      </w:r>
      <w:r w:rsidRPr="00C84CC6">
        <w:rPr>
          <w:rFonts w:ascii="Times New Roman" w:hAnsi="Times New Roman" w:cs="Times New Roman"/>
          <w:color w:val="auto"/>
          <w:sz w:val="22"/>
          <w:szCs w:val="22"/>
          <w:vertAlign w:val="superscript"/>
        </w:rPr>
        <w:t>)</w:t>
      </w:r>
      <w:r w:rsidRPr="00C84CC6">
        <w:rPr>
          <w:rFonts w:ascii="Times New Roman" w:hAnsi="Times New Roman" w:cs="Times New Roman"/>
          <w:color w:val="auto"/>
          <w:sz w:val="22"/>
          <w:szCs w:val="22"/>
        </w:rPr>
        <w:t xml:space="preserve">. </w:t>
      </w:r>
    </w:p>
    <w:p w14:paraId="14748295" w14:textId="77777777" w:rsidR="00CA5722" w:rsidRPr="00627243" w:rsidRDefault="00CA5722" w:rsidP="00CA5722">
      <w:pPr>
        <w:pStyle w:val="Default"/>
        <w:jc w:val="both"/>
        <w:rPr>
          <w:rFonts w:ascii="Times New Roman" w:hAnsi="Times New Roman" w:cs="Times New Roman"/>
          <w:color w:val="auto"/>
          <w:sz w:val="22"/>
          <w:szCs w:val="22"/>
        </w:rPr>
      </w:pPr>
    </w:p>
    <w:p w14:paraId="54C25CA7" w14:textId="77777777" w:rsidR="00314D61" w:rsidRDefault="00314D61" w:rsidP="00314D61">
      <w:pPr>
        <w:pStyle w:val="Default"/>
        <w:numPr>
          <w:ilvl w:val="0"/>
          <w:numId w:val="36"/>
        </w:numPr>
        <w:ind w:left="284" w:hanging="284"/>
        <w:jc w:val="both"/>
        <w:rPr>
          <w:rFonts w:ascii="Times New Roman" w:hAnsi="Times New Roman" w:cs="Times New Roman"/>
          <w:color w:val="auto"/>
          <w:sz w:val="22"/>
          <w:szCs w:val="22"/>
        </w:rPr>
      </w:pPr>
      <w:r w:rsidRPr="004B77EE">
        <w:rPr>
          <w:rFonts w:ascii="Times New Roman" w:hAnsi="Times New Roman" w:cs="Times New Roman"/>
          <w:sz w:val="22"/>
          <w:szCs w:val="22"/>
        </w:rPr>
        <w:t xml:space="preserve">Dotčeným městským obvodem se rozumí městský obvod nebo </w:t>
      </w:r>
      <w:r>
        <w:rPr>
          <w:rFonts w:ascii="Times New Roman" w:hAnsi="Times New Roman" w:cs="Times New Roman"/>
          <w:sz w:val="22"/>
          <w:szCs w:val="22"/>
        </w:rPr>
        <w:t xml:space="preserve">jeho část </w:t>
      </w:r>
      <w:r w:rsidRPr="00C84CC6">
        <w:rPr>
          <w:rFonts w:ascii="Times New Roman" w:hAnsi="Times New Roman" w:cs="Times New Roman"/>
          <w:sz w:val="22"/>
          <w:szCs w:val="22"/>
        </w:rPr>
        <w:t>vymezen</w:t>
      </w:r>
      <w:r>
        <w:rPr>
          <w:rFonts w:ascii="Times New Roman" w:hAnsi="Times New Roman" w:cs="Times New Roman"/>
          <w:sz w:val="22"/>
          <w:szCs w:val="22"/>
        </w:rPr>
        <w:t>á</w:t>
      </w:r>
      <w:r w:rsidRPr="00C84CC6">
        <w:rPr>
          <w:rFonts w:ascii="Times New Roman" w:hAnsi="Times New Roman" w:cs="Times New Roman"/>
          <w:sz w:val="22"/>
          <w:szCs w:val="22"/>
        </w:rPr>
        <w:t xml:space="preserve"> </w:t>
      </w:r>
      <w:r>
        <w:rPr>
          <w:rFonts w:ascii="Times New Roman" w:hAnsi="Times New Roman" w:cs="Times New Roman"/>
          <w:sz w:val="22"/>
          <w:szCs w:val="22"/>
        </w:rPr>
        <w:t xml:space="preserve">ulicemi nebo dle </w:t>
      </w:r>
      <w:proofErr w:type="spellStart"/>
      <w:r>
        <w:rPr>
          <w:rFonts w:ascii="Times New Roman" w:hAnsi="Times New Roman" w:cs="Times New Roman"/>
          <w:sz w:val="22"/>
          <w:szCs w:val="22"/>
        </w:rPr>
        <w:t>k.ú</w:t>
      </w:r>
      <w:proofErr w:type="spellEnd"/>
      <w:r>
        <w:rPr>
          <w:rFonts w:ascii="Times New Roman" w:hAnsi="Times New Roman" w:cs="Times New Roman"/>
          <w:sz w:val="22"/>
          <w:szCs w:val="22"/>
        </w:rPr>
        <w:t xml:space="preserve">. nebo jejich kombinací, ve </w:t>
      </w:r>
      <w:r w:rsidRPr="004B77EE">
        <w:rPr>
          <w:rFonts w:ascii="Times New Roman" w:hAnsi="Times New Roman" w:cs="Times New Roman"/>
          <w:sz w:val="22"/>
          <w:szCs w:val="22"/>
        </w:rPr>
        <w:t>kter</w:t>
      </w:r>
      <w:r>
        <w:rPr>
          <w:rFonts w:ascii="Times New Roman" w:hAnsi="Times New Roman" w:cs="Times New Roman"/>
          <w:sz w:val="22"/>
          <w:szCs w:val="22"/>
        </w:rPr>
        <w:t>ém</w:t>
      </w:r>
      <w:r w:rsidRPr="004B77EE">
        <w:rPr>
          <w:rFonts w:ascii="Times New Roman" w:hAnsi="Times New Roman" w:cs="Times New Roman"/>
          <w:sz w:val="22"/>
          <w:szCs w:val="22"/>
        </w:rPr>
        <w:t xml:space="preserve"> se zkracuje doba nočního klidu z důvodu konání akcí uvedených v příloze této vyhlášky.</w:t>
      </w:r>
      <w:r w:rsidRPr="00627243">
        <w:rPr>
          <w:rFonts w:ascii="Times New Roman" w:hAnsi="Times New Roman" w:cs="Times New Roman"/>
          <w:color w:val="auto"/>
          <w:sz w:val="22"/>
          <w:szCs w:val="22"/>
        </w:rPr>
        <w:t xml:space="preserve"> </w:t>
      </w:r>
    </w:p>
    <w:p w14:paraId="3F695A4B" w14:textId="77777777" w:rsidR="00CA5722" w:rsidRDefault="00CA5722" w:rsidP="00CA5722">
      <w:pPr>
        <w:pStyle w:val="Default"/>
        <w:ind w:left="284"/>
        <w:jc w:val="both"/>
        <w:rPr>
          <w:rFonts w:ascii="Times New Roman" w:hAnsi="Times New Roman" w:cs="Times New Roman"/>
          <w:color w:val="auto"/>
          <w:sz w:val="22"/>
          <w:szCs w:val="22"/>
        </w:rPr>
      </w:pPr>
    </w:p>
    <w:p w14:paraId="47B9D11A" w14:textId="77777777" w:rsidR="00CA5722" w:rsidRPr="00F54E2A" w:rsidRDefault="00CA5722" w:rsidP="00CA5722">
      <w:pPr>
        <w:pStyle w:val="Default"/>
        <w:numPr>
          <w:ilvl w:val="0"/>
          <w:numId w:val="36"/>
        </w:numPr>
        <w:ind w:left="284" w:hanging="284"/>
        <w:jc w:val="both"/>
        <w:rPr>
          <w:rFonts w:ascii="Times New Roman" w:hAnsi="Times New Roman" w:cs="Times New Roman"/>
          <w:color w:val="auto"/>
          <w:sz w:val="22"/>
          <w:szCs w:val="22"/>
        </w:rPr>
      </w:pPr>
      <w:r w:rsidRPr="00C84CC6">
        <w:rPr>
          <w:rFonts w:ascii="Times New Roman" w:hAnsi="Times New Roman" w:cs="Times New Roman"/>
          <w:color w:val="auto"/>
          <w:sz w:val="22"/>
          <w:szCs w:val="22"/>
        </w:rPr>
        <w:lastRenderedPageBreak/>
        <w:t xml:space="preserve">Údaje uvedené v čl. 2 odst. 3 písm. b) této obecně závazné vyhlášky, které sdělí pořadatel akce </w:t>
      </w:r>
      <w:r w:rsidRPr="00F54E2A">
        <w:rPr>
          <w:rFonts w:ascii="Times New Roman" w:hAnsi="Times New Roman" w:cs="Times New Roman"/>
          <w:color w:val="auto"/>
          <w:sz w:val="22"/>
          <w:szCs w:val="22"/>
        </w:rPr>
        <w:t>statutárnímu městu Ostrava</w:t>
      </w:r>
      <w:r w:rsidR="009A5355">
        <w:rPr>
          <w:rFonts w:ascii="Times New Roman" w:hAnsi="Times New Roman" w:cs="Times New Roman"/>
          <w:color w:val="auto"/>
          <w:sz w:val="22"/>
          <w:szCs w:val="22"/>
          <w:vertAlign w:val="superscript"/>
        </w:rPr>
        <w:t>2</w:t>
      </w:r>
      <w:r w:rsidRPr="00F54E2A">
        <w:rPr>
          <w:rFonts w:ascii="Times New Roman" w:hAnsi="Times New Roman" w:cs="Times New Roman"/>
          <w:color w:val="auto"/>
          <w:sz w:val="22"/>
          <w:szCs w:val="22"/>
          <w:vertAlign w:val="superscript"/>
        </w:rPr>
        <w:t>)</w:t>
      </w:r>
      <w:r w:rsidRPr="00F54E2A">
        <w:rPr>
          <w:rFonts w:ascii="Times New Roman" w:hAnsi="Times New Roman" w:cs="Times New Roman"/>
          <w:color w:val="auto"/>
          <w:sz w:val="22"/>
          <w:szCs w:val="22"/>
        </w:rPr>
        <w:t>, zveřejní statutární město Ostrava</w:t>
      </w:r>
      <w:r w:rsidR="009A5355">
        <w:rPr>
          <w:rFonts w:ascii="Times New Roman" w:hAnsi="Times New Roman" w:cs="Times New Roman"/>
          <w:color w:val="auto"/>
          <w:sz w:val="22"/>
          <w:szCs w:val="22"/>
          <w:vertAlign w:val="superscript"/>
        </w:rPr>
        <w:t>2</w:t>
      </w:r>
      <w:r w:rsidRPr="00F54E2A">
        <w:rPr>
          <w:rFonts w:ascii="Times New Roman" w:hAnsi="Times New Roman" w:cs="Times New Roman"/>
          <w:color w:val="auto"/>
          <w:sz w:val="22"/>
          <w:szCs w:val="22"/>
          <w:vertAlign w:val="superscript"/>
        </w:rPr>
        <w:t>)</w:t>
      </w:r>
      <w:r w:rsidRPr="00F54E2A">
        <w:rPr>
          <w:rFonts w:ascii="Times New Roman" w:hAnsi="Times New Roman" w:cs="Times New Roman"/>
          <w:color w:val="auto"/>
          <w:sz w:val="22"/>
          <w:szCs w:val="22"/>
        </w:rPr>
        <w:t xml:space="preserve"> na úřední desce a způsobem v místě obvyklým (např. na svých webových stránkách) minimálně 15 dnů před prvním dnem konání akce. </w:t>
      </w:r>
    </w:p>
    <w:p w14:paraId="3E97B4D4" w14:textId="77777777" w:rsidR="00CA5722" w:rsidRDefault="00CA5722" w:rsidP="00CA5722">
      <w:pPr>
        <w:pStyle w:val="Default"/>
        <w:jc w:val="both"/>
        <w:rPr>
          <w:rFonts w:ascii="Times New Roman" w:hAnsi="Times New Roman" w:cs="Times New Roman"/>
          <w:b/>
          <w:bCs/>
          <w:color w:val="auto"/>
          <w:sz w:val="22"/>
          <w:szCs w:val="22"/>
        </w:rPr>
      </w:pPr>
    </w:p>
    <w:p w14:paraId="5D00EF72" w14:textId="77777777" w:rsidR="00B63D9D" w:rsidRDefault="00B63D9D" w:rsidP="00CA5722">
      <w:pPr>
        <w:pStyle w:val="Default"/>
        <w:jc w:val="both"/>
        <w:rPr>
          <w:rFonts w:ascii="Times New Roman" w:hAnsi="Times New Roman" w:cs="Times New Roman"/>
          <w:b/>
          <w:bCs/>
          <w:color w:val="auto"/>
          <w:sz w:val="22"/>
          <w:szCs w:val="22"/>
        </w:rPr>
      </w:pPr>
    </w:p>
    <w:p w14:paraId="07EEDEBB" w14:textId="77777777" w:rsidR="00CA5722" w:rsidRPr="00627243" w:rsidRDefault="00CA5722" w:rsidP="00CA5722">
      <w:pPr>
        <w:pStyle w:val="Default"/>
        <w:jc w:val="center"/>
        <w:rPr>
          <w:rFonts w:ascii="Times New Roman" w:hAnsi="Times New Roman" w:cs="Times New Roman"/>
          <w:color w:val="auto"/>
          <w:sz w:val="22"/>
          <w:szCs w:val="22"/>
        </w:rPr>
      </w:pPr>
      <w:r w:rsidRPr="00627243">
        <w:rPr>
          <w:rFonts w:ascii="Times New Roman" w:hAnsi="Times New Roman" w:cs="Times New Roman"/>
          <w:b/>
          <w:bCs/>
          <w:color w:val="auto"/>
          <w:sz w:val="22"/>
          <w:szCs w:val="22"/>
        </w:rPr>
        <w:t>Čl. 3</w:t>
      </w:r>
    </w:p>
    <w:p w14:paraId="71E35823" w14:textId="77777777" w:rsidR="00CA5722" w:rsidRDefault="00CA5722" w:rsidP="00CA5722">
      <w:pPr>
        <w:pStyle w:val="Default"/>
        <w:jc w:val="center"/>
        <w:rPr>
          <w:rFonts w:ascii="Times New Roman" w:hAnsi="Times New Roman" w:cs="Times New Roman"/>
          <w:b/>
          <w:bCs/>
          <w:color w:val="auto"/>
          <w:sz w:val="22"/>
          <w:szCs w:val="22"/>
        </w:rPr>
      </w:pPr>
      <w:r w:rsidRPr="00627243">
        <w:rPr>
          <w:rFonts w:ascii="Times New Roman" w:hAnsi="Times New Roman" w:cs="Times New Roman"/>
          <w:b/>
          <w:bCs/>
          <w:color w:val="auto"/>
          <w:sz w:val="22"/>
          <w:szCs w:val="22"/>
        </w:rPr>
        <w:t>Závěrečná a zrušovací ustanovení</w:t>
      </w:r>
    </w:p>
    <w:p w14:paraId="39B93D5D" w14:textId="77777777" w:rsidR="00CA5722" w:rsidRPr="00627243" w:rsidRDefault="00CA5722" w:rsidP="00CA5722">
      <w:pPr>
        <w:pStyle w:val="Default"/>
        <w:jc w:val="both"/>
        <w:rPr>
          <w:rFonts w:ascii="Times New Roman" w:hAnsi="Times New Roman" w:cs="Times New Roman"/>
          <w:color w:val="auto"/>
          <w:sz w:val="22"/>
          <w:szCs w:val="22"/>
        </w:rPr>
      </w:pPr>
    </w:p>
    <w:p w14:paraId="1273DC00" w14:textId="77777777" w:rsidR="00FA336C" w:rsidRPr="00D03308" w:rsidRDefault="00FA336C" w:rsidP="00FA336C">
      <w:pPr>
        <w:pStyle w:val="Default"/>
        <w:numPr>
          <w:ilvl w:val="0"/>
          <w:numId w:val="38"/>
        </w:numPr>
        <w:ind w:left="284" w:hanging="284"/>
        <w:jc w:val="both"/>
        <w:rPr>
          <w:rFonts w:ascii="Times New Roman" w:hAnsi="Times New Roman" w:cs="Times New Roman"/>
          <w:sz w:val="22"/>
          <w:szCs w:val="22"/>
        </w:rPr>
      </w:pPr>
      <w:r w:rsidRPr="00D03308">
        <w:rPr>
          <w:rFonts w:ascii="Times New Roman" w:hAnsi="Times New Roman" w:cs="Times New Roman"/>
          <w:sz w:val="22"/>
          <w:szCs w:val="22"/>
        </w:rPr>
        <w:t xml:space="preserve">Porušení povinností stanovených touto vyhláškou se postihuje podle </w:t>
      </w:r>
      <w:r>
        <w:rPr>
          <w:rFonts w:ascii="Times New Roman" w:hAnsi="Times New Roman" w:cs="Times New Roman"/>
          <w:sz w:val="22"/>
          <w:szCs w:val="22"/>
        </w:rPr>
        <w:t>zvláštních</w:t>
      </w:r>
      <w:r w:rsidRPr="00D03308">
        <w:rPr>
          <w:rFonts w:ascii="Times New Roman" w:hAnsi="Times New Roman" w:cs="Times New Roman"/>
          <w:sz w:val="22"/>
          <w:szCs w:val="22"/>
        </w:rPr>
        <w:t xml:space="preserve"> právních předpisů.</w:t>
      </w:r>
    </w:p>
    <w:p w14:paraId="01CB9CDB" w14:textId="77777777" w:rsidR="00CD48A4" w:rsidRDefault="00CD48A4" w:rsidP="00CD48A4">
      <w:pPr>
        <w:pStyle w:val="Default"/>
        <w:ind w:left="284"/>
        <w:jc w:val="both"/>
        <w:rPr>
          <w:rFonts w:ascii="Times New Roman" w:hAnsi="Times New Roman" w:cs="Times New Roman"/>
          <w:sz w:val="22"/>
          <w:szCs w:val="22"/>
        </w:rPr>
      </w:pPr>
    </w:p>
    <w:p w14:paraId="7B4D4184" w14:textId="77777777" w:rsidR="00B22CD3" w:rsidRDefault="00737056" w:rsidP="00B22CD3">
      <w:pPr>
        <w:pStyle w:val="Default"/>
        <w:numPr>
          <w:ilvl w:val="0"/>
          <w:numId w:val="38"/>
        </w:numPr>
        <w:ind w:left="284" w:hanging="284"/>
        <w:jc w:val="both"/>
        <w:rPr>
          <w:rFonts w:ascii="Times New Roman" w:hAnsi="Times New Roman" w:cs="Times New Roman"/>
          <w:sz w:val="22"/>
          <w:szCs w:val="22"/>
        </w:rPr>
      </w:pPr>
      <w:r>
        <w:rPr>
          <w:rFonts w:ascii="Times New Roman" w:hAnsi="Times New Roman" w:cs="Times New Roman"/>
          <w:sz w:val="22"/>
          <w:szCs w:val="22"/>
        </w:rPr>
        <w:t>Zrušují se</w:t>
      </w:r>
      <w:r w:rsidR="00B22CD3" w:rsidRPr="00B22CD3">
        <w:rPr>
          <w:rFonts w:ascii="Times New Roman" w:hAnsi="Times New Roman" w:cs="Times New Roman"/>
          <w:sz w:val="22"/>
          <w:szCs w:val="22"/>
        </w:rPr>
        <w:t>:</w:t>
      </w:r>
    </w:p>
    <w:p w14:paraId="5DD75B7E" w14:textId="77777777" w:rsidR="00D00A4C" w:rsidRPr="00CD48A4" w:rsidRDefault="00B22CD3" w:rsidP="00D00A4C">
      <w:pPr>
        <w:pStyle w:val="Default"/>
        <w:numPr>
          <w:ilvl w:val="0"/>
          <w:numId w:val="39"/>
        </w:numPr>
        <w:jc w:val="both"/>
        <w:rPr>
          <w:rFonts w:ascii="Times New Roman" w:hAnsi="Times New Roman" w:cs="Times New Roman"/>
          <w:color w:val="auto"/>
          <w:sz w:val="22"/>
          <w:szCs w:val="22"/>
        </w:rPr>
      </w:pPr>
      <w:r w:rsidRPr="00B22CD3">
        <w:rPr>
          <w:rFonts w:ascii="Times New Roman" w:hAnsi="Times New Roman"/>
          <w:sz w:val="22"/>
          <w:szCs w:val="22"/>
        </w:rPr>
        <w:t xml:space="preserve">obecně závazná vyhláška statutárního města Ostravy č. </w:t>
      </w:r>
      <w:r>
        <w:rPr>
          <w:rFonts w:ascii="Times New Roman" w:hAnsi="Times New Roman"/>
          <w:sz w:val="22"/>
          <w:szCs w:val="22"/>
        </w:rPr>
        <w:t>5</w:t>
      </w:r>
      <w:r w:rsidRPr="00B22CD3">
        <w:rPr>
          <w:rFonts w:ascii="Times New Roman" w:hAnsi="Times New Roman"/>
          <w:sz w:val="22"/>
          <w:szCs w:val="22"/>
        </w:rPr>
        <w:t>/20</w:t>
      </w:r>
      <w:r>
        <w:rPr>
          <w:rFonts w:ascii="Times New Roman" w:hAnsi="Times New Roman"/>
          <w:sz w:val="22"/>
          <w:szCs w:val="22"/>
        </w:rPr>
        <w:t>17</w:t>
      </w:r>
      <w:r w:rsidRPr="00B22CD3">
        <w:rPr>
          <w:rFonts w:ascii="Times New Roman" w:hAnsi="Times New Roman"/>
          <w:sz w:val="22"/>
          <w:szCs w:val="22"/>
        </w:rPr>
        <w:t xml:space="preserve">, o </w:t>
      </w:r>
      <w:r>
        <w:rPr>
          <w:rFonts w:ascii="Times New Roman" w:hAnsi="Times New Roman"/>
          <w:sz w:val="22"/>
          <w:szCs w:val="22"/>
        </w:rPr>
        <w:t xml:space="preserve">nočním klidu, </w:t>
      </w:r>
      <w:r w:rsidRPr="00B22CD3">
        <w:rPr>
          <w:rFonts w:ascii="Times New Roman" w:hAnsi="Times New Roman"/>
          <w:sz w:val="22"/>
          <w:szCs w:val="22"/>
        </w:rPr>
        <w:t xml:space="preserve">ze </w:t>
      </w:r>
      <w:r w:rsidRPr="00CD48A4">
        <w:rPr>
          <w:rFonts w:ascii="Times New Roman" w:hAnsi="Times New Roman"/>
          <w:color w:val="auto"/>
          <w:sz w:val="22"/>
          <w:szCs w:val="22"/>
        </w:rPr>
        <w:t xml:space="preserve">dne </w:t>
      </w:r>
      <w:r w:rsidR="00CD48A4" w:rsidRPr="00CD48A4">
        <w:rPr>
          <w:rFonts w:ascii="Times New Roman" w:hAnsi="Times New Roman"/>
          <w:color w:val="auto"/>
          <w:sz w:val="22"/>
          <w:szCs w:val="22"/>
        </w:rPr>
        <w:t>05.04.2017</w:t>
      </w:r>
      <w:r w:rsidRPr="00CD48A4">
        <w:rPr>
          <w:rFonts w:ascii="Times New Roman" w:hAnsi="Times New Roman"/>
          <w:color w:val="auto"/>
          <w:sz w:val="22"/>
          <w:szCs w:val="22"/>
        </w:rPr>
        <w:t>,</w:t>
      </w:r>
    </w:p>
    <w:p w14:paraId="29DDC8F7" w14:textId="77777777" w:rsidR="00D00A4C" w:rsidRDefault="00B22CD3" w:rsidP="00D00A4C">
      <w:pPr>
        <w:pStyle w:val="Default"/>
        <w:numPr>
          <w:ilvl w:val="0"/>
          <w:numId w:val="39"/>
        </w:numPr>
        <w:jc w:val="both"/>
        <w:rPr>
          <w:rFonts w:ascii="Times New Roman" w:hAnsi="Times New Roman" w:cs="Times New Roman"/>
          <w:sz w:val="22"/>
          <w:szCs w:val="22"/>
        </w:rPr>
      </w:pPr>
      <w:r w:rsidRPr="00D00A4C">
        <w:rPr>
          <w:rFonts w:ascii="Times New Roman" w:hAnsi="Times New Roman"/>
          <w:sz w:val="22"/>
          <w:szCs w:val="22"/>
        </w:rPr>
        <w:t xml:space="preserve">obecně závazná vyhláška statutárního města Ostravy </w:t>
      </w:r>
      <w:r w:rsidR="00D00A4C">
        <w:rPr>
          <w:rFonts w:ascii="Times New Roman" w:hAnsi="Times New Roman"/>
          <w:sz w:val="22"/>
          <w:szCs w:val="22"/>
        </w:rPr>
        <w:t xml:space="preserve">č. 3/2018, </w:t>
      </w:r>
      <w:r w:rsidR="00D00A4C" w:rsidRPr="00D00A4C">
        <w:rPr>
          <w:rFonts w:ascii="Times New Roman" w:hAnsi="Times New Roman" w:cs="Times New Roman"/>
          <w:sz w:val="22"/>
          <w:szCs w:val="22"/>
        </w:rPr>
        <w:t>kterou se mění a doplňuje obecně závazná vyhláška města Ostravy č. 5/2017, o nočním klidu</w:t>
      </w:r>
      <w:r w:rsidR="00D00A4C">
        <w:rPr>
          <w:rFonts w:ascii="Times New Roman" w:hAnsi="Times New Roman" w:cs="Times New Roman"/>
          <w:sz w:val="22"/>
          <w:szCs w:val="22"/>
        </w:rPr>
        <w:t>,</w:t>
      </w:r>
      <w:r w:rsidRPr="00D00A4C">
        <w:rPr>
          <w:rFonts w:ascii="Times New Roman" w:hAnsi="Times New Roman" w:cs="Times New Roman"/>
          <w:sz w:val="22"/>
          <w:szCs w:val="22"/>
        </w:rPr>
        <w:t> </w:t>
      </w:r>
      <w:r w:rsidR="00D00A4C">
        <w:rPr>
          <w:rFonts w:ascii="Times New Roman" w:hAnsi="Times New Roman" w:cs="Times New Roman"/>
          <w:sz w:val="22"/>
          <w:szCs w:val="22"/>
        </w:rPr>
        <w:t>ze dne</w:t>
      </w:r>
      <w:r w:rsidR="0057181C">
        <w:rPr>
          <w:rFonts w:ascii="Times New Roman" w:hAnsi="Times New Roman" w:cs="Times New Roman"/>
          <w:sz w:val="22"/>
          <w:szCs w:val="22"/>
        </w:rPr>
        <w:t xml:space="preserve"> 07.03.2018,</w:t>
      </w:r>
    </w:p>
    <w:p w14:paraId="3C737D8D" w14:textId="77777777" w:rsidR="00873AFD" w:rsidRDefault="00D00A4C" w:rsidP="00873AFD">
      <w:pPr>
        <w:pStyle w:val="Default"/>
        <w:numPr>
          <w:ilvl w:val="0"/>
          <w:numId w:val="39"/>
        </w:numPr>
        <w:jc w:val="both"/>
        <w:rPr>
          <w:rFonts w:ascii="Times New Roman" w:hAnsi="Times New Roman" w:cs="Times New Roman"/>
          <w:sz w:val="22"/>
          <w:szCs w:val="22"/>
        </w:rPr>
      </w:pPr>
      <w:r>
        <w:rPr>
          <w:rFonts w:ascii="Times New Roman" w:hAnsi="Times New Roman" w:cs="Times New Roman"/>
          <w:sz w:val="22"/>
          <w:szCs w:val="22"/>
        </w:rPr>
        <w:t>o</w:t>
      </w:r>
      <w:r w:rsidRPr="00D00A4C">
        <w:rPr>
          <w:rFonts w:ascii="Times New Roman" w:hAnsi="Times New Roman" w:cs="Times New Roman"/>
          <w:sz w:val="22"/>
          <w:szCs w:val="22"/>
        </w:rPr>
        <w:t>becně závazná vyhláška </w:t>
      </w:r>
      <w:r w:rsidR="001E7F28" w:rsidRPr="00B22CD3">
        <w:rPr>
          <w:rFonts w:ascii="Times New Roman" w:hAnsi="Times New Roman"/>
          <w:sz w:val="22"/>
          <w:szCs w:val="22"/>
        </w:rPr>
        <w:t xml:space="preserve">statutárního města Ostravy </w:t>
      </w:r>
      <w:r w:rsidRPr="00D00A4C">
        <w:rPr>
          <w:rFonts w:ascii="Times New Roman" w:hAnsi="Times New Roman" w:cs="Times New Roman"/>
          <w:sz w:val="22"/>
          <w:szCs w:val="22"/>
        </w:rPr>
        <w:t>č. 5/2019, kterou se mění a doplňuje obecně závazná vyhláška statutárního města Ostravy č. 5/2017, o nočním klidu, ve znění obecně závazné vyhlášky č. 3/2018</w:t>
      </w:r>
      <w:r>
        <w:rPr>
          <w:rFonts w:ascii="Times New Roman" w:hAnsi="Times New Roman" w:cs="Times New Roman"/>
          <w:sz w:val="22"/>
          <w:szCs w:val="22"/>
        </w:rPr>
        <w:t>, ze dne 06.03.2019</w:t>
      </w:r>
      <w:r w:rsidR="0057181C">
        <w:rPr>
          <w:rFonts w:ascii="Times New Roman" w:hAnsi="Times New Roman" w:cs="Times New Roman"/>
          <w:sz w:val="22"/>
          <w:szCs w:val="22"/>
        </w:rPr>
        <w:t>,</w:t>
      </w:r>
    </w:p>
    <w:p w14:paraId="35A4718D" w14:textId="77777777" w:rsidR="005B6379" w:rsidRPr="005B6379" w:rsidRDefault="00873AFD" w:rsidP="005B6379">
      <w:pPr>
        <w:pStyle w:val="Default"/>
        <w:numPr>
          <w:ilvl w:val="0"/>
          <w:numId w:val="39"/>
        </w:numPr>
        <w:jc w:val="both"/>
        <w:rPr>
          <w:rFonts w:ascii="Times New Roman" w:hAnsi="Times New Roman" w:cs="Times New Roman"/>
          <w:sz w:val="22"/>
          <w:szCs w:val="22"/>
        </w:rPr>
      </w:pPr>
      <w:r w:rsidRPr="00873AFD">
        <w:rPr>
          <w:rFonts w:ascii="Times New Roman" w:hAnsi="Times New Roman"/>
          <w:sz w:val="22"/>
          <w:szCs w:val="22"/>
        </w:rPr>
        <w:t xml:space="preserve">obecně závazná vyhláška </w:t>
      </w:r>
      <w:r w:rsidR="001E7F28" w:rsidRPr="00B22CD3">
        <w:rPr>
          <w:rFonts w:ascii="Times New Roman" w:hAnsi="Times New Roman"/>
          <w:sz w:val="22"/>
          <w:szCs w:val="22"/>
        </w:rPr>
        <w:t xml:space="preserve">statutárního města Ostravy </w:t>
      </w:r>
      <w:r w:rsidRPr="00873AFD">
        <w:rPr>
          <w:rFonts w:ascii="Times New Roman" w:hAnsi="Times New Roman"/>
          <w:sz w:val="22"/>
          <w:szCs w:val="22"/>
        </w:rPr>
        <w:t xml:space="preserve">č. 1/2020, </w:t>
      </w:r>
      <w:r w:rsidRPr="00873AFD">
        <w:rPr>
          <w:rFonts w:ascii="Times New Roman" w:eastAsia="Times New Roman" w:hAnsi="Times New Roman" w:cs="Times New Roman"/>
          <w:sz w:val="22"/>
          <w:szCs w:val="22"/>
          <w:lang w:eastAsia="cs-CZ"/>
        </w:rPr>
        <w:t xml:space="preserve">kterou se mění a doplňuje obecně závazná vyhláška města Ostravy č. 5/2017, o nočním klidu, ve znění obecně závazné vyhlášky </w:t>
      </w:r>
      <w:r w:rsidR="001E7F28">
        <w:rPr>
          <w:rFonts w:ascii="Times New Roman" w:eastAsia="Times New Roman" w:hAnsi="Times New Roman" w:cs="Times New Roman"/>
          <w:sz w:val="22"/>
          <w:szCs w:val="22"/>
          <w:lang w:eastAsia="cs-CZ"/>
        </w:rPr>
        <w:br/>
      </w:r>
      <w:r w:rsidRPr="00873AFD">
        <w:rPr>
          <w:rFonts w:ascii="Times New Roman" w:eastAsia="Times New Roman" w:hAnsi="Times New Roman" w:cs="Times New Roman"/>
          <w:sz w:val="22"/>
          <w:szCs w:val="22"/>
          <w:lang w:eastAsia="cs-CZ"/>
        </w:rPr>
        <w:t>č. 3/2018 a obecně závazné vyhlášky č. 5/2019</w:t>
      </w:r>
      <w:r w:rsidR="003A4592">
        <w:rPr>
          <w:rFonts w:ascii="Times New Roman" w:eastAsia="Times New Roman" w:hAnsi="Times New Roman" w:cs="Times New Roman"/>
          <w:sz w:val="22"/>
          <w:szCs w:val="22"/>
          <w:lang w:eastAsia="cs-CZ"/>
        </w:rPr>
        <w:t>, ze dne</w:t>
      </w:r>
      <w:r w:rsidRPr="00873AFD">
        <w:rPr>
          <w:rFonts w:ascii="Times New Roman" w:eastAsia="Times New Roman" w:hAnsi="Times New Roman" w:cs="Times New Roman"/>
          <w:sz w:val="22"/>
          <w:szCs w:val="22"/>
          <w:lang w:eastAsia="cs-CZ"/>
        </w:rPr>
        <w:t xml:space="preserve"> 29.01.2020</w:t>
      </w:r>
      <w:r>
        <w:rPr>
          <w:rFonts w:ascii="Times New Roman" w:eastAsia="Times New Roman" w:hAnsi="Times New Roman" w:cs="Times New Roman"/>
          <w:sz w:val="22"/>
          <w:szCs w:val="22"/>
          <w:lang w:eastAsia="cs-CZ"/>
        </w:rPr>
        <w:t>,</w:t>
      </w:r>
    </w:p>
    <w:p w14:paraId="00A4F436" w14:textId="77777777" w:rsidR="00FC3C3B" w:rsidRPr="00FC3C3B" w:rsidRDefault="005B6379" w:rsidP="00FC3C3B">
      <w:pPr>
        <w:pStyle w:val="Default"/>
        <w:numPr>
          <w:ilvl w:val="0"/>
          <w:numId w:val="39"/>
        </w:numPr>
        <w:jc w:val="both"/>
        <w:rPr>
          <w:rFonts w:ascii="Times New Roman" w:hAnsi="Times New Roman" w:cs="Times New Roman"/>
          <w:sz w:val="22"/>
          <w:szCs w:val="22"/>
        </w:rPr>
      </w:pPr>
      <w:r>
        <w:rPr>
          <w:rFonts w:ascii="Times New Roman" w:hAnsi="Times New Roman"/>
          <w:sz w:val="22"/>
          <w:szCs w:val="22"/>
        </w:rPr>
        <w:t>o</w:t>
      </w:r>
      <w:r w:rsidRPr="005B6379">
        <w:rPr>
          <w:rFonts w:ascii="Times New Roman" w:hAnsi="Times New Roman"/>
          <w:sz w:val="22"/>
          <w:szCs w:val="22"/>
        </w:rPr>
        <w:t xml:space="preserve">becně závazná vyhláška </w:t>
      </w:r>
      <w:r w:rsidR="009643A2" w:rsidRPr="00B22CD3">
        <w:rPr>
          <w:rFonts w:ascii="Times New Roman" w:hAnsi="Times New Roman"/>
          <w:sz w:val="22"/>
          <w:szCs w:val="22"/>
        </w:rPr>
        <w:t xml:space="preserve">statutárního města Ostravy </w:t>
      </w:r>
      <w:r w:rsidRPr="005B6379">
        <w:rPr>
          <w:rFonts w:ascii="Times New Roman" w:hAnsi="Times New Roman"/>
          <w:sz w:val="22"/>
          <w:szCs w:val="22"/>
        </w:rPr>
        <w:t xml:space="preserve">č. 4/2021, </w:t>
      </w:r>
      <w:r w:rsidRPr="005B6379">
        <w:rPr>
          <w:rFonts w:ascii="Times New Roman" w:eastAsia="Times New Roman" w:hAnsi="Times New Roman" w:cs="Times New Roman"/>
          <w:sz w:val="22"/>
          <w:szCs w:val="22"/>
          <w:lang w:eastAsia="cs-CZ"/>
        </w:rPr>
        <w:t xml:space="preserve">kterou se mění a doplňuje obecně závazná vyhláška města Ostravy č. 5/2017, o nočním klidu, ve znění obecně závazné vyhlášky </w:t>
      </w:r>
      <w:r w:rsidR="009643A2">
        <w:rPr>
          <w:rFonts w:ascii="Times New Roman" w:eastAsia="Times New Roman" w:hAnsi="Times New Roman" w:cs="Times New Roman"/>
          <w:sz w:val="22"/>
          <w:szCs w:val="22"/>
          <w:lang w:eastAsia="cs-CZ"/>
        </w:rPr>
        <w:br/>
      </w:r>
      <w:r w:rsidRPr="005B6379">
        <w:rPr>
          <w:rFonts w:ascii="Times New Roman" w:eastAsia="Times New Roman" w:hAnsi="Times New Roman" w:cs="Times New Roman"/>
          <w:sz w:val="22"/>
          <w:szCs w:val="22"/>
          <w:lang w:eastAsia="cs-CZ"/>
        </w:rPr>
        <w:t>č. 3/2018, obecně závazné vyhlášky č. 5/2019 a obecně závazné vyhlášky č. 1/2020, ze dne 03.03.2021</w:t>
      </w:r>
      <w:r>
        <w:rPr>
          <w:rFonts w:ascii="Times New Roman" w:eastAsia="Times New Roman" w:hAnsi="Times New Roman" w:cs="Times New Roman"/>
          <w:sz w:val="22"/>
          <w:szCs w:val="22"/>
          <w:lang w:eastAsia="cs-CZ"/>
        </w:rPr>
        <w:t>,</w:t>
      </w:r>
    </w:p>
    <w:p w14:paraId="533961C1" w14:textId="77777777" w:rsidR="00CD48A4" w:rsidRPr="00CD48A4" w:rsidRDefault="00FC3C3B" w:rsidP="00CD48A4">
      <w:pPr>
        <w:pStyle w:val="Default"/>
        <w:numPr>
          <w:ilvl w:val="0"/>
          <w:numId w:val="39"/>
        </w:numPr>
        <w:jc w:val="both"/>
        <w:rPr>
          <w:rFonts w:ascii="Times New Roman" w:hAnsi="Times New Roman" w:cs="Times New Roman"/>
          <w:sz w:val="22"/>
          <w:szCs w:val="22"/>
        </w:rPr>
      </w:pPr>
      <w:r>
        <w:rPr>
          <w:rFonts w:ascii="Times New Roman" w:hAnsi="Times New Roman"/>
          <w:sz w:val="22"/>
          <w:szCs w:val="22"/>
        </w:rPr>
        <w:t>o</w:t>
      </w:r>
      <w:r w:rsidRPr="00FC3C3B">
        <w:rPr>
          <w:rFonts w:ascii="Times New Roman" w:hAnsi="Times New Roman"/>
          <w:sz w:val="22"/>
          <w:szCs w:val="22"/>
        </w:rPr>
        <w:t xml:space="preserve">becně závazná vyhláška </w:t>
      </w:r>
      <w:r w:rsidR="009643A2" w:rsidRPr="00B22CD3">
        <w:rPr>
          <w:rFonts w:ascii="Times New Roman" w:hAnsi="Times New Roman"/>
          <w:sz w:val="22"/>
          <w:szCs w:val="22"/>
        </w:rPr>
        <w:t xml:space="preserve">statutárního města Ostravy </w:t>
      </w:r>
      <w:r w:rsidRPr="00FC3C3B">
        <w:rPr>
          <w:rFonts w:ascii="Times New Roman" w:hAnsi="Times New Roman"/>
          <w:sz w:val="22"/>
          <w:szCs w:val="22"/>
        </w:rPr>
        <w:t>č. 17/2021</w:t>
      </w:r>
      <w:r>
        <w:rPr>
          <w:rFonts w:ascii="Times New Roman" w:hAnsi="Times New Roman"/>
          <w:sz w:val="22"/>
          <w:szCs w:val="22"/>
        </w:rPr>
        <w:t xml:space="preserve">, </w:t>
      </w:r>
      <w:r w:rsidRPr="00FC3C3B">
        <w:rPr>
          <w:rFonts w:ascii="Times New Roman" w:eastAsia="Times New Roman" w:hAnsi="Times New Roman" w:cs="Times New Roman"/>
          <w:sz w:val="22"/>
          <w:szCs w:val="22"/>
          <w:lang w:eastAsia="cs-CZ"/>
        </w:rPr>
        <w:t xml:space="preserve">kterou se mění a doplňuje obecně závazná vyhláška města Ostravy č. 5/2017, o nočním klidu, ve znění obecně závazné vyhlášky </w:t>
      </w:r>
      <w:r w:rsidR="009643A2">
        <w:rPr>
          <w:rFonts w:ascii="Times New Roman" w:eastAsia="Times New Roman" w:hAnsi="Times New Roman" w:cs="Times New Roman"/>
          <w:sz w:val="22"/>
          <w:szCs w:val="22"/>
          <w:lang w:eastAsia="cs-CZ"/>
        </w:rPr>
        <w:br/>
      </w:r>
      <w:r w:rsidRPr="00FC3C3B">
        <w:rPr>
          <w:rFonts w:ascii="Times New Roman" w:eastAsia="Times New Roman" w:hAnsi="Times New Roman" w:cs="Times New Roman"/>
          <w:sz w:val="22"/>
          <w:szCs w:val="22"/>
          <w:lang w:eastAsia="cs-CZ"/>
        </w:rPr>
        <w:t>č. 3/2018, obecně závazné vyhlášky č. 5/2019, obecně závazné vyhlášky č. 1/2020 a obecně závazné vyhlášky č. 4/2021, ze dne 08.12.2021</w:t>
      </w:r>
      <w:r w:rsidR="005D7249">
        <w:rPr>
          <w:rFonts w:ascii="Times New Roman" w:eastAsia="Times New Roman" w:hAnsi="Times New Roman" w:cs="Times New Roman"/>
          <w:sz w:val="22"/>
          <w:szCs w:val="22"/>
          <w:lang w:eastAsia="cs-CZ"/>
        </w:rPr>
        <w:t>,</w:t>
      </w:r>
    </w:p>
    <w:p w14:paraId="5B681469" w14:textId="0ED87AD5" w:rsidR="00CD48A4" w:rsidRPr="005D7249" w:rsidRDefault="00CD48A4" w:rsidP="00CD48A4">
      <w:pPr>
        <w:pStyle w:val="Default"/>
        <w:numPr>
          <w:ilvl w:val="0"/>
          <w:numId w:val="39"/>
        </w:numPr>
        <w:jc w:val="both"/>
        <w:rPr>
          <w:rFonts w:ascii="Times New Roman" w:hAnsi="Times New Roman" w:cs="Times New Roman"/>
          <w:sz w:val="22"/>
          <w:szCs w:val="22"/>
        </w:rPr>
      </w:pPr>
      <w:r>
        <w:rPr>
          <w:rFonts w:ascii="Times New Roman" w:hAnsi="Times New Roman" w:cs="Times New Roman"/>
          <w:sz w:val="22"/>
          <w:szCs w:val="22"/>
        </w:rPr>
        <w:t>o</w:t>
      </w:r>
      <w:r w:rsidRPr="00CD48A4">
        <w:rPr>
          <w:rFonts w:ascii="Times New Roman" w:hAnsi="Times New Roman" w:cs="Times New Roman"/>
          <w:sz w:val="22"/>
          <w:szCs w:val="22"/>
        </w:rPr>
        <w:t xml:space="preserve">becně závazná vyhláška </w:t>
      </w:r>
      <w:r w:rsidR="009643A2" w:rsidRPr="00B22CD3">
        <w:rPr>
          <w:rFonts w:ascii="Times New Roman" w:hAnsi="Times New Roman"/>
          <w:sz w:val="22"/>
          <w:szCs w:val="22"/>
        </w:rPr>
        <w:t xml:space="preserve">statutárního města Ostravy </w:t>
      </w:r>
      <w:r w:rsidRPr="00CD48A4">
        <w:rPr>
          <w:rFonts w:ascii="Times New Roman" w:hAnsi="Times New Roman" w:cs="Times New Roman"/>
          <w:sz w:val="22"/>
          <w:szCs w:val="22"/>
        </w:rPr>
        <w:t xml:space="preserve">č. 4/2022, </w:t>
      </w:r>
      <w:r w:rsidRPr="00CD48A4">
        <w:rPr>
          <w:rFonts w:ascii="Times New Roman" w:eastAsia="Times New Roman" w:hAnsi="Times New Roman" w:cs="Times New Roman"/>
          <w:sz w:val="22"/>
          <w:szCs w:val="22"/>
          <w:lang w:eastAsia="cs-CZ"/>
        </w:rPr>
        <w:t xml:space="preserve">kterou se mění a doplňuje obecně závazná vyhláška města Ostravy č. 5/2017, o nočním klidu, ve znění obecně závazné vyhlášky </w:t>
      </w:r>
      <w:r w:rsidR="00F47B0A">
        <w:rPr>
          <w:rFonts w:ascii="Times New Roman" w:eastAsia="Times New Roman" w:hAnsi="Times New Roman" w:cs="Times New Roman"/>
          <w:sz w:val="22"/>
          <w:szCs w:val="22"/>
          <w:lang w:eastAsia="cs-CZ"/>
        </w:rPr>
        <w:br/>
      </w:r>
      <w:r w:rsidRPr="00CD48A4">
        <w:rPr>
          <w:rFonts w:ascii="Times New Roman" w:eastAsia="Times New Roman" w:hAnsi="Times New Roman" w:cs="Times New Roman"/>
          <w:sz w:val="22"/>
          <w:szCs w:val="22"/>
          <w:lang w:eastAsia="cs-CZ"/>
        </w:rPr>
        <w:t>č. 3/2018, obecně závazné vyhlášky č. 5/2019, obecně závazné vyhlášky č. 1/2020, obecně závazné vyhlášky č. 4/2021 a obecně závazné vyhlášky č. 17/2021</w:t>
      </w:r>
      <w:r>
        <w:rPr>
          <w:rFonts w:ascii="Times New Roman" w:eastAsia="Times New Roman" w:hAnsi="Times New Roman" w:cs="Times New Roman"/>
          <w:sz w:val="22"/>
          <w:szCs w:val="22"/>
          <w:lang w:eastAsia="cs-CZ"/>
        </w:rPr>
        <w:t>, ze dne 20.04.2022</w:t>
      </w:r>
      <w:r w:rsidR="005D7249">
        <w:rPr>
          <w:rFonts w:ascii="Times New Roman" w:eastAsia="Times New Roman" w:hAnsi="Times New Roman" w:cs="Times New Roman"/>
          <w:sz w:val="22"/>
          <w:szCs w:val="22"/>
          <w:lang w:eastAsia="cs-CZ"/>
        </w:rPr>
        <w:t>.</w:t>
      </w:r>
    </w:p>
    <w:p w14:paraId="42E3E9A5" w14:textId="77777777" w:rsidR="005D7249" w:rsidRDefault="005D7249" w:rsidP="005D7249">
      <w:pPr>
        <w:pStyle w:val="Default"/>
        <w:ind w:left="644"/>
        <w:jc w:val="center"/>
        <w:rPr>
          <w:rFonts w:ascii="Times New Roman" w:hAnsi="Times New Roman" w:cs="Times New Roman"/>
          <w:b/>
          <w:bCs/>
          <w:color w:val="auto"/>
          <w:sz w:val="22"/>
          <w:szCs w:val="22"/>
        </w:rPr>
      </w:pPr>
    </w:p>
    <w:p w14:paraId="3C872F31" w14:textId="77777777" w:rsidR="005D7249" w:rsidRDefault="005D7249" w:rsidP="005D7249">
      <w:pPr>
        <w:pStyle w:val="Default"/>
        <w:ind w:left="644"/>
        <w:jc w:val="center"/>
        <w:rPr>
          <w:rFonts w:ascii="Times New Roman" w:hAnsi="Times New Roman" w:cs="Times New Roman"/>
          <w:b/>
          <w:bCs/>
          <w:color w:val="auto"/>
          <w:sz w:val="22"/>
          <w:szCs w:val="22"/>
        </w:rPr>
      </w:pPr>
    </w:p>
    <w:p w14:paraId="292A32E2" w14:textId="77777777" w:rsidR="005D7249" w:rsidRPr="00627243" w:rsidRDefault="005D7249" w:rsidP="005D7249">
      <w:pPr>
        <w:pStyle w:val="Default"/>
        <w:ind w:left="644"/>
        <w:jc w:val="center"/>
        <w:rPr>
          <w:rFonts w:ascii="Times New Roman" w:hAnsi="Times New Roman" w:cs="Times New Roman"/>
          <w:color w:val="auto"/>
          <w:sz w:val="22"/>
          <w:szCs w:val="22"/>
        </w:rPr>
      </w:pPr>
      <w:r w:rsidRPr="00627243">
        <w:rPr>
          <w:rFonts w:ascii="Times New Roman" w:hAnsi="Times New Roman" w:cs="Times New Roman"/>
          <w:b/>
          <w:bCs/>
          <w:color w:val="auto"/>
          <w:sz w:val="22"/>
          <w:szCs w:val="22"/>
        </w:rPr>
        <w:t xml:space="preserve">Čl. </w:t>
      </w:r>
      <w:r>
        <w:rPr>
          <w:rFonts w:ascii="Times New Roman" w:hAnsi="Times New Roman" w:cs="Times New Roman"/>
          <w:b/>
          <w:bCs/>
          <w:color w:val="auto"/>
          <w:sz w:val="22"/>
          <w:szCs w:val="22"/>
        </w:rPr>
        <w:t>4</w:t>
      </w:r>
    </w:p>
    <w:p w14:paraId="52EED7E6" w14:textId="77777777" w:rsidR="005D7249" w:rsidRDefault="005D7249" w:rsidP="005D7249">
      <w:pPr>
        <w:pStyle w:val="Default"/>
        <w:ind w:left="644"/>
        <w:jc w:val="center"/>
        <w:rPr>
          <w:rFonts w:ascii="Times New Roman" w:hAnsi="Times New Roman" w:cs="Times New Roman"/>
          <w:b/>
          <w:bCs/>
          <w:color w:val="auto"/>
          <w:sz w:val="22"/>
          <w:szCs w:val="22"/>
        </w:rPr>
      </w:pPr>
      <w:r>
        <w:rPr>
          <w:rFonts w:ascii="Times New Roman" w:hAnsi="Times New Roman" w:cs="Times New Roman"/>
          <w:b/>
          <w:bCs/>
          <w:color w:val="auto"/>
          <w:sz w:val="22"/>
          <w:szCs w:val="22"/>
        </w:rPr>
        <w:t>Účinnost</w:t>
      </w:r>
    </w:p>
    <w:p w14:paraId="2FDD7D8E" w14:textId="77777777" w:rsidR="00CA5722" w:rsidRDefault="00B22CD3" w:rsidP="005D7249">
      <w:pPr>
        <w:spacing w:before="288" w:after="288"/>
        <w:jc w:val="both"/>
        <w:rPr>
          <w:rFonts w:ascii="Times New Roman" w:hAnsi="Times New Roman"/>
          <w:sz w:val="22"/>
          <w:szCs w:val="22"/>
        </w:rPr>
      </w:pPr>
      <w:r w:rsidRPr="00CD48A4">
        <w:rPr>
          <w:rFonts w:ascii="Times New Roman" w:hAnsi="Times New Roman"/>
          <w:sz w:val="22"/>
          <w:szCs w:val="22"/>
        </w:rPr>
        <w:t>Tato obecně závazná vyhláška nabývá účinnosti počátkem patnáctého dne následujícího po dni jejího vyhlášení.</w:t>
      </w:r>
    </w:p>
    <w:p w14:paraId="5F2672BF" w14:textId="77777777" w:rsidR="00001436" w:rsidRPr="00E031A0" w:rsidRDefault="00001436" w:rsidP="00001436">
      <w:pPr>
        <w:tabs>
          <w:tab w:val="left" w:pos="851"/>
          <w:tab w:val="left" w:pos="6521"/>
        </w:tabs>
        <w:autoSpaceDE w:val="0"/>
        <w:autoSpaceDN w:val="0"/>
        <w:adjustRightInd w:val="0"/>
        <w:spacing w:line="240" w:lineRule="atLeast"/>
        <w:rPr>
          <w:rFonts w:ascii="Times New Roman" w:hAnsi="Times New Roman"/>
          <w:color w:val="000000"/>
          <w:sz w:val="22"/>
          <w:szCs w:val="22"/>
        </w:rPr>
      </w:pPr>
    </w:p>
    <w:p w14:paraId="610CF223" w14:textId="77777777" w:rsidR="00001436" w:rsidRPr="00E031A0" w:rsidRDefault="00001436" w:rsidP="00001436">
      <w:pPr>
        <w:tabs>
          <w:tab w:val="left" w:pos="851"/>
          <w:tab w:val="left" w:pos="6521"/>
        </w:tabs>
        <w:autoSpaceDE w:val="0"/>
        <w:autoSpaceDN w:val="0"/>
        <w:adjustRightInd w:val="0"/>
        <w:spacing w:line="240" w:lineRule="atLeast"/>
        <w:jc w:val="center"/>
        <w:rPr>
          <w:rFonts w:ascii="Times New Roman" w:hAnsi="Times New Roman"/>
          <w:color w:val="000000"/>
          <w:sz w:val="22"/>
          <w:szCs w:val="22"/>
        </w:rPr>
      </w:pPr>
      <w:r w:rsidRPr="00E031A0">
        <w:rPr>
          <w:rFonts w:ascii="Times New Roman" w:hAnsi="Times New Roman"/>
          <w:color w:val="000000"/>
          <w:sz w:val="22"/>
          <w:szCs w:val="22"/>
        </w:rPr>
        <w:t>…………………………….</w:t>
      </w:r>
    </w:p>
    <w:p w14:paraId="48B20002" w14:textId="77777777" w:rsidR="00001436" w:rsidRPr="00E031A0" w:rsidRDefault="00001436" w:rsidP="00001436">
      <w:pPr>
        <w:tabs>
          <w:tab w:val="left" w:pos="851"/>
          <w:tab w:val="left" w:pos="6521"/>
        </w:tabs>
        <w:autoSpaceDE w:val="0"/>
        <w:autoSpaceDN w:val="0"/>
        <w:adjustRightInd w:val="0"/>
        <w:spacing w:line="276" w:lineRule="auto"/>
        <w:jc w:val="center"/>
        <w:rPr>
          <w:rFonts w:ascii="Times New Roman" w:hAnsi="Times New Roman"/>
          <w:color w:val="000000"/>
          <w:sz w:val="22"/>
          <w:szCs w:val="22"/>
        </w:rPr>
      </w:pPr>
      <w:r w:rsidRPr="00E031A0">
        <w:rPr>
          <w:rFonts w:ascii="Times New Roman" w:hAnsi="Times New Roman"/>
          <w:color w:val="000000"/>
          <w:sz w:val="22"/>
          <w:szCs w:val="22"/>
        </w:rPr>
        <w:t>Ing. Tomáš Macura, MBA</w:t>
      </w:r>
    </w:p>
    <w:p w14:paraId="6FB717A7" w14:textId="77777777" w:rsidR="00001436" w:rsidRDefault="00001436" w:rsidP="00001436">
      <w:pPr>
        <w:tabs>
          <w:tab w:val="left" w:pos="851"/>
          <w:tab w:val="left" w:pos="6521"/>
        </w:tabs>
        <w:autoSpaceDE w:val="0"/>
        <w:autoSpaceDN w:val="0"/>
        <w:adjustRightInd w:val="0"/>
        <w:spacing w:line="276" w:lineRule="auto"/>
        <w:jc w:val="center"/>
        <w:rPr>
          <w:rFonts w:ascii="Times New Roman" w:hAnsi="Times New Roman"/>
          <w:color w:val="000000"/>
          <w:sz w:val="22"/>
          <w:szCs w:val="22"/>
        </w:rPr>
      </w:pPr>
      <w:r>
        <w:rPr>
          <w:rFonts w:ascii="Times New Roman" w:hAnsi="Times New Roman"/>
          <w:color w:val="000000"/>
          <w:sz w:val="22"/>
          <w:szCs w:val="22"/>
        </w:rPr>
        <w:t>p</w:t>
      </w:r>
      <w:r w:rsidRPr="00E031A0">
        <w:rPr>
          <w:rFonts w:ascii="Times New Roman" w:hAnsi="Times New Roman"/>
          <w:color w:val="000000"/>
          <w:sz w:val="22"/>
          <w:szCs w:val="22"/>
        </w:rPr>
        <w:t>rimátor</w:t>
      </w:r>
    </w:p>
    <w:p w14:paraId="5E135415" w14:textId="77777777" w:rsidR="00001436" w:rsidRDefault="00001436" w:rsidP="00001436">
      <w:pPr>
        <w:tabs>
          <w:tab w:val="left" w:pos="851"/>
          <w:tab w:val="left" w:pos="6521"/>
        </w:tabs>
        <w:autoSpaceDE w:val="0"/>
        <w:autoSpaceDN w:val="0"/>
        <w:adjustRightInd w:val="0"/>
        <w:spacing w:line="276" w:lineRule="auto"/>
        <w:jc w:val="center"/>
        <w:rPr>
          <w:rFonts w:ascii="Times New Roman" w:hAnsi="Times New Roman"/>
          <w:color w:val="000000"/>
          <w:sz w:val="22"/>
          <w:szCs w:val="22"/>
        </w:rPr>
      </w:pPr>
    </w:p>
    <w:p w14:paraId="268D918E" w14:textId="77777777" w:rsidR="00001436" w:rsidRDefault="00001436" w:rsidP="00001436">
      <w:pPr>
        <w:tabs>
          <w:tab w:val="left" w:pos="851"/>
          <w:tab w:val="left" w:pos="6521"/>
        </w:tabs>
        <w:autoSpaceDE w:val="0"/>
        <w:autoSpaceDN w:val="0"/>
        <w:adjustRightInd w:val="0"/>
        <w:spacing w:line="276" w:lineRule="auto"/>
        <w:jc w:val="center"/>
        <w:rPr>
          <w:rFonts w:ascii="Times New Roman" w:hAnsi="Times New Roman"/>
          <w:color w:val="000000"/>
          <w:sz w:val="22"/>
          <w:szCs w:val="22"/>
        </w:rPr>
      </w:pPr>
    </w:p>
    <w:p w14:paraId="2015CBF4" w14:textId="77777777" w:rsidR="00001436" w:rsidRPr="00A86D81" w:rsidRDefault="00001436" w:rsidP="00001436">
      <w:pPr>
        <w:tabs>
          <w:tab w:val="left" w:pos="851"/>
          <w:tab w:val="left" w:pos="6521"/>
        </w:tabs>
        <w:autoSpaceDE w:val="0"/>
        <w:autoSpaceDN w:val="0"/>
        <w:adjustRightInd w:val="0"/>
        <w:spacing w:line="276" w:lineRule="auto"/>
        <w:jc w:val="center"/>
        <w:rPr>
          <w:rFonts w:ascii="Times New Roman" w:hAnsi="Times New Roman"/>
          <w:color w:val="000000"/>
          <w:sz w:val="22"/>
          <w:szCs w:val="22"/>
        </w:rPr>
      </w:pPr>
    </w:p>
    <w:p w14:paraId="7F3E2189" w14:textId="77777777" w:rsidR="00001436" w:rsidRPr="00E031A0" w:rsidRDefault="00001436" w:rsidP="00001436">
      <w:pPr>
        <w:pStyle w:val="Textparagrafu"/>
        <w:tabs>
          <w:tab w:val="left" w:pos="2977"/>
        </w:tabs>
        <w:ind w:firstLine="0"/>
        <w:jc w:val="center"/>
        <w:rPr>
          <w:sz w:val="22"/>
          <w:szCs w:val="22"/>
        </w:rPr>
      </w:pPr>
      <w:r w:rsidRPr="00E031A0">
        <w:rPr>
          <w:sz w:val="22"/>
          <w:szCs w:val="22"/>
        </w:rPr>
        <w:t>……………………………..</w:t>
      </w:r>
    </w:p>
    <w:p w14:paraId="0D997311" w14:textId="77777777" w:rsidR="00001436" w:rsidRPr="00767BFD" w:rsidRDefault="00001436" w:rsidP="00001436">
      <w:pPr>
        <w:pStyle w:val="Textparagrafu"/>
        <w:tabs>
          <w:tab w:val="left" w:pos="2977"/>
        </w:tabs>
        <w:spacing w:before="0" w:line="276" w:lineRule="auto"/>
        <w:ind w:firstLine="0"/>
        <w:jc w:val="center"/>
        <w:rPr>
          <w:sz w:val="22"/>
          <w:szCs w:val="22"/>
        </w:rPr>
      </w:pPr>
      <w:r w:rsidRPr="00767BFD">
        <w:rPr>
          <w:sz w:val="22"/>
          <w:szCs w:val="22"/>
        </w:rPr>
        <w:t>Mgr. Zuzana Bajgarová</w:t>
      </w:r>
    </w:p>
    <w:p w14:paraId="52E01509" w14:textId="77777777" w:rsidR="00001436" w:rsidRPr="00767BFD" w:rsidRDefault="00001436" w:rsidP="00001436">
      <w:pPr>
        <w:pStyle w:val="Textparagrafu"/>
        <w:tabs>
          <w:tab w:val="left" w:pos="2977"/>
        </w:tabs>
        <w:spacing w:before="0" w:line="276" w:lineRule="auto"/>
        <w:ind w:firstLine="0"/>
        <w:jc w:val="center"/>
        <w:rPr>
          <w:rFonts w:ascii="Arial" w:hAnsi="Arial" w:cs="Arial"/>
          <w:b/>
          <w:bCs/>
          <w:sz w:val="22"/>
          <w:szCs w:val="22"/>
        </w:rPr>
      </w:pPr>
      <w:r w:rsidRPr="00767BFD">
        <w:rPr>
          <w:sz w:val="22"/>
          <w:szCs w:val="22"/>
        </w:rPr>
        <w:t>náměstek primátora</w:t>
      </w:r>
    </w:p>
    <w:p w14:paraId="7993ED82" w14:textId="77777777" w:rsidR="00CA5722" w:rsidRPr="00627243" w:rsidRDefault="00CA5722" w:rsidP="00CA5722">
      <w:pPr>
        <w:pStyle w:val="Default"/>
        <w:jc w:val="both"/>
        <w:rPr>
          <w:rFonts w:ascii="Times New Roman" w:hAnsi="Times New Roman" w:cs="Times New Roman"/>
          <w:color w:val="auto"/>
          <w:sz w:val="22"/>
          <w:szCs w:val="22"/>
        </w:rPr>
      </w:pPr>
      <w:r w:rsidRPr="00627243">
        <w:rPr>
          <w:rFonts w:ascii="Times New Roman" w:hAnsi="Times New Roman" w:cs="Times New Roman"/>
          <w:color w:val="auto"/>
          <w:sz w:val="22"/>
          <w:szCs w:val="22"/>
        </w:rPr>
        <w:lastRenderedPageBreak/>
        <w:t xml:space="preserve">_______________________________________ </w:t>
      </w:r>
    </w:p>
    <w:p w14:paraId="3B0B7C01" w14:textId="77777777" w:rsidR="00A93F5B" w:rsidRDefault="00CA5722" w:rsidP="00CA5722">
      <w:pPr>
        <w:pStyle w:val="Default"/>
        <w:numPr>
          <w:ilvl w:val="0"/>
          <w:numId w:val="41"/>
        </w:numPr>
        <w:ind w:left="284" w:hanging="284"/>
        <w:jc w:val="both"/>
        <w:rPr>
          <w:rFonts w:ascii="Times New Roman" w:hAnsi="Times New Roman" w:cs="Times New Roman"/>
          <w:color w:val="auto"/>
          <w:sz w:val="22"/>
          <w:szCs w:val="22"/>
        </w:rPr>
      </w:pPr>
      <w:proofErr w:type="spellStart"/>
      <w:r w:rsidRPr="00627243">
        <w:rPr>
          <w:rFonts w:ascii="Times New Roman" w:hAnsi="Times New Roman" w:cs="Times New Roman"/>
          <w:color w:val="auto"/>
          <w:sz w:val="22"/>
          <w:szCs w:val="22"/>
        </w:rPr>
        <w:t>ust</w:t>
      </w:r>
      <w:proofErr w:type="spellEnd"/>
      <w:r w:rsidR="00B008FD">
        <w:rPr>
          <w:rFonts w:ascii="Times New Roman" w:hAnsi="Times New Roman" w:cs="Times New Roman"/>
          <w:color w:val="auto"/>
          <w:sz w:val="22"/>
          <w:szCs w:val="22"/>
        </w:rPr>
        <w:t>.</w:t>
      </w:r>
      <w:r w:rsidRPr="00627243">
        <w:rPr>
          <w:rFonts w:ascii="Times New Roman" w:hAnsi="Times New Roman" w:cs="Times New Roman"/>
          <w:color w:val="auto"/>
          <w:sz w:val="22"/>
          <w:szCs w:val="22"/>
        </w:rPr>
        <w:t xml:space="preserve"> § 5 odst. </w:t>
      </w:r>
      <w:r w:rsidR="009A5355">
        <w:rPr>
          <w:rFonts w:ascii="Times New Roman" w:hAnsi="Times New Roman" w:cs="Times New Roman"/>
          <w:color w:val="auto"/>
          <w:sz w:val="22"/>
          <w:szCs w:val="22"/>
        </w:rPr>
        <w:t>7</w:t>
      </w:r>
      <w:r w:rsidRPr="00627243">
        <w:rPr>
          <w:rFonts w:ascii="Times New Roman" w:hAnsi="Times New Roman" w:cs="Times New Roman"/>
          <w:color w:val="auto"/>
          <w:sz w:val="22"/>
          <w:szCs w:val="22"/>
        </w:rPr>
        <w:t xml:space="preserve"> zákona o některých přestupcích</w:t>
      </w:r>
      <w:r w:rsidR="00B008FD">
        <w:rPr>
          <w:rFonts w:ascii="Times New Roman" w:hAnsi="Times New Roman" w:cs="Times New Roman"/>
          <w:color w:val="auto"/>
          <w:sz w:val="22"/>
          <w:szCs w:val="22"/>
        </w:rPr>
        <w:t xml:space="preserve"> </w:t>
      </w:r>
      <w:r w:rsidR="00B63D9D">
        <w:rPr>
          <w:rFonts w:ascii="Times New Roman" w:hAnsi="Times New Roman" w:cs="Times New Roman"/>
          <w:color w:val="auto"/>
          <w:sz w:val="22"/>
          <w:szCs w:val="22"/>
        </w:rPr>
        <w:t>stanoví</w:t>
      </w:r>
      <w:r w:rsidRPr="00627243">
        <w:rPr>
          <w:rFonts w:ascii="Times New Roman" w:hAnsi="Times New Roman" w:cs="Times New Roman"/>
          <w:color w:val="auto"/>
          <w:sz w:val="22"/>
          <w:szCs w:val="22"/>
        </w:rPr>
        <w:t xml:space="preserve">, že: </w:t>
      </w:r>
      <w:r w:rsidRPr="00627243">
        <w:rPr>
          <w:rFonts w:ascii="Times New Roman" w:hAnsi="Times New Roman" w:cs="Times New Roman"/>
          <w:i/>
          <w:iCs/>
          <w:color w:val="auto"/>
          <w:sz w:val="22"/>
          <w:szCs w:val="22"/>
        </w:rPr>
        <w:t xml:space="preserve">„Dobou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 </w:t>
      </w:r>
    </w:p>
    <w:p w14:paraId="42A0FBDE" w14:textId="77777777" w:rsidR="00A93F5B" w:rsidRDefault="00CA5722" w:rsidP="00CA5722">
      <w:pPr>
        <w:pStyle w:val="Default"/>
        <w:numPr>
          <w:ilvl w:val="0"/>
          <w:numId w:val="41"/>
        </w:numPr>
        <w:ind w:left="284" w:hanging="284"/>
        <w:jc w:val="both"/>
        <w:rPr>
          <w:rFonts w:ascii="Times New Roman" w:hAnsi="Times New Roman" w:cs="Times New Roman"/>
          <w:color w:val="auto"/>
          <w:sz w:val="22"/>
          <w:szCs w:val="22"/>
        </w:rPr>
      </w:pPr>
      <w:r w:rsidRPr="00A93F5B">
        <w:rPr>
          <w:rFonts w:ascii="Times New Roman" w:hAnsi="Times New Roman" w:cs="Times New Roman"/>
          <w:color w:val="auto"/>
          <w:sz w:val="22"/>
          <w:szCs w:val="22"/>
        </w:rPr>
        <w:t>příslušný městský obvod dle obecně závazné vyhlášky č.</w:t>
      </w:r>
      <w:r w:rsidR="009A5355" w:rsidRPr="00A93F5B">
        <w:rPr>
          <w:rFonts w:ascii="Times New Roman" w:hAnsi="Times New Roman" w:cs="Times New Roman"/>
          <w:color w:val="auto"/>
          <w:sz w:val="22"/>
          <w:szCs w:val="22"/>
        </w:rPr>
        <w:t xml:space="preserve"> 10</w:t>
      </w:r>
      <w:r w:rsidRPr="00A93F5B">
        <w:rPr>
          <w:rFonts w:ascii="Times New Roman" w:hAnsi="Times New Roman" w:cs="Times New Roman"/>
          <w:color w:val="auto"/>
          <w:sz w:val="22"/>
          <w:szCs w:val="22"/>
        </w:rPr>
        <w:t>/20</w:t>
      </w:r>
      <w:r w:rsidR="009A5355" w:rsidRPr="00A93F5B">
        <w:rPr>
          <w:rFonts w:ascii="Times New Roman" w:hAnsi="Times New Roman" w:cs="Times New Roman"/>
          <w:color w:val="auto"/>
          <w:sz w:val="22"/>
          <w:szCs w:val="22"/>
        </w:rPr>
        <w:t>22</w:t>
      </w:r>
      <w:r w:rsidRPr="00A93F5B">
        <w:rPr>
          <w:rFonts w:ascii="Times New Roman" w:hAnsi="Times New Roman" w:cs="Times New Roman"/>
          <w:color w:val="auto"/>
          <w:sz w:val="22"/>
          <w:szCs w:val="22"/>
        </w:rPr>
        <w:t>, Statut města Ostravy</w:t>
      </w:r>
      <w:r w:rsidR="00B008FD" w:rsidRPr="00A93F5B">
        <w:rPr>
          <w:rFonts w:ascii="Times New Roman" w:hAnsi="Times New Roman" w:cs="Times New Roman"/>
          <w:color w:val="auto"/>
          <w:sz w:val="22"/>
          <w:szCs w:val="22"/>
        </w:rPr>
        <w:t xml:space="preserve"> </w:t>
      </w:r>
      <w:r w:rsidRPr="00A93F5B">
        <w:rPr>
          <w:rFonts w:ascii="Times New Roman" w:hAnsi="Times New Roman" w:cs="Times New Roman"/>
          <w:color w:val="auto"/>
          <w:sz w:val="22"/>
          <w:szCs w:val="22"/>
        </w:rPr>
        <w:t>– čl.13 písm. a) bod 12, 13 a čl. 37 odst.</w:t>
      </w:r>
      <w:r w:rsidR="00B63D9D">
        <w:rPr>
          <w:rFonts w:ascii="Times New Roman" w:hAnsi="Times New Roman" w:cs="Times New Roman"/>
          <w:color w:val="auto"/>
          <w:sz w:val="22"/>
          <w:szCs w:val="22"/>
        </w:rPr>
        <w:t xml:space="preserve"> </w:t>
      </w:r>
      <w:r w:rsidRPr="00A93F5B">
        <w:rPr>
          <w:rFonts w:ascii="Times New Roman" w:hAnsi="Times New Roman" w:cs="Times New Roman"/>
          <w:color w:val="auto"/>
          <w:sz w:val="22"/>
          <w:szCs w:val="22"/>
        </w:rPr>
        <w:t xml:space="preserve">4. </w:t>
      </w:r>
    </w:p>
    <w:p w14:paraId="34EB54C2" w14:textId="77777777" w:rsidR="00A93F5B" w:rsidRDefault="00B008FD" w:rsidP="00CA5722">
      <w:pPr>
        <w:pStyle w:val="Default"/>
        <w:numPr>
          <w:ilvl w:val="0"/>
          <w:numId w:val="41"/>
        </w:numPr>
        <w:ind w:left="284" w:hanging="284"/>
        <w:jc w:val="both"/>
        <w:rPr>
          <w:rFonts w:ascii="Times New Roman" w:hAnsi="Times New Roman" w:cs="Times New Roman"/>
          <w:color w:val="auto"/>
          <w:sz w:val="22"/>
          <w:szCs w:val="22"/>
        </w:rPr>
      </w:pPr>
      <w:proofErr w:type="spellStart"/>
      <w:r w:rsidRPr="00A93F5B">
        <w:rPr>
          <w:rFonts w:ascii="Times New Roman" w:hAnsi="Times New Roman" w:cs="Times New Roman"/>
          <w:color w:val="auto"/>
          <w:sz w:val="22"/>
          <w:szCs w:val="22"/>
        </w:rPr>
        <w:t>ust</w:t>
      </w:r>
      <w:proofErr w:type="spellEnd"/>
      <w:r w:rsidRPr="00A93F5B">
        <w:rPr>
          <w:rFonts w:ascii="Times New Roman" w:hAnsi="Times New Roman" w:cs="Times New Roman"/>
          <w:color w:val="auto"/>
          <w:sz w:val="22"/>
          <w:szCs w:val="22"/>
        </w:rPr>
        <w:t xml:space="preserve">. </w:t>
      </w:r>
      <w:r w:rsidR="00CA5722" w:rsidRPr="00A93F5B">
        <w:rPr>
          <w:rFonts w:ascii="Times New Roman" w:hAnsi="Times New Roman" w:cs="Times New Roman"/>
          <w:color w:val="auto"/>
          <w:sz w:val="22"/>
          <w:szCs w:val="22"/>
        </w:rPr>
        <w:t>§ 13 zákona č. 541/2020 Sb., o odpadech</w:t>
      </w:r>
    </w:p>
    <w:p w14:paraId="431F598A" w14:textId="77777777" w:rsidR="00CA5722" w:rsidRPr="00A93F5B" w:rsidRDefault="00CA5722" w:rsidP="00CA5722">
      <w:pPr>
        <w:pStyle w:val="Default"/>
        <w:numPr>
          <w:ilvl w:val="0"/>
          <w:numId w:val="41"/>
        </w:numPr>
        <w:ind w:left="284" w:hanging="284"/>
        <w:jc w:val="both"/>
        <w:rPr>
          <w:rFonts w:ascii="Times New Roman" w:hAnsi="Times New Roman" w:cs="Times New Roman"/>
          <w:color w:val="auto"/>
          <w:sz w:val="22"/>
          <w:szCs w:val="22"/>
        </w:rPr>
      </w:pPr>
      <w:r w:rsidRPr="00A93F5B">
        <w:rPr>
          <w:rFonts w:ascii="Times New Roman" w:hAnsi="Times New Roman" w:cs="Times New Roman"/>
          <w:color w:val="auto"/>
          <w:sz w:val="22"/>
          <w:szCs w:val="22"/>
        </w:rPr>
        <w:t xml:space="preserve">zákon č. 133/1985 Sb., o požární ochraně, ve znění pozdějších předpisů; obecně závazná vyhláška </w:t>
      </w:r>
      <w:r w:rsidR="00A93F5B">
        <w:rPr>
          <w:rFonts w:ascii="Times New Roman" w:hAnsi="Times New Roman" w:cs="Times New Roman"/>
          <w:color w:val="auto"/>
          <w:sz w:val="22"/>
          <w:szCs w:val="22"/>
        </w:rPr>
        <w:br/>
      </w:r>
      <w:r w:rsidRPr="00A93F5B">
        <w:rPr>
          <w:rFonts w:ascii="Times New Roman" w:hAnsi="Times New Roman" w:cs="Times New Roman"/>
          <w:color w:val="auto"/>
          <w:sz w:val="22"/>
          <w:szCs w:val="22"/>
        </w:rPr>
        <w:t xml:space="preserve">č. 5/2004, kterou se vydává </w:t>
      </w:r>
      <w:r w:rsidR="00DE21BF">
        <w:rPr>
          <w:rFonts w:ascii="Times New Roman" w:hAnsi="Times New Roman" w:cs="Times New Roman"/>
          <w:color w:val="auto"/>
          <w:sz w:val="22"/>
          <w:szCs w:val="22"/>
        </w:rPr>
        <w:t>p</w:t>
      </w:r>
      <w:r w:rsidRPr="00A93F5B">
        <w:rPr>
          <w:rFonts w:ascii="Times New Roman" w:hAnsi="Times New Roman" w:cs="Times New Roman"/>
          <w:color w:val="auto"/>
          <w:sz w:val="22"/>
          <w:szCs w:val="22"/>
        </w:rPr>
        <w:t>ožární řád města Ostravy; nařízení Moravskoslezského kraje</w:t>
      </w:r>
      <w:r w:rsidR="00DE21BF">
        <w:rPr>
          <w:rFonts w:ascii="Times New Roman" w:hAnsi="Times New Roman" w:cs="Times New Roman"/>
          <w:color w:val="auto"/>
          <w:sz w:val="22"/>
          <w:szCs w:val="22"/>
        </w:rPr>
        <w:t xml:space="preserve"> </w:t>
      </w:r>
      <w:r w:rsidR="00DE21BF" w:rsidRPr="00A93F5B">
        <w:rPr>
          <w:rFonts w:ascii="Times New Roman" w:hAnsi="Times New Roman" w:cs="Times New Roman"/>
          <w:color w:val="auto"/>
          <w:sz w:val="22"/>
          <w:szCs w:val="22"/>
        </w:rPr>
        <w:t xml:space="preserve">č. </w:t>
      </w:r>
      <w:r w:rsidR="00DE21BF">
        <w:rPr>
          <w:rFonts w:ascii="Times New Roman" w:hAnsi="Times New Roman" w:cs="Times New Roman"/>
          <w:color w:val="auto"/>
          <w:sz w:val="22"/>
          <w:szCs w:val="22"/>
        </w:rPr>
        <w:t>5</w:t>
      </w:r>
      <w:r w:rsidR="00DE21BF" w:rsidRPr="00A93F5B">
        <w:rPr>
          <w:rFonts w:ascii="Times New Roman" w:hAnsi="Times New Roman" w:cs="Times New Roman"/>
          <w:color w:val="auto"/>
          <w:sz w:val="22"/>
          <w:szCs w:val="22"/>
        </w:rPr>
        <w:t>/201</w:t>
      </w:r>
      <w:r w:rsidR="00DE21BF">
        <w:rPr>
          <w:rFonts w:ascii="Times New Roman" w:hAnsi="Times New Roman" w:cs="Times New Roman"/>
          <w:color w:val="auto"/>
          <w:sz w:val="22"/>
          <w:szCs w:val="22"/>
        </w:rPr>
        <w:t>9</w:t>
      </w:r>
      <w:r w:rsidRPr="00A93F5B">
        <w:rPr>
          <w:rFonts w:ascii="Times New Roman" w:hAnsi="Times New Roman" w:cs="Times New Roman"/>
          <w:color w:val="auto"/>
          <w:sz w:val="22"/>
          <w:szCs w:val="22"/>
        </w:rPr>
        <w:t xml:space="preserve">, kterým se vydává Požární poplachový plán Moravskoslezského kraje </w:t>
      </w:r>
    </w:p>
    <w:p w14:paraId="24BACC6A" w14:textId="77777777" w:rsidR="00CA5722" w:rsidRDefault="00CA5722" w:rsidP="00CA5722">
      <w:pPr>
        <w:pStyle w:val="Default"/>
        <w:jc w:val="both"/>
        <w:rPr>
          <w:rFonts w:ascii="Times New Roman" w:hAnsi="Times New Roman" w:cs="Times New Roman"/>
          <w:color w:val="auto"/>
          <w:sz w:val="22"/>
          <w:szCs w:val="22"/>
        </w:rPr>
      </w:pPr>
    </w:p>
    <w:p w14:paraId="2D40CAB6" w14:textId="77777777" w:rsidR="00C27E6E" w:rsidRDefault="00C27E6E" w:rsidP="00001436">
      <w:pPr>
        <w:pStyle w:val="Zkladntext"/>
        <w:jc w:val="both"/>
        <w:rPr>
          <w:rFonts w:cs="Arial"/>
          <w:b/>
          <w:bCs/>
          <w:szCs w:val="22"/>
        </w:rPr>
      </w:pPr>
    </w:p>
    <w:p w14:paraId="29AD778B" w14:textId="77777777" w:rsidR="00782E61" w:rsidRDefault="00782E61" w:rsidP="00001436">
      <w:pPr>
        <w:pStyle w:val="Zkladntext"/>
        <w:jc w:val="both"/>
        <w:rPr>
          <w:rFonts w:cs="Arial"/>
          <w:b/>
          <w:bCs/>
          <w:szCs w:val="22"/>
        </w:rPr>
      </w:pPr>
    </w:p>
    <w:p w14:paraId="7ECFD7A6" w14:textId="77777777" w:rsidR="00782E61" w:rsidRPr="00001436" w:rsidRDefault="00BD7AEF" w:rsidP="00001436">
      <w:pPr>
        <w:pStyle w:val="Zkladntext"/>
        <w:jc w:val="both"/>
        <w:rPr>
          <w:rFonts w:cs="Arial"/>
          <w:b/>
          <w:bCs/>
          <w:szCs w:val="22"/>
        </w:rPr>
      </w:pPr>
      <w:r>
        <w:lastRenderedPageBreak/>
        <w:pict w14:anchorId="71F7AF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3pt;height:661.75pt">
            <v:imagedata r:id="rId7" o:title=""/>
          </v:shape>
        </w:pict>
      </w:r>
    </w:p>
    <w:sectPr w:rsidR="00782E61" w:rsidRPr="00001436" w:rsidSect="00E5258C">
      <w:headerReference w:type="default" r:id="rId8"/>
      <w:footerReference w:type="default" r:id="rId9"/>
      <w:pgSz w:w="11906" w:h="16838"/>
      <w:pgMar w:top="1797" w:right="1106" w:bottom="1797" w:left="1259" w:header="709" w:footer="31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3DABD5" w14:textId="77777777" w:rsidR="00725A5F" w:rsidRDefault="00725A5F">
      <w:r>
        <w:separator/>
      </w:r>
    </w:p>
    <w:p w14:paraId="53F5DD53" w14:textId="77777777" w:rsidR="00725A5F" w:rsidRDefault="00725A5F"/>
  </w:endnote>
  <w:endnote w:type="continuationSeparator" w:id="0">
    <w:p w14:paraId="07DC06E8" w14:textId="77777777" w:rsidR="00725A5F" w:rsidRDefault="00725A5F">
      <w:r>
        <w:continuationSeparator/>
      </w:r>
    </w:p>
    <w:p w14:paraId="1F019E0B" w14:textId="77777777" w:rsidR="00725A5F" w:rsidRDefault="00725A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FBCCC" w14:textId="77777777" w:rsidR="00A70D8B" w:rsidRDefault="00000000" w:rsidP="00A70D8B">
    <w:pPr>
      <w:pStyle w:val="Zpat"/>
      <w:tabs>
        <w:tab w:val="clear" w:pos="4536"/>
        <w:tab w:val="center" w:pos="1440"/>
        <w:tab w:val="left" w:pos="3060"/>
      </w:tabs>
      <w:rPr>
        <w:rStyle w:val="slostrnky"/>
        <w:rFonts w:cs="Arial"/>
        <w:color w:val="003C69"/>
        <w:sz w:val="16"/>
      </w:rPr>
    </w:pPr>
    <w:r>
      <w:rPr>
        <w:rFonts w:cs="Arial"/>
        <w:noProof/>
        <w:color w:val="003C69"/>
        <w:sz w:val="16"/>
      </w:rPr>
      <w:pict w14:anchorId="752D53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5in;margin-top:1.3pt;width:141.85pt;height:17.35pt;z-index:-1" wrapcoords="882 0 441 1800 -73 6600 -73 12600 220 19200 882 21000 21453 21000 21600 19200 21600 0 4482 0 882 0">
          <v:imagedata r:id="rId1" o:title="Ostrava_lg"/>
          <w10:wrap type="tight"/>
        </v:shape>
      </w:pict>
    </w:r>
  </w:p>
  <w:p w14:paraId="44CA9C3A" w14:textId="77777777" w:rsidR="00A70D8B" w:rsidRPr="00870D4E" w:rsidRDefault="00A70D8B" w:rsidP="00A70D8B">
    <w:pPr>
      <w:pStyle w:val="Zpat"/>
      <w:tabs>
        <w:tab w:val="clear" w:pos="4536"/>
        <w:tab w:val="clear" w:pos="9072"/>
        <w:tab w:val="center" w:pos="180"/>
        <w:tab w:val="left" w:pos="3060"/>
      </w:tabs>
      <w:ind w:left="-28" w:hanging="539"/>
      <w:rPr>
        <w:rFonts w:cs="Arial"/>
        <w:color w:val="003C69"/>
        <w:sz w:val="16"/>
      </w:rPr>
    </w:pPr>
    <w:r w:rsidRPr="00174097">
      <w:rPr>
        <w:rStyle w:val="slostrnky"/>
        <w:rFonts w:cs="Arial"/>
        <w:color w:val="003C69"/>
        <w:sz w:val="16"/>
      </w:rPr>
      <w:fldChar w:fldCharType="begin"/>
    </w:r>
    <w:r w:rsidRPr="00174097">
      <w:rPr>
        <w:rStyle w:val="slostrnky"/>
        <w:rFonts w:cs="Arial"/>
        <w:color w:val="003C69"/>
        <w:sz w:val="16"/>
      </w:rPr>
      <w:instrText xml:space="preserve"> PAGE </w:instrText>
    </w:r>
    <w:r w:rsidRPr="00174097">
      <w:rPr>
        <w:rStyle w:val="slostrnky"/>
        <w:rFonts w:cs="Arial"/>
        <w:color w:val="003C69"/>
        <w:sz w:val="16"/>
      </w:rPr>
      <w:fldChar w:fldCharType="separate"/>
    </w:r>
    <w:r w:rsidR="002C64C3">
      <w:rPr>
        <w:rStyle w:val="slostrnky"/>
        <w:rFonts w:cs="Arial"/>
        <w:noProof/>
        <w:color w:val="003C69"/>
        <w:sz w:val="16"/>
      </w:rPr>
      <w:t>2</w:t>
    </w:r>
    <w:r w:rsidRPr="00174097">
      <w:rPr>
        <w:rStyle w:val="slostrnky"/>
        <w:rFonts w:cs="Arial"/>
        <w:color w:val="003C69"/>
        <w:sz w:val="16"/>
      </w:rPr>
      <w:fldChar w:fldCharType="end"/>
    </w:r>
    <w:r w:rsidRPr="00174097">
      <w:rPr>
        <w:rStyle w:val="slostrnky"/>
        <w:rFonts w:cs="Arial"/>
        <w:color w:val="003C69"/>
        <w:sz w:val="16"/>
      </w:rPr>
      <w:t>/</w:t>
    </w:r>
    <w:r w:rsidRPr="00174097">
      <w:rPr>
        <w:rStyle w:val="slostrnky"/>
        <w:rFonts w:cs="Arial"/>
        <w:color w:val="003C69"/>
        <w:sz w:val="16"/>
      </w:rPr>
      <w:fldChar w:fldCharType="begin"/>
    </w:r>
    <w:r w:rsidRPr="00174097">
      <w:rPr>
        <w:rStyle w:val="slostrnky"/>
        <w:rFonts w:cs="Arial"/>
        <w:color w:val="003C69"/>
        <w:sz w:val="16"/>
      </w:rPr>
      <w:instrText xml:space="preserve"> NUMPAGES </w:instrText>
    </w:r>
    <w:r w:rsidRPr="00174097">
      <w:rPr>
        <w:rStyle w:val="slostrnky"/>
        <w:rFonts w:cs="Arial"/>
        <w:color w:val="003C69"/>
        <w:sz w:val="16"/>
      </w:rPr>
      <w:fldChar w:fldCharType="separate"/>
    </w:r>
    <w:r w:rsidR="002C64C3">
      <w:rPr>
        <w:rStyle w:val="slostrnky"/>
        <w:rFonts w:cs="Arial"/>
        <w:noProof/>
        <w:color w:val="003C69"/>
        <w:sz w:val="16"/>
      </w:rPr>
      <w:t>3</w:t>
    </w:r>
    <w:r w:rsidRPr="00174097">
      <w:rPr>
        <w:rStyle w:val="slostrnky"/>
        <w:rFonts w:cs="Arial"/>
        <w:color w:val="003C69"/>
        <w:sz w:val="16"/>
      </w:rPr>
      <w:fldChar w:fldCharType="end"/>
    </w:r>
    <w:r>
      <w:rPr>
        <w:rStyle w:val="slostrnky"/>
        <w:rFonts w:cs="Arial"/>
        <w:color w:val="003C69"/>
        <w:sz w:val="16"/>
      </w:rPr>
      <w:tab/>
    </w:r>
  </w:p>
  <w:p w14:paraId="2BD826CD" w14:textId="77777777" w:rsidR="00522287" w:rsidRPr="0095773F" w:rsidRDefault="00522287" w:rsidP="00A70D8B">
    <w:pPr>
      <w:pStyle w:val="Zpat"/>
      <w:tabs>
        <w:tab w:val="clear" w:pos="4536"/>
        <w:tab w:val="clear" w:pos="9072"/>
        <w:tab w:val="center" w:pos="180"/>
        <w:tab w:val="left" w:pos="1440"/>
        <w:tab w:val="left" w:pos="3060"/>
      </w:tabs>
      <w:spacing w:line="360" w:lineRule="auto"/>
      <w:ind w:left="-28" w:hanging="539"/>
    </w:pPr>
    <w:r>
      <w:rPr>
        <w:rStyle w:val="slostrnky"/>
        <w:rFonts w:cs="Arial"/>
        <w:color w:val="003C69"/>
        <w:sz w:val="16"/>
      </w:rPr>
      <w:t xml:space="preserve"> </w:t>
    </w:r>
  </w:p>
  <w:p w14:paraId="1E555620" w14:textId="77777777" w:rsidR="001B09A6" w:rsidRDefault="001B09A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789B46" w14:textId="77777777" w:rsidR="00725A5F" w:rsidRDefault="00725A5F">
      <w:r>
        <w:separator/>
      </w:r>
    </w:p>
    <w:p w14:paraId="56E9AA50" w14:textId="77777777" w:rsidR="00725A5F" w:rsidRDefault="00725A5F"/>
  </w:footnote>
  <w:footnote w:type="continuationSeparator" w:id="0">
    <w:p w14:paraId="3C5E6025" w14:textId="77777777" w:rsidR="00725A5F" w:rsidRDefault="00725A5F">
      <w:r>
        <w:continuationSeparator/>
      </w:r>
    </w:p>
    <w:p w14:paraId="0B9B4DE7" w14:textId="77777777" w:rsidR="00725A5F" w:rsidRDefault="00725A5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FBB7C" w14:textId="77777777" w:rsidR="00CA7728" w:rsidRPr="00CA7728" w:rsidRDefault="00000000" w:rsidP="00CA7728">
    <w:pPr>
      <w:pStyle w:val="Zhlav"/>
      <w:tabs>
        <w:tab w:val="clear" w:pos="4536"/>
        <w:tab w:val="clear" w:pos="9072"/>
        <w:tab w:val="left" w:pos="3015"/>
      </w:tabs>
      <w:rPr>
        <w:rFonts w:cs="Arial"/>
        <w:b/>
        <w:noProof/>
        <w:color w:val="003C69"/>
      </w:rPr>
    </w:pPr>
    <w:r>
      <w:rPr>
        <w:rFonts w:cs="Arial"/>
        <w:noProof/>
        <w:color w:val="003C69"/>
      </w:rPr>
      <w:pict w14:anchorId="027C0197">
        <v:shapetype id="_x0000_t202" coordsize="21600,21600" o:spt="202" path="m,l,21600r21600,l21600,xe">
          <v:stroke joinstyle="miter"/>
          <v:path gradientshapeok="t" o:connecttype="rect"/>
        </v:shapetype>
        <v:shape id="_x0000_s1026" type="#_x0000_t202" style="position:absolute;margin-left:180pt;margin-top:.45pt;width:297pt;height:36pt;z-index:2" filled="f" stroked="f">
          <v:textbox style="mso-next-textbox:#_x0000_s1026">
            <w:txbxContent>
              <w:p w14:paraId="66F4720E" w14:textId="77777777" w:rsidR="004D1482" w:rsidRPr="00787F4C" w:rsidRDefault="00C27E6E" w:rsidP="00EC52CC">
                <w:pPr>
                  <w:jc w:val="right"/>
                  <w:rPr>
                    <w:b/>
                    <w:color w:val="00ADD0"/>
                    <w:sz w:val="40"/>
                    <w:szCs w:val="40"/>
                  </w:rPr>
                </w:pPr>
                <w:r>
                  <w:rPr>
                    <w:b/>
                    <w:color w:val="00ADD0"/>
                    <w:sz w:val="40"/>
                    <w:szCs w:val="40"/>
                  </w:rPr>
                  <w:t>Obecně závazná vyhláška</w:t>
                </w:r>
              </w:p>
            </w:txbxContent>
          </v:textbox>
        </v:shape>
      </w:pict>
    </w:r>
    <w:r>
      <w:rPr>
        <w:rFonts w:cs="Arial"/>
        <w:noProof/>
        <w:color w:val="003C69"/>
      </w:rPr>
      <w:pict w14:anchorId="6A55B5D3">
        <v:shape id="_x0000_s1025" type="#_x0000_t202" style="position:absolute;margin-left:333pt;margin-top:-.55pt;width:2in;height:25.85pt;z-index:1" filled="f" stroked="f">
          <v:textbox style="mso-next-textbox:#_x0000_s1025">
            <w:txbxContent>
              <w:p w14:paraId="03E6BEAB" w14:textId="77777777" w:rsidR="00CA7728" w:rsidRPr="00CA7728" w:rsidRDefault="00CA7728" w:rsidP="00CA7728">
                <w:pPr>
                  <w:jc w:val="right"/>
                  <w:rPr>
                    <w:rFonts w:cs="Arial"/>
                    <w:b/>
                    <w:color w:val="00ADD0"/>
                    <w:sz w:val="40"/>
                    <w:szCs w:val="40"/>
                  </w:rPr>
                </w:pPr>
                <w:r>
                  <w:rPr>
                    <w:b/>
                    <w:color w:val="00ADD0"/>
                    <w:sz w:val="40"/>
                    <w:szCs w:val="40"/>
                  </w:rPr>
                  <w:t xml:space="preserve">         </w:t>
                </w:r>
                <w:r w:rsidRPr="00CA7728">
                  <w:rPr>
                    <w:rFonts w:cs="Arial"/>
                    <w:b/>
                    <w:color w:val="00ADD0"/>
                    <w:sz w:val="40"/>
                    <w:szCs w:val="40"/>
                  </w:rPr>
                  <w:t>Smlouva</w:t>
                </w:r>
              </w:p>
            </w:txbxContent>
          </v:textbox>
        </v:shape>
      </w:pict>
    </w:r>
    <w:r w:rsidR="00CA7728" w:rsidRPr="00CA7728">
      <w:rPr>
        <w:rFonts w:cs="Arial"/>
        <w:b/>
        <w:noProof/>
        <w:color w:val="003C69"/>
      </w:rPr>
      <w:t>Statutární</w:t>
    </w:r>
    <w:r w:rsidR="00CA7728" w:rsidRPr="00CA7728">
      <w:rPr>
        <w:rFonts w:cs="Arial"/>
        <w:b/>
      </w:rPr>
      <w:t xml:space="preserve"> </w:t>
    </w:r>
    <w:r w:rsidR="00CA7728" w:rsidRPr="00CA7728">
      <w:rPr>
        <w:rFonts w:cs="Arial"/>
        <w:b/>
        <w:noProof/>
        <w:color w:val="003C69"/>
      </w:rPr>
      <w:t>město Ostrava</w:t>
    </w:r>
  </w:p>
  <w:p w14:paraId="7E886B25" w14:textId="77777777" w:rsidR="00CA7728" w:rsidRPr="00695726" w:rsidRDefault="00695726" w:rsidP="00CA7728">
    <w:pPr>
      <w:pStyle w:val="Zhlav"/>
      <w:tabs>
        <w:tab w:val="clear" w:pos="4536"/>
        <w:tab w:val="clear" w:pos="9072"/>
      </w:tabs>
      <w:rPr>
        <w:rFonts w:cs="Arial"/>
        <w:b/>
        <w:bCs/>
        <w:noProof/>
        <w:color w:val="003C69"/>
      </w:rPr>
    </w:pPr>
    <w:r w:rsidRPr="00695726">
      <w:rPr>
        <w:rFonts w:cs="Arial"/>
        <w:b/>
        <w:bCs/>
        <w:noProof/>
        <w:color w:val="003C69"/>
      </w:rPr>
      <w:t>Zastupitelstvo města Ostrava</w:t>
    </w:r>
  </w:p>
  <w:p w14:paraId="5283683F" w14:textId="77777777" w:rsidR="001B09A6" w:rsidRDefault="001B09A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7C0B"/>
    <w:multiLevelType w:val="multilevel"/>
    <w:tmpl w:val="C824B89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6257EA"/>
    <w:multiLevelType w:val="hybridMultilevel"/>
    <w:tmpl w:val="C824B89A"/>
    <w:lvl w:ilvl="0" w:tplc="834A2550">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364348F"/>
    <w:multiLevelType w:val="hybridMultilevel"/>
    <w:tmpl w:val="086A172C"/>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 w15:restartNumberingAfterBreak="0">
    <w:nsid w:val="03E75965"/>
    <w:multiLevelType w:val="hybridMultilevel"/>
    <w:tmpl w:val="D2F218B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5B77DE6"/>
    <w:multiLevelType w:val="hybridMultilevel"/>
    <w:tmpl w:val="BBCAA362"/>
    <w:lvl w:ilvl="0" w:tplc="5F04B7FC">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08AB43D2"/>
    <w:multiLevelType w:val="hybridMultilevel"/>
    <w:tmpl w:val="1F984E6A"/>
    <w:lvl w:ilvl="0" w:tplc="819A8978">
      <w:start w:val="1"/>
      <w:numFmt w:val="decimal"/>
      <w:lvlText w:val="%1."/>
      <w:lvlJc w:val="left"/>
      <w:pPr>
        <w:tabs>
          <w:tab w:val="num" w:pos="284"/>
        </w:tabs>
        <w:ind w:left="284" w:hanging="284"/>
      </w:pPr>
      <w:rPr>
        <w:rFonts w:ascii="Times New Roman" w:hAnsi="Times New Roman" w:hint="default"/>
        <w:b/>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09DE413D"/>
    <w:multiLevelType w:val="hybridMultilevel"/>
    <w:tmpl w:val="23828132"/>
    <w:lvl w:ilvl="0" w:tplc="3306B2B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B3F1F9E"/>
    <w:multiLevelType w:val="hybridMultilevel"/>
    <w:tmpl w:val="6286193C"/>
    <w:lvl w:ilvl="0" w:tplc="819A8978">
      <w:start w:val="1"/>
      <w:numFmt w:val="decimal"/>
      <w:lvlText w:val="%1."/>
      <w:lvlJc w:val="left"/>
      <w:pPr>
        <w:tabs>
          <w:tab w:val="num" w:pos="284"/>
        </w:tabs>
        <w:ind w:left="284" w:hanging="284"/>
      </w:pPr>
      <w:rPr>
        <w:rFonts w:ascii="Times New Roman" w:hAnsi="Times New Roman" w:hint="default"/>
        <w:b/>
        <w:i w:val="0"/>
        <w:sz w:val="22"/>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8" w15:restartNumberingAfterBreak="0">
    <w:nsid w:val="0F94523B"/>
    <w:multiLevelType w:val="multilevel"/>
    <w:tmpl w:val="C824B89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140B2C25"/>
    <w:multiLevelType w:val="multilevel"/>
    <w:tmpl w:val="661476A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18580DF2"/>
    <w:multiLevelType w:val="hybridMultilevel"/>
    <w:tmpl w:val="8CDEA71E"/>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18D425A6"/>
    <w:multiLevelType w:val="hybridMultilevel"/>
    <w:tmpl w:val="F822D3E4"/>
    <w:lvl w:ilvl="0" w:tplc="50FAF4BA">
      <w:start w:val="1"/>
      <w:numFmt w:val="decimal"/>
      <w:lvlText w:val="(%1)"/>
      <w:lvlJc w:val="left"/>
      <w:pPr>
        <w:tabs>
          <w:tab w:val="num" w:pos="120"/>
        </w:tabs>
        <w:ind w:left="120" w:hanging="360"/>
      </w:pPr>
      <w:rPr>
        <w:rFonts w:ascii="Times New Roman" w:hAnsi="Times New Roman" w:cs="Times New Roman" w:hint="default"/>
        <w:b w:val="0"/>
        <w:sz w:val="22"/>
        <w:szCs w:val="22"/>
      </w:rPr>
    </w:lvl>
    <w:lvl w:ilvl="1" w:tplc="04050019" w:tentative="1">
      <w:start w:val="1"/>
      <w:numFmt w:val="lowerLetter"/>
      <w:lvlText w:val="%2."/>
      <w:lvlJc w:val="left"/>
      <w:pPr>
        <w:tabs>
          <w:tab w:val="num" w:pos="840"/>
        </w:tabs>
        <w:ind w:left="840" w:hanging="360"/>
      </w:pPr>
    </w:lvl>
    <w:lvl w:ilvl="2" w:tplc="0405001B" w:tentative="1">
      <w:start w:val="1"/>
      <w:numFmt w:val="lowerRoman"/>
      <w:lvlText w:val="%3."/>
      <w:lvlJc w:val="right"/>
      <w:pPr>
        <w:tabs>
          <w:tab w:val="num" w:pos="1560"/>
        </w:tabs>
        <w:ind w:left="1560" w:hanging="180"/>
      </w:pPr>
    </w:lvl>
    <w:lvl w:ilvl="3" w:tplc="0405000F" w:tentative="1">
      <w:start w:val="1"/>
      <w:numFmt w:val="decimal"/>
      <w:lvlText w:val="%4."/>
      <w:lvlJc w:val="left"/>
      <w:pPr>
        <w:tabs>
          <w:tab w:val="num" w:pos="2280"/>
        </w:tabs>
        <w:ind w:left="2280" w:hanging="360"/>
      </w:pPr>
    </w:lvl>
    <w:lvl w:ilvl="4" w:tplc="04050019" w:tentative="1">
      <w:start w:val="1"/>
      <w:numFmt w:val="lowerLetter"/>
      <w:lvlText w:val="%5."/>
      <w:lvlJc w:val="left"/>
      <w:pPr>
        <w:tabs>
          <w:tab w:val="num" w:pos="3000"/>
        </w:tabs>
        <w:ind w:left="3000" w:hanging="360"/>
      </w:pPr>
    </w:lvl>
    <w:lvl w:ilvl="5" w:tplc="0405001B" w:tentative="1">
      <w:start w:val="1"/>
      <w:numFmt w:val="lowerRoman"/>
      <w:lvlText w:val="%6."/>
      <w:lvlJc w:val="right"/>
      <w:pPr>
        <w:tabs>
          <w:tab w:val="num" w:pos="3720"/>
        </w:tabs>
        <w:ind w:left="3720" w:hanging="180"/>
      </w:pPr>
    </w:lvl>
    <w:lvl w:ilvl="6" w:tplc="0405000F" w:tentative="1">
      <w:start w:val="1"/>
      <w:numFmt w:val="decimal"/>
      <w:lvlText w:val="%7."/>
      <w:lvlJc w:val="left"/>
      <w:pPr>
        <w:tabs>
          <w:tab w:val="num" w:pos="4440"/>
        </w:tabs>
        <w:ind w:left="4440" w:hanging="360"/>
      </w:pPr>
    </w:lvl>
    <w:lvl w:ilvl="7" w:tplc="04050019" w:tentative="1">
      <w:start w:val="1"/>
      <w:numFmt w:val="lowerLetter"/>
      <w:lvlText w:val="%8."/>
      <w:lvlJc w:val="left"/>
      <w:pPr>
        <w:tabs>
          <w:tab w:val="num" w:pos="5160"/>
        </w:tabs>
        <w:ind w:left="5160" w:hanging="360"/>
      </w:pPr>
    </w:lvl>
    <w:lvl w:ilvl="8" w:tplc="0405001B" w:tentative="1">
      <w:start w:val="1"/>
      <w:numFmt w:val="lowerRoman"/>
      <w:lvlText w:val="%9."/>
      <w:lvlJc w:val="right"/>
      <w:pPr>
        <w:tabs>
          <w:tab w:val="num" w:pos="5880"/>
        </w:tabs>
        <w:ind w:left="5880" w:hanging="180"/>
      </w:pPr>
    </w:lvl>
  </w:abstractNum>
  <w:abstractNum w:abstractNumId="12" w15:restartNumberingAfterBreak="0">
    <w:nsid w:val="1A765C0C"/>
    <w:multiLevelType w:val="hybridMultilevel"/>
    <w:tmpl w:val="822421B6"/>
    <w:lvl w:ilvl="0" w:tplc="BA9EF5A4">
      <w:start w:val="6"/>
      <w:numFmt w:val="lowerLetter"/>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3" w15:restartNumberingAfterBreak="0">
    <w:nsid w:val="1C30077E"/>
    <w:multiLevelType w:val="hybridMultilevel"/>
    <w:tmpl w:val="14FC562E"/>
    <w:lvl w:ilvl="0" w:tplc="86002F4E">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1D2706E9"/>
    <w:multiLevelType w:val="multilevel"/>
    <w:tmpl w:val="B900B46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1D980D86"/>
    <w:multiLevelType w:val="multilevel"/>
    <w:tmpl w:val="C824B89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282F4047"/>
    <w:multiLevelType w:val="hybridMultilevel"/>
    <w:tmpl w:val="3320C8D0"/>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28835C4D"/>
    <w:multiLevelType w:val="multilevel"/>
    <w:tmpl w:val="A2E6CFE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28AC0D2F"/>
    <w:multiLevelType w:val="multilevel"/>
    <w:tmpl w:val="C824B89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28DB17EC"/>
    <w:multiLevelType w:val="multilevel"/>
    <w:tmpl w:val="C824B89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EFE0BC7"/>
    <w:multiLevelType w:val="multilevel"/>
    <w:tmpl w:val="33303E76"/>
    <w:lvl w:ilvl="0">
      <w:start w:val="1"/>
      <w:numFmt w:val="decimal"/>
      <w:lvlText w:val="(%1)"/>
      <w:lvlJc w:val="left"/>
      <w:pPr>
        <w:tabs>
          <w:tab w:val="num" w:pos="120"/>
        </w:tabs>
        <w:ind w:left="120" w:hanging="360"/>
      </w:pPr>
      <w:rPr>
        <w:rFonts w:hint="default"/>
      </w:rPr>
    </w:lvl>
    <w:lvl w:ilvl="1">
      <w:start w:val="1"/>
      <w:numFmt w:val="lowerLetter"/>
      <w:lvlText w:val="%2."/>
      <w:lvlJc w:val="left"/>
      <w:pPr>
        <w:tabs>
          <w:tab w:val="num" w:pos="840"/>
        </w:tabs>
        <w:ind w:left="840" w:hanging="360"/>
      </w:pPr>
    </w:lvl>
    <w:lvl w:ilvl="2">
      <w:start w:val="1"/>
      <w:numFmt w:val="lowerRoman"/>
      <w:lvlText w:val="%3."/>
      <w:lvlJc w:val="right"/>
      <w:pPr>
        <w:tabs>
          <w:tab w:val="num" w:pos="1560"/>
        </w:tabs>
        <w:ind w:left="1560" w:hanging="180"/>
      </w:pPr>
    </w:lvl>
    <w:lvl w:ilvl="3">
      <w:start w:val="1"/>
      <w:numFmt w:val="decimal"/>
      <w:lvlText w:val="%4."/>
      <w:lvlJc w:val="left"/>
      <w:pPr>
        <w:tabs>
          <w:tab w:val="num" w:pos="2280"/>
        </w:tabs>
        <w:ind w:left="2280" w:hanging="360"/>
      </w:pPr>
    </w:lvl>
    <w:lvl w:ilvl="4">
      <w:start w:val="1"/>
      <w:numFmt w:val="lowerLetter"/>
      <w:lvlText w:val="%5."/>
      <w:lvlJc w:val="left"/>
      <w:pPr>
        <w:tabs>
          <w:tab w:val="num" w:pos="3000"/>
        </w:tabs>
        <w:ind w:left="3000" w:hanging="360"/>
      </w:pPr>
    </w:lvl>
    <w:lvl w:ilvl="5">
      <w:start w:val="1"/>
      <w:numFmt w:val="lowerRoman"/>
      <w:lvlText w:val="%6."/>
      <w:lvlJc w:val="right"/>
      <w:pPr>
        <w:tabs>
          <w:tab w:val="num" w:pos="3720"/>
        </w:tabs>
        <w:ind w:left="3720" w:hanging="180"/>
      </w:pPr>
    </w:lvl>
    <w:lvl w:ilvl="6">
      <w:start w:val="1"/>
      <w:numFmt w:val="decimal"/>
      <w:lvlText w:val="%7."/>
      <w:lvlJc w:val="left"/>
      <w:pPr>
        <w:tabs>
          <w:tab w:val="num" w:pos="4440"/>
        </w:tabs>
        <w:ind w:left="4440" w:hanging="360"/>
      </w:pPr>
    </w:lvl>
    <w:lvl w:ilvl="7">
      <w:start w:val="1"/>
      <w:numFmt w:val="lowerLetter"/>
      <w:lvlText w:val="%8."/>
      <w:lvlJc w:val="left"/>
      <w:pPr>
        <w:tabs>
          <w:tab w:val="num" w:pos="5160"/>
        </w:tabs>
        <w:ind w:left="5160" w:hanging="360"/>
      </w:pPr>
    </w:lvl>
    <w:lvl w:ilvl="8">
      <w:start w:val="1"/>
      <w:numFmt w:val="lowerRoman"/>
      <w:lvlText w:val="%9."/>
      <w:lvlJc w:val="right"/>
      <w:pPr>
        <w:tabs>
          <w:tab w:val="num" w:pos="5880"/>
        </w:tabs>
        <w:ind w:left="5880" w:hanging="180"/>
      </w:pPr>
    </w:lvl>
  </w:abstractNum>
  <w:abstractNum w:abstractNumId="21" w15:restartNumberingAfterBreak="0">
    <w:nsid w:val="31EE29B5"/>
    <w:multiLevelType w:val="hybridMultilevel"/>
    <w:tmpl w:val="86E0C5F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3155F7E"/>
    <w:multiLevelType w:val="hybridMultilevel"/>
    <w:tmpl w:val="661476A8"/>
    <w:lvl w:ilvl="0" w:tplc="646A8EF8">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35A537D8"/>
    <w:multiLevelType w:val="hybridMultilevel"/>
    <w:tmpl w:val="1FA69F22"/>
    <w:lvl w:ilvl="0" w:tplc="819A8978">
      <w:start w:val="1"/>
      <w:numFmt w:val="decimal"/>
      <w:lvlText w:val="%1."/>
      <w:lvlJc w:val="left"/>
      <w:pPr>
        <w:tabs>
          <w:tab w:val="num" w:pos="284"/>
        </w:tabs>
        <w:ind w:left="284" w:hanging="284"/>
      </w:pPr>
      <w:rPr>
        <w:rFonts w:ascii="Times New Roman" w:hAnsi="Times New Roman" w:hint="default"/>
        <w:b/>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3CE13498"/>
    <w:multiLevelType w:val="hybridMultilevel"/>
    <w:tmpl w:val="3E4A05BE"/>
    <w:lvl w:ilvl="0" w:tplc="04D226E8">
      <w:start w:val="1"/>
      <w:numFmt w:val="decimal"/>
      <w:lvlText w:val="(%1)"/>
      <w:lvlJc w:val="left"/>
      <w:pPr>
        <w:tabs>
          <w:tab w:val="num" w:pos="720"/>
        </w:tabs>
        <w:ind w:left="720" w:hanging="360"/>
      </w:pPr>
      <w:rPr>
        <w:rFonts w:hint="default"/>
      </w:rPr>
    </w:lvl>
    <w:lvl w:ilvl="1" w:tplc="9B7A0394">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3EB3245B"/>
    <w:multiLevelType w:val="hybridMultilevel"/>
    <w:tmpl w:val="E6120122"/>
    <w:lvl w:ilvl="0" w:tplc="646A8EF8">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401E73DA"/>
    <w:multiLevelType w:val="hybridMultilevel"/>
    <w:tmpl w:val="733A1144"/>
    <w:lvl w:ilvl="0" w:tplc="819A8978">
      <w:start w:val="1"/>
      <w:numFmt w:val="decimal"/>
      <w:lvlText w:val="%1."/>
      <w:lvlJc w:val="left"/>
      <w:pPr>
        <w:tabs>
          <w:tab w:val="num" w:pos="284"/>
        </w:tabs>
        <w:ind w:left="284" w:hanging="284"/>
      </w:pPr>
      <w:rPr>
        <w:rFonts w:ascii="Times New Roman" w:hAnsi="Times New Roman" w:hint="default"/>
        <w:b/>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41ED5987"/>
    <w:multiLevelType w:val="hybridMultilevel"/>
    <w:tmpl w:val="D2F218B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78C1428"/>
    <w:multiLevelType w:val="hybridMultilevel"/>
    <w:tmpl w:val="12D4A136"/>
    <w:lvl w:ilvl="0" w:tplc="3E7A274C">
      <w:start w:val="1"/>
      <w:numFmt w:val="lowerLetter"/>
      <w:lvlText w:val="%1)"/>
      <w:lvlJc w:val="left"/>
      <w:pPr>
        <w:ind w:left="720" w:hanging="360"/>
      </w:pPr>
      <w:rPr>
        <w:rFonts w:ascii="Times New Roman" w:eastAsia="Arial Unicode MS"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8A3615E"/>
    <w:multiLevelType w:val="hybridMultilevel"/>
    <w:tmpl w:val="36EC79F8"/>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49AE5B29"/>
    <w:multiLevelType w:val="hybridMultilevel"/>
    <w:tmpl w:val="8C4E1C9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7D71915"/>
    <w:multiLevelType w:val="hybridMultilevel"/>
    <w:tmpl w:val="04E665A0"/>
    <w:lvl w:ilvl="0" w:tplc="6EA06924">
      <w:start w:val="5"/>
      <w:numFmt w:val="lowerLetter"/>
      <w:lvlText w:val="„%1)"/>
      <w:lvlJc w:val="left"/>
      <w:pPr>
        <w:tabs>
          <w:tab w:val="num" w:pos="1920"/>
        </w:tabs>
        <w:ind w:left="1920" w:hanging="360"/>
      </w:pPr>
    </w:lvl>
    <w:lvl w:ilvl="1" w:tplc="04050019">
      <w:start w:val="1"/>
      <w:numFmt w:val="lowerLetter"/>
      <w:lvlText w:val="%2."/>
      <w:lvlJc w:val="left"/>
      <w:pPr>
        <w:tabs>
          <w:tab w:val="num" w:pos="2640"/>
        </w:tabs>
        <w:ind w:left="2640" w:hanging="360"/>
      </w:pPr>
    </w:lvl>
    <w:lvl w:ilvl="2" w:tplc="0405001B">
      <w:start w:val="1"/>
      <w:numFmt w:val="lowerRoman"/>
      <w:lvlText w:val="%3."/>
      <w:lvlJc w:val="right"/>
      <w:pPr>
        <w:tabs>
          <w:tab w:val="num" w:pos="3360"/>
        </w:tabs>
        <w:ind w:left="3360" w:hanging="180"/>
      </w:pPr>
    </w:lvl>
    <w:lvl w:ilvl="3" w:tplc="0405000F">
      <w:start w:val="1"/>
      <w:numFmt w:val="decimal"/>
      <w:lvlText w:val="%4."/>
      <w:lvlJc w:val="left"/>
      <w:pPr>
        <w:tabs>
          <w:tab w:val="num" w:pos="4080"/>
        </w:tabs>
        <w:ind w:left="4080" w:hanging="360"/>
      </w:pPr>
    </w:lvl>
    <w:lvl w:ilvl="4" w:tplc="04050019">
      <w:start w:val="1"/>
      <w:numFmt w:val="lowerLetter"/>
      <w:lvlText w:val="%5."/>
      <w:lvlJc w:val="left"/>
      <w:pPr>
        <w:tabs>
          <w:tab w:val="num" w:pos="4800"/>
        </w:tabs>
        <w:ind w:left="4800" w:hanging="360"/>
      </w:pPr>
    </w:lvl>
    <w:lvl w:ilvl="5" w:tplc="0405001B">
      <w:start w:val="1"/>
      <w:numFmt w:val="lowerRoman"/>
      <w:lvlText w:val="%6."/>
      <w:lvlJc w:val="right"/>
      <w:pPr>
        <w:tabs>
          <w:tab w:val="num" w:pos="5520"/>
        </w:tabs>
        <w:ind w:left="5520" w:hanging="180"/>
      </w:pPr>
    </w:lvl>
    <w:lvl w:ilvl="6" w:tplc="0405000F">
      <w:start w:val="1"/>
      <w:numFmt w:val="decimal"/>
      <w:lvlText w:val="%7."/>
      <w:lvlJc w:val="left"/>
      <w:pPr>
        <w:tabs>
          <w:tab w:val="num" w:pos="6240"/>
        </w:tabs>
        <w:ind w:left="6240" w:hanging="360"/>
      </w:pPr>
    </w:lvl>
    <w:lvl w:ilvl="7" w:tplc="04050019">
      <w:start w:val="1"/>
      <w:numFmt w:val="lowerLetter"/>
      <w:lvlText w:val="%8."/>
      <w:lvlJc w:val="left"/>
      <w:pPr>
        <w:tabs>
          <w:tab w:val="num" w:pos="6960"/>
        </w:tabs>
        <w:ind w:left="6960" w:hanging="360"/>
      </w:pPr>
    </w:lvl>
    <w:lvl w:ilvl="8" w:tplc="0405001B">
      <w:start w:val="1"/>
      <w:numFmt w:val="lowerRoman"/>
      <w:lvlText w:val="%9."/>
      <w:lvlJc w:val="right"/>
      <w:pPr>
        <w:tabs>
          <w:tab w:val="num" w:pos="7680"/>
        </w:tabs>
        <w:ind w:left="7680" w:hanging="180"/>
      </w:pPr>
    </w:lvl>
  </w:abstractNum>
  <w:abstractNum w:abstractNumId="32" w15:restartNumberingAfterBreak="0">
    <w:nsid w:val="5BA05B44"/>
    <w:multiLevelType w:val="hybridMultilevel"/>
    <w:tmpl w:val="789454E0"/>
    <w:lvl w:ilvl="0" w:tplc="819A8978">
      <w:start w:val="1"/>
      <w:numFmt w:val="decimal"/>
      <w:lvlText w:val="%1."/>
      <w:lvlJc w:val="left"/>
      <w:pPr>
        <w:tabs>
          <w:tab w:val="num" w:pos="284"/>
        </w:tabs>
        <w:ind w:left="284" w:hanging="284"/>
      </w:pPr>
      <w:rPr>
        <w:rFonts w:ascii="Times New Roman" w:hAnsi="Times New Roman" w:hint="default"/>
        <w:b/>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60223BCC"/>
    <w:multiLevelType w:val="hybridMultilevel"/>
    <w:tmpl w:val="FCEEE6EE"/>
    <w:lvl w:ilvl="0" w:tplc="F8160F4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79055EA"/>
    <w:multiLevelType w:val="hybridMultilevel"/>
    <w:tmpl w:val="1F52FEF8"/>
    <w:lvl w:ilvl="0" w:tplc="26A046B6">
      <w:start w:val="1"/>
      <w:numFmt w:val="decimal"/>
      <w:lvlText w:val="(%1)"/>
      <w:lvlJc w:val="left"/>
      <w:pPr>
        <w:tabs>
          <w:tab w:val="num" w:pos="720"/>
        </w:tabs>
        <w:ind w:left="720" w:hanging="360"/>
      </w:pPr>
      <w:rPr>
        <w:rFonts w:hint="default"/>
      </w:rPr>
    </w:lvl>
    <w:lvl w:ilvl="1" w:tplc="04050017">
      <w:start w:val="1"/>
      <w:numFmt w:val="lowerLetter"/>
      <w:lvlText w:val="%2)"/>
      <w:lvlJc w:val="left"/>
      <w:pPr>
        <w:tabs>
          <w:tab w:val="num" w:pos="1440"/>
        </w:tabs>
        <w:ind w:left="1440" w:hanging="360"/>
      </w:pPr>
      <w:rPr>
        <w:rFonts w:hint="default"/>
      </w:rPr>
    </w:lvl>
    <w:lvl w:ilvl="2" w:tplc="3FA2B704">
      <w:start w:val="10"/>
      <w:numFmt w:val="upperLetter"/>
      <w:lvlText w:val="%3)"/>
      <w:lvlJc w:val="left"/>
      <w:pPr>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683E6E78"/>
    <w:multiLevelType w:val="hybridMultilevel"/>
    <w:tmpl w:val="8A183636"/>
    <w:lvl w:ilvl="0" w:tplc="819A8978">
      <w:start w:val="1"/>
      <w:numFmt w:val="decimal"/>
      <w:lvlText w:val="%1."/>
      <w:lvlJc w:val="left"/>
      <w:pPr>
        <w:tabs>
          <w:tab w:val="num" w:pos="284"/>
        </w:tabs>
        <w:ind w:left="284" w:hanging="284"/>
      </w:pPr>
      <w:rPr>
        <w:rFonts w:ascii="Times New Roman" w:hAnsi="Times New Roman" w:hint="default"/>
        <w:b/>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725E48CA"/>
    <w:multiLevelType w:val="hybridMultilevel"/>
    <w:tmpl w:val="50A406B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6805D1F"/>
    <w:multiLevelType w:val="hybridMultilevel"/>
    <w:tmpl w:val="2624BE58"/>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15:restartNumberingAfterBreak="0">
    <w:nsid w:val="7B816535"/>
    <w:multiLevelType w:val="hybridMultilevel"/>
    <w:tmpl w:val="6D04C400"/>
    <w:lvl w:ilvl="0" w:tplc="837CD4A6">
      <w:start w:val="2"/>
      <w:numFmt w:val="bullet"/>
      <w:lvlText w:val="-"/>
      <w:lvlJc w:val="left"/>
      <w:pPr>
        <w:ind w:left="644" w:hanging="360"/>
      </w:pPr>
      <w:rPr>
        <w:rFonts w:ascii="Times New Roman" w:eastAsia="Calibri" w:hAnsi="Times New Roman" w:cs="Times New Roman"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39" w15:restartNumberingAfterBreak="0">
    <w:nsid w:val="7CE664A1"/>
    <w:multiLevelType w:val="multilevel"/>
    <w:tmpl w:val="C824B89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15:restartNumberingAfterBreak="0">
    <w:nsid w:val="7D6C63C3"/>
    <w:multiLevelType w:val="hybridMultilevel"/>
    <w:tmpl w:val="FD64AF8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131703450">
    <w:abstractNumId w:val="7"/>
  </w:num>
  <w:num w:numId="2" w16cid:durableId="680156820">
    <w:abstractNumId w:val="17"/>
  </w:num>
  <w:num w:numId="3" w16cid:durableId="245191842">
    <w:abstractNumId w:val="32"/>
  </w:num>
  <w:num w:numId="4" w16cid:durableId="431972595">
    <w:abstractNumId w:val="23"/>
  </w:num>
  <w:num w:numId="5" w16cid:durableId="61023122">
    <w:abstractNumId w:val="35"/>
  </w:num>
  <w:num w:numId="6" w16cid:durableId="1208833857">
    <w:abstractNumId w:val="5"/>
  </w:num>
  <w:num w:numId="7" w16cid:durableId="623583082">
    <w:abstractNumId w:val="26"/>
  </w:num>
  <w:num w:numId="8" w16cid:durableId="1843157279">
    <w:abstractNumId w:val="16"/>
  </w:num>
  <w:num w:numId="9" w16cid:durableId="1380013362">
    <w:abstractNumId w:val="1"/>
  </w:num>
  <w:num w:numId="10" w16cid:durableId="602110094">
    <w:abstractNumId w:val="22"/>
  </w:num>
  <w:num w:numId="11" w16cid:durableId="1141270913">
    <w:abstractNumId w:val="10"/>
  </w:num>
  <w:num w:numId="12" w16cid:durableId="1307971384">
    <w:abstractNumId w:val="37"/>
  </w:num>
  <w:num w:numId="13" w16cid:durableId="68701220">
    <w:abstractNumId w:val="18"/>
  </w:num>
  <w:num w:numId="14" w16cid:durableId="1029644830">
    <w:abstractNumId w:val="0"/>
  </w:num>
  <w:num w:numId="15" w16cid:durableId="446509996">
    <w:abstractNumId w:val="19"/>
  </w:num>
  <w:num w:numId="16" w16cid:durableId="356152561">
    <w:abstractNumId w:val="15"/>
  </w:num>
  <w:num w:numId="17" w16cid:durableId="547454082">
    <w:abstractNumId w:val="39"/>
  </w:num>
  <w:num w:numId="18" w16cid:durableId="1409115281">
    <w:abstractNumId w:val="8"/>
  </w:num>
  <w:num w:numId="19" w16cid:durableId="1456366950">
    <w:abstractNumId w:val="9"/>
  </w:num>
  <w:num w:numId="20" w16cid:durableId="1129083139">
    <w:abstractNumId w:val="34"/>
  </w:num>
  <w:num w:numId="21" w16cid:durableId="1653948908">
    <w:abstractNumId w:val="14"/>
  </w:num>
  <w:num w:numId="22" w16cid:durableId="1303196260">
    <w:abstractNumId w:val="24"/>
  </w:num>
  <w:num w:numId="23" w16cid:durableId="1399401440">
    <w:abstractNumId w:val="25"/>
  </w:num>
  <w:num w:numId="24" w16cid:durableId="1740515157">
    <w:abstractNumId w:val="13"/>
  </w:num>
  <w:num w:numId="25" w16cid:durableId="812717373">
    <w:abstractNumId w:val="11"/>
  </w:num>
  <w:num w:numId="26" w16cid:durableId="2061636845">
    <w:abstractNumId w:val="20"/>
  </w:num>
  <w:num w:numId="27" w16cid:durableId="45378808">
    <w:abstractNumId w:val="33"/>
  </w:num>
  <w:num w:numId="28" w16cid:durableId="597903899">
    <w:abstractNumId w:val="2"/>
  </w:num>
  <w:num w:numId="29" w16cid:durableId="583882273">
    <w:abstractNumId w:val="3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112239898">
    <w:abstractNumId w:val="1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48760300">
    <w:abstractNumId w:val="28"/>
  </w:num>
  <w:num w:numId="32" w16cid:durableId="1847133628">
    <w:abstractNumId w:val="29"/>
  </w:num>
  <w:num w:numId="33" w16cid:durableId="78816525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21543067">
    <w:abstractNumId w:val="36"/>
  </w:num>
  <w:num w:numId="35" w16cid:durableId="43993533">
    <w:abstractNumId w:val="30"/>
  </w:num>
  <w:num w:numId="36" w16cid:durableId="562640515">
    <w:abstractNumId w:val="40"/>
  </w:num>
  <w:num w:numId="37" w16cid:durableId="210389270">
    <w:abstractNumId w:val="21"/>
  </w:num>
  <w:num w:numId="38" w16cid:durableId="394549063">
    <w:abstractNumId w:val="3"/>
  </w:num>
  <w:num w:numId="39" w16cid:durableId="404843324">
    <w:abstractNumId w:val="38"/>
  </w:num>
  <w:num w:numId="40" w16cid:durableId="763570790">
    <w:abstractNumId w:val="6"/>
  </w:num>
  <w:num w:numId="41" w16cid:durableId="141505396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A7728"/>
    <w:rsid w:val="00000CF9"/>
    <w:rsid w:val="00001436"/>
    <w:rsid w:val="00004EF7"/>
    <w:rsid w:val="00010537"/>
    <w:rsid w:val="000132F2"/>
    <w:rsid w:val="000138EF"/>
    <w:rsid w:val="000179EB"/>
    <w:rsid w:val="00023AA2"/>
    <w:rsid w:val="000266FB"/>
    <w:rsid w:val="0003131C"/>
    <w:rsid w:val="0003319C"/>
    <w:rsid w:val="000378D5"/>
    <w:rsid w:val="00045D2C"/>
    <w:rsid w:val="000514B8"/>
    <w:rsid w:val="00066F3C"/>
    <w:rsid w:val="00075275"/>
    <w:rsid w:val="00076A06"/>
    <w:rsid w:val="00076D08"/>
    <w:rsid w:val="00077E50"/>
    <w:rsid w:val="00080AD8"/>
    <w:rsid w:val="000820F3"/>
    <w:rsid w:val="00093934"/>
    <w:rsid w:val="000972C5"/>
    <w:rsid w:val="000A2B9B"/>
    <w:rsid w:val="000B0197"/>
    <w:rsid w:val="000B0538"/>
    <w:rsid w:val="000B3EBF"/>
    <w:rsid w:val="000B5086"/>
    <w:rsid w:val="000B7160"/>
    <w:rsid w:val="000C1165"/>
    <w:rsid w:val="000D08AB"/>
    <w:rsid w:val="000D56B4"/>
    <w:rsid w:val="000E4D1E"/>
    <w:rsid w:val="000E57AE"/>
    <w:rsid w:val="000E731D"/>
    <w:rsid w:val="000F743B"/>
    <w:rsid w:val="00101B61"/>
    <w:rsid w:val="001150F2"/>
    <w:rsid w:val="00115353"/>
    <w:rsid w:val="00115669"/>
    <w:rsid w:val="00116063"/>
    <w:rsid w:val="00116373"/>
    <w:rsid w:val="001164D4"/>
    <w:rsid w:val="00117E72"/>
    <w:rsid w:val="00133456"/>
    <w:rsid w:val="001377BA"/>
    <w:rsid w:val="001442CB"/>
    <w:rsid w:val="001507B3"/>
    <w:rsid w:val="00151141"/>
    <w:rsid w:val="00154A56"/>
    <w:rsid w:val="0015752B"/>
    <w:rsid w:val="00157B43"/>
    <w:rsid w:val="0016752B"/>
    <w:rsid w:val="0016788E"/>
    <w:rsid w:val="001708BC"/>
    <w:rsid w:val="001715FB"/>
    <w:rsid w:val="0017227A"/>
    <w:rsid w:val="001741E2"/>
    <w:rsid w:val="00174550"/>
    <w:rsid w:val="001823AA"/>
    <w:rsid w:val="00190763"/>
    <w:rsid w:val="0019377D"/>
    <w:rsid w:val="001A087A"/>
    <w:rsid w:val="001A3C1C"/>
    <w:rsid w:val="001A4CCF"/>
    <w:rsid w:val="001A5C11"/>
    <w:rsid w:val="001A67D8"/>
    <w:rsid w:val="001B0444"/>
    <w:rsid w:val="001B09A6"/>
    <w:rsid w:val="001C3D9B"/>
    <w:rsid w:val="001C54F4"/>
    <w:rsid w:val="001C7DFD"/>
    <w:rsid w:val="001C7E1B"/>
    <w:rsid w:val="001D0575"/>
    <w:rsid w:val="001D36D8"/>
    <w:rsid w:val="001D52E7"/>
    <w:rsid w:val="001D7837"/>
    <w:rsid w:val="001E05EF"/>
    <w:rsid w:val="001E3B3F"/>
    <w:rsid w:val="001E4715"/>
    <w:rsid w:val="001E7700"/>
    <w:rsid w:val="001E7F28"/>
    <w:rsid w:val="002056F6"/>
    <w:rsid w:val="00205BDF"/>
    <w:rsid w:val="0021221D"/>
    <w:rsid w:val="00216B8C"/>
    <w:rsid w:val="00221DB9"/>
    <w:rsid w:val="0023294C"/>
    <w:rsid w:val="00232D07"/>
    <w:rsid w:val="002336A5"/>
    <w:rsid w:val="00233A1B"/>
    <w:rsid w:val="00234649"/>
    <w:rsid w:val="002352AC"/>
    <w:rsid w:val="00246DFD"/>
    <w:rsid w:val="00247E0C"/>
    <w:rsid w:val="00256B21"/>
    <w:rsid w:val="00256B43"/>
    <w:rsid w:val="00263F74"/>
    <w:rsid w:val="00265870"/>
    <w:rsid w:val="002664C0"/>
    <w:rsid w:val="00285E3B"/>
    <w:rsid w:val="00286D02"/>
    <w:rsid w:val="0029024A"/>
    <w:rsid w:val="002959A8"/>
    <w:rsid w:val="002A03FE"/>
    <w:rsid w:val="002A4547"/>
    <w:rsid w:val="002A7DFB"/>
    <w:rsid w:val="002B17A4"/>
    <w:rsid w:val="002B399A"/>
    <w:rsid w:val="002C1337"/>
    <w:rsid w:val="002C64C3"/>
    <w:rsid w:val="002C6F89"/>
    <w:rsid w:val="002E2677"/>
    <w:rsid w:val="002E41F3"/>
    <w:rsid w:val="002F2421"/>
    <w:rsid w:val="002F607A"/>
    <w:rsid w:val="002F6EB6"/>
    <w:rsid w:val="00314D61"/>
    <w:rsid w:val="00314FA9"/>
    <w:rsid w:val="00315FA7"/>
    <w:rsid w:val="00321EDA"/>
    <w:rsid w:val="00325616"/>
    <w:rsid w:val="003377FE"/>
    <w:rsid w:val="00340BCD"/>
    <w:rsid w:val="00345CB6"/>
    <w:rsid w:val="00350B34"/>
    <w:rsid w:val="00351B6E"/>
    <w:rsid w:val="00352AC2"/>
    <w:rsid w:val="003548A5"/>
    <w:rsid w:val="00367547"/>
    <w:rsid w:val="0036786C"/>
    <w:rsid w:val="0037277E"/>
    <w:rsid w:val="003831F0"/>
    <w:rsid w:val="003832FF"/>
    <w:rsid w:val="00393918"/>
    <w:rsid w:val="0039796C"/>
    <w:rsid w:val="003A4592"/>
    <w:rsid w:val="003A5631"/>
    <w:rsid w:val="003A5C01"/>
    <w:rsid w:val="003B15E1"/>
    <w:rsid w:val="003B2D7F"/>
    <w:rsid w:val="003B59DD"/>
    <w:rsid w:val="003B72C5"/>
    <w:rsid w:val="003C3FAD"/>
    <w:rsid w:val="003C61EF"/>
    <w:rsid w:val="003C786C"/>
    <w:rsid w:val="003D18D7"/>
    <w:rsid w:val="003D32A0"/>
    <w:rsid w:val="003E0420"/>
    <w:rsid w:val="003E59A5"/>
    <w:rsid w:val="003E60DF"/>
    <w:rsid w:val="003E7E33"/>
    <w:rsid w:val="00424701"/>
    <w:rsid w:val="00426DF3"/>
    <w:rsid w:val="00426F1B"/>
    <w:rsid w:val="00426F4A"/>
    <w:rsid w:val="00430132"/>
    <w:rsid w:val="0043135C"/>
    <w:rsid w:val="004334AB"/>
    <w:rsid w:val="00434D0D"/>
    <w:rsid w:val="004357B4"/>
    <w:rsid w:val="004370C3"/>
    <w:rsid w:val="00437D22"/>
    <w:rsid w:val="00445C0D"/>
    <w:rsid w:val="004504ED"/>
    <w:rsid w:val="00456AA2"/>
    <w:rsid w:val="004571F0"/>
    <w:rsid w:val="00466F47"/>
    <w:rsid w:val="00467BA1"/>
    <w:rsid w:val="004738F5"/>
    <w:rsid w:val="00483738"/>
    <w:rsid w:val="004843C0"/>
    <w:rsid w:val="004849FE"/>
    <w:rsid w:val="0048677F"/>
    <w:rsid w:val="00486CAE"/>
    <w:rsid w:val="004955BE"/>
    <w:rsid w:val="004963AA"/>
    <w:rsid w:val="004A3D3D"/>
    <w:rsid w:val="004B3118"/>
    <w:rsid w:val="004B39B0"/>
    <w:rsid w:val="004B6290"/>
    <w:rsid w:val="004C44E0"/>
    <w:rsid w:val="004C61FB"/>
    <w:rsid w:val="004C6A04"/>
    <w:rsid w:val="004C7945"/>
    <w:rsid w:val="004D1482"/>
    <w:rsid w:val="004D2318"/>
    <w:rsid w:val="004D45E6"/>
    <w:rsid w:val="004D7664"/>
    <w:rsid w:val="004E5CDC"/>
    <w:rsid w:val="004E6817"/>
    <w:rsid w:val="004E7933"/>
    <w:rsid w:val="004F1E1E"/>
    <w:rsid w:val="004F59B2"/>
    <w:rsid w:val="004F6B56"/>
    <w:rsid w:val="004F6B8E"/>
    <w:rsid w:val="00513FEE"/>
    <w:rsid w:val="00521945"/>
    <w:rsid w:val="00522287"/>
    <w:rsid w:val="00524F18"/>
    <w:rsid w:val="00535370"/>
    <w:rsid w:val="005368C3"/>
    <w:rsid w:val="00537668"/>
    <w:rsid w:val="0053785F"/>
    <w:rsid w:val="0054026D"/>
    <w:rsid w:val="00543BD9"/>
    <w:rsid w:val="005462AE"/>
    <w:rsid w:val="00546E56"/>
    <w:rsid w:val="005477B8"/>
    <w:rsid w:val="0054796C"/>
    <w:rsid w:val="0055324C"/>
    <w:rsid w:val="00553F5A"/>
    <w:rsid w:val="005547C9"/>
    <w:rsid w:val="00562175"/>
    <w:rsid w:val="005625E4"/>
    <w:rsid w:val="00565CDF"/>
    <w:rsid w:val="00565EBB"/>
    <w:rsid w:val="0057181C"/>
    <w:rsid w:val="00573CF8"/>
    <w:rsid w:val="005856AC"/>
    <w:rsid w:val="005858D9"/>
    <w:rsid w:val="00593214"/>
    <w:rsid w:val="00594F84"/>
    <w:rsid w:val="005961DF"/>
    <w:rsid w:val="00596443"/>
    <w:rsid w:val="005A4214"/>
    <w:rsid w:val="005A4576"/>
    <w:rsid w:val="005A6277"/>
    <w:rsid w:val="005B126F"/>
    <w:rsid w:val="005B1EE7"/>
    <w:rsid w:val="005B2CB3"/>
    <w:rsid w:val="005B5801"/>
    <w:rsid w:val="005B6379"/>
    <w:rsid w:val="005C5B00"/>
    <w:rsid w:val="005C5DA2"/>
    <w:rsid w:val="005C5EF1"/>
    <w:rsid w:val="005C7095"/>
    <w:rsid w:val="005D0FB0"/>
    <w:rsid w:val="005D4C9F"/>
    <w:rsid w:val="005D7249"/>
    <w:rsid w:val="005E2586"/>
    <w:rsid w:val="005E4F45"/>
    <w:rsid w:val="005E5958"/>
    <w:rsid w:val="005E7E47"/>
    <w:rsid w:val="005F0229"/>
    <w:rsid w:val="00600067"/>
    <w:rsid w:val="0060228A"/>
    <w:rsid w:val="0061082B"/>
    <w:rsid w:val="0061271B"/>
    <w:rsid w:val="0062218B"/>
    <w:rsid w:val="00623BF0"/>
    <w:rsid w:val="00632AB8"/>
    <w:rsid w:val="00632D47"/>
    <w:rsid w:val="00640963"/>
    <w:rsid w:val="00640BE7"/>
    <w:rsid w:val="00650B85"/>
    <w:rsid w:val="006573DC"/>
    <w:rsid w:val="006573DD"/>
    <w:rsid w:val="00662327"/>
    <w:rsid w:val="00663D29"/>
    <w:rsid w:val="00672368"/>
    <w:rsid w:val="0068109B"/>
    <w:rsid w:val="0068667F"/>
    <w:rsid w:val="00693285"/>
    <w:rsid w:val="00694000"/>
    <w:rsid w:val="00695506"/>
    <w:rsid w:val="00695726"/>
    <w:rsid w:val="00696F8E"/>
    <w:rsid w:val="00697A22"/>
    <w:rsid w:val="00697D94"/>
    <w:rsid w:val="006A072F"/>
    <w:rsid w:val="006A0E3F"/>
    <w:rsid w:val="006A25A4"/>
    <w:rsid w:val="006A55E1"/>
    <w:rsid w:val="006B081E"/>
    <w:rsid w:val="006B22C4"/>
    <w:rsid w:val="006B25B3"/>
    <w:rsid w:val="006C4891"/>
    <w:rsid w:val="006D7956"/>
    <w:rsid w:val="006D7D12"/>
    <w:rsid w:val="006E0071"/>
    <w:rsid w:val="006E1B84"/>
    <w:rsid w:val="006E28A7"/>
    <w:rsid w:val="006F0AA1"/>
    <w:rsid w:val="00704166"/>
    <w:rsid w:val="007114BC"/>
    <w:rsid w:val="007116DD"/>
    <w:rsid w:val="00712D06"/>
    <w:rsid w:val="007164E9"/>
    <w:rsid w:val="00722037"/>
    <w:rsid w:val="007236C2"/>
    <w:rsid w:val="00724174"/>
    <w:rsid w:val="00725A5F"/>
    <w:rsid w:val="007306A2"/>
    <w:rsid w:val="007314F8"/>
    <w:rsid w:val="00736B57"/>
    <w:rsid w:val="00737056"/>
    <w:rsid w:val="00740395"/>
    <w:rsid w:val="007416B3"/>
    <w:rsid w:val="00744F8C"/>
    <w:rsid w:val="00746EAF"/>
    <w:rsid w:val="00754223"/>
    <w:rsid w:val="00767BFD"/>
    <w:rsid w:val="00772F91"/>
    <w:rsid w:val="0077324C"/>
    <w:rsid w:val="00774C8F"/>
    <w:rsid w:val="00776531"/>
    <w:rsid w:val="0077674A"/>
    <w:rsid w:val="00781432"/>
    <w:rsid w:val="0078274E"/>
    <w:rsid w:val="00782E61"/>
    <w:rsid w:val="007846AC"/>
    <w:rsid w:val="0078621B"/>
    <w:rsid w:val="0079515C"/>
    <w:rsid w:val="007960D1"/>
    <w:rsid w:val="007979D1"/>
    <w:rsid w:val="007A00C1"/>
    <w:rsid w:val="007A34E5"/>
    <w:rsid w:val="007A39D3"/>
    <w:rsid w:val="007B16C0"/>
    <w:rsid w:val="007B1CFF"/>
    <w:rsid w:val="007B6DD6"/>
    <w:rsid w:val="007C020E"/>
    <w:rsid w:val="007C3B42"/>
    <w:rsid w:val="007C7E66"/>
    <w:rsid w:val="007D13D4"/>
    <w:rsid w:val="007D286E"/>
    <w:rsid w:val="007D4512"/>
    <w:rsid w:val="007D4A4B"/>
    <w:rsid w:val="007D641E"/>
    <w:rsid w:val="007D7874"/>
    <w:rsid w:val="007E3104"/>
    <w:rsid w:val="007F18F7"/>
    <w:rsid w:val="007F326E"/>
    <w:rsid w:val="008002E7"/>
    <w:rsid w:val="0080041E"/>
    <w:rsid w:val="00803F0E"/>
    <w:rsid w:val="008044E6"/>
    <w:rsid w:val="00811F24"/>
    <w:rsid w:val="00813A87"/>
    <w:rsid w:val="008150B4"/>
    <w:rsid w:val="00816808"/>
    <w:rsid w:val="00826602"/>
    <w:rsid w:val="0082726F"/>
    <w:rsid w:val="00833E72"/>
    <w:rsid w:val="00837E42"/>
    <w:rsid w:val="008503A6"/>
    <w:rsid w:val="00854BC4"/>
    <w:rsid w:val="00856659"/>
    <w:rsid w:val="00862CA7"/>
    <w:rsid w:val="00871BED"/>
    <w:rsid w:val="00871CC1"/>
    <w:rsid w:val="00872C8A"/>
    <w:rsid w:val="00873AFD"/>
    <w:rsid w:val="00874BC5"/>
    <w:rsid w:val="008766DE"/>
    <w:rsid w:val="008827FC"/>
    <w:rsid w:val="00885255"/>
    <w:rsid w:val="00890A69"/>
    <w:rsid w:val="00891293"/>
    <w:rsid w:val="008B3391"/>
    <w:rsid w:val="008C385E"/>
    <w:rsid w:val="008C3C06"/>
    <w:rsid w:val="008C4350"/>
    <w:rsid w:val="008C539F"/>
    <w:rsid w:val="008C5FEE"/>
    <w:rsid w:val="008C63FE"/>
    <w:rsid w:val="008D32EB"/>
    <w:rsid w:val="008E2F81"/>
    <w:rsid w:val="008E3057"/>
    <w:rsid w:val="008F1DC7"/>
    <w:rsid w:val="008F564A"/>
    <w:rsid w:val="008F621B"/>
    <w:rsid w:val="008F63F5"/>
    <w:rsid w:val="00903FA6"/>
    <w:rsid w:val="00906850"/>
    <w:rsid w:val="009077E5"/>
    <w:rsid w:val="0091158D"/>
    <w:rsid w:val="009119C7"/>
    <w:rsid w:val="00911C97"/>
    <w:rsid w:val="00912002"/>
    <w:rsid w:val="00912083"/>
    <w:rsid w:val="00930254"/>
    <w:rsid w:val="0093448D"/>
    <w:rsid w:val="009350F6"/>
    <w:rsid w:val="00942B8E"/>
    <w:rsid w:val="00946BAC"/>
    <w:rsid w:val="0095773F"/>
    <w:rsid w:val="009643A2"/>
    <w:rsid w:val="00965BEF"/>
    <w:rsid w:val="0096769F"/>
    <w:rsid w:val="0097336B"/>
    <w:rsid w:val="00976D5B"/>
    <w:rsid w:val="00983456"/>
    <w:rsid w:val="0098715A"/>
    <w:rsid w:val="00990644"/>
    <w:rsid w:val="00994316"/>
    <w:rsid w:val="009A058A"/>
    <w:rsid w:val="009A0974"/>
    <w:rsid w:val="009A321C"/>
    <w:rsid w:val="009A5355"/>
    <w:rsid w:val="009A5932"/>
    <w:rsid w:val="009A5DA7"/>
    <w:rsid w:val="009B2BF0"/>
    <w:rsid w:val="009B4112"/>
    <w:rsid w:val="009B589B"/>
    <w:rsid w:val="009C1405"/>
    <w:rsid w:val="009C38F1"/>
    <w:rsid w:val="009D1685"/>
    <w:rsid w:val="009D5A27"/>
    <w:rsid w:val="009D67A5"/>
    <w:rsid w:val="009E1A26"/>
    <w:rsid w:val="009E214D"/>
    <w:rsid w:val="009E26C7"/>
    <w:rsid w:val="009E54DB"/>
    <w:rsid w:val="009E6FEA"/>
    <w:rsid w:val="009E72B9"/>
    <w:rsid w:val="009E7303"/>
    <w:rsid w:val="009F2789"/>
    <w:rsid w:val="009F3884"/>
    <w:rsid w:val="009F59ED"/>
    <w:rsid w:val="00A02938"/>
    <w:rsid w:val="00A03075"/>
    <w:rsid w:val="00A03E05"/>
    <w:rsid w:val="00A162FC"/>
    <w:rsid w:val="00A221EA"/>
    <w:rsid w:val="00A319A0"/>
    <w:rsid w:val="00A4056B"/>
    <w:rsid w:val="00A41F2D"/>
    <w:rsid w:val="00A45624"/>
    <w:rsid w:val="00A50C8A"/>
    <w:rsid w:val="00A567CE"/>
    <w:rsid w:val="00A56DC5"/>
    <w:rsid w:val="00A6040A"/>
    <w:rsid w:val="00A63BB8"/>
    <w:rsid w:val="00A70D8B"/>
    <w:rsid w:val="00A71023"/>
    <w:rsid w:val="00A7614E"/>
    <w:rsid w:val="00A7791A"/>
    <w:rsid w:val="00A869CF"/>
    <w:rsid w:val="00A86D81"/>
    <w:rsid w:val="00A93F5B"/>
    <w:rsid w:val="00AA6138"/>
    <w:rsid w:val="00AB496E"/>
    <w:rsid w:val="00AB61AA"/>
    <w:rsid w:val="00AC7362"/>
    <w:rsid w:val="00AD15A4"/>
    <w:rsid w:val="00AD1B04"/>
    <w:rsid w:val="00AD31CE"/>
    <w:rsid w:val="00AE0D85"/>
    <w:rsid w:val="00AE126E"/>
    <w:rsid w:val="00AE246D"/>
    <w:rsid w:val="00AE556B"/>
    <w:rsid w:val="00AE79EB"/>
    <w:rsid w:val="00AF04B2"/>
    <w:rsid w:val="00AF0D1D"/>
    <w:rsid w:val="00AF127A"/>
    <w:rsid w:val="00AF1CDC"/>
    <w:rsid w:val="00AF4C89"/>
    <w:rsid w:val="00AF5E4F"/>
    <w:rsid w:val="00AF5F6A"/>
    <w:rsid w:val="00AF7020"/>
    <w:rsid w:val="00B006E6"/>
    <w:rsid w:val="00B008FD"/>
    <w:rsid w:val="00B109CC"/>
    <w:rsid w:val="00B2080B"/>
    <w:rsid w:val="00B2241A"/>
    <w:rsid w:val="00B22CD3"/>
    <w:rsid w:val="00B25892"/>
    <w:rsid w:val="00B303E2"/>
    <w:rsid w:val="00B33EB3"/>
    <w:rsid w:val="00B3575B"/>
    <w:rsid w:val="00B61AA7"/>
    <w:rsid w:val="00B63D9D"/>
    <w:rsid w:val="00B671B0"/>
    <w:rsid w:val="00B7652D"/>
    <w:rsid w:val="00B76CC8"/>
    <w:rsid w:val="00B82654"/>
    <w:rsid w:val="00B90035"/>
    <w:rsid w:val="00B91A05"/>
    <w:rsid w:val="00B94DC4"/>
    <w:rsid w:val="00BA13EE"/>
    <w:rsid w:val="00BA3FDA"/>
    <w:rsid w:val="00BA462F"/>
    <w:rsid w:val="00BA66FD"/>
    <w:rsid w:val="00BA7484"/>
    <w:rsid w:val="00BB0724"/>
    <w:rsid w:val="00BB0DF4"/>
    <w:rsid w:val="00BB2935"/>
    <w:rsid w:val="00BB31F8"/>
    <w:rsid w:val="00BB5239"/>
    <w:rsid w:val="00BC4A36"/>
    <w:rsid w:val="00BC6578"/>
    <w:rsid w:val="00BC7D49"/>
    <w:rsid w:val="00BD0C9B"/>
    <w:rsid w:val="00BD2D1C"/>
    <w:rsid w:val="00BD3F93"/>
    <w:rsid w:val="00BD7AEF"/>
    <w:rsid w:val="00BE2DE6"/>
    <w:rsid w:val="00BE41A6"/>
    <w:rsid w:val="00BE55D8"/>
    <w:rsid w:val="00BE5D32"/>
    <w:rsid w:val="00BF1E54"/>
    <w:rsid w:val="00C02372"/>
    <w:rsid w:val="00C05C6D"/>
    <w:rsid w:val="00C1307D"/>
    <w:rsid w:val="00C138FD"/>
    <w:rsid w:val="00C251C3"/>
    <w:rsid w:val="00C26EFC"/>
    <w:rsid w:val="00C27E6E"/>
    <w:rsid w:val="00C45F77"/>
    <w:rsid w:val="00C542A5"/>
    <w:rsid w:val="00C64F79"/>
    <w:rsid w:val="00C66850"/>
    <w:rsid w:val="00C73DBE"/>
    <w:rsid w:val="00C77CE8"/>
    <w:rsid w:val="00C82EAC"/>
    <w:rsid w:val="00C8455F"/>
    <w:rsid w:val="00C914AC"/>
    <w:rsid w:val="00C9234A"/>
    <w:rsid w:val="00C92A21"/>
    <w:rsid w:val="00C957BB"/>
    <w:rsid w:val="00CA5722"/>
    <w:rsid w:val="00CA6AC5"/>
    <w:rsid w:val="00CA7728"/>
    <w:rsid w:val="00CB0234"/>
    <w:rsid w:val="00CB0B3D"/>
    <w:rsid w:val="00CB3AAD"/>
    <w:rsid w:val="00CB43F3"/>
    <w:rsid w:val="00CB7D43"/>
    <w:rsid w:val="00CC021D"/>
    <w:rsid w:val="00CC0515"/>
    <w:rsid w:val="00CC5481"/>
    <w:rsid w:val="00CC582D"/>
    <w:rsid w:val="00CC5BF7"/>
    <w:rsid w:val="00CC71CD"/>
    <w:rsid w:val="00CD003A"/>
    <w:rsid w:val="00CD22A4"/>
    <w:rsid w:val="00CD48A4"/>
    <w:rsid w:val="00CD7A14"/>
    <w:rsid w:val="00CD7B2E"/>
    <w:rsid w:val="00CE014F"/>
    <w:rsid w:val="00CE411B"/>
    <w:rsid w:val="00CE5E80"/>
    <w:rsid w:val="00CF70B3"/>
    <w:rsid w:val="00CF7B8C"/>
    <w:rsid w:val="00D00A4C"/>
    <w:rsid w:val="00D03308"/>
    <w:rsid w:val="00D048E4"/>
    <w:rsid w:val="00D06D94"/>
    <w:rsid w:val="00D10875"/>
    <w:rsid w:val="00D1610F"/>
    <w:rsid w:val="00D16BA2"/>
    <w:rsid w:val="00D217D5"/>
    <w:rsid w:val="00D34636"/>
    <w:rsid w:val="00D372BD"/>
    <w:rsid w:val="00D41E55"/>
    <w:rsid w:val="00D52E78"/>
    <w:rsid w:val="00D53B13"/>
    <w:rsid w:val="00D5444E"/>
    <w:rsid w:val="00D56478"/>
    <w:rsid w:val="00D71DEE"/>
    <w:rsid w:val="00D722F6"/>
    <w:rsid w:val="00D77CCD"/>
    <w:rsid w:val="00D80578"/>
    <w:rsid w:val="00D8159C"/>
    <w:rsid w:val="00D81A45"/>
    <w:rsid w:val="00D83D12"/>
    <w:rsid w:val="00DA21BE"/>
    <w:rsid w:val="00DA3C0C"/>
    <w:rsid w:val="00DC0653"/>
    <w:rsid w:val="00DC0820"/>
    <w:rsid w:val="00DC096D"/>
    <w:rsid w:val="00DC2B17"/>
    <w:rsid w:val="00DC78A5"/>
    <w:rsid w:val="00DC7D4A"/>
    <w:rsid w:val="00DD6722"/>
    <w:rsid w:val="00DD769F"/>
    <w:rsid w:val="00DE0618"/>
    <w:rsid w:val="00DE21BF"/>
    <w:rsid w:val="00DF05C5"/>
    <w:rsid w:val="00DF1787"/>
    <w:rsid w:val="00DF3BCE"/>
    <w:rsid w:val="00E01C10"/>
    <w:rsid w:val="00E031A0"/>
    <w:rsid w:val="00E04AEC"/>
    <w:rsid w:val="00E05EDB"/>
    <w:rsid w:val="00E063E3"/>
    <w:rsid w:val="00E141C9"/>
    <w:rsid w:val="00E16046"/>
    <w:rsid w:val="00E178D0"/>
    <w:rsid w:val="00E218EB"/>
    <w:rsid w:val="00E233A5"/>
    <w:rsid w:val="00E23723"/>
    <w:rsid w:val="00E27D5D"/>
    <w:rsid w:val="00E3231F"/>
    <w:rsid w:val="00E36C7E"/>
    <w:rsid w:val="00E40B35"/>
    <w:rsid w:val="00E46139"/>
    <w:rsid w:val="00E51EB4"/>
    <w:rsid w:val="00E523B4"/>
    <w:rsid w:val="00E5258C"/>
    <w:rsid w:val="00E6110F"/>
    <w:rsid w:val="00E61A8E"/>
    <w:rsid w:val="00E634AE"/>
    <w:rsid w:val="00E636D0"/>
    <w:rsid w:val="00E63E4B"/>
    <w:rsid w:val="00E72E06"/>
    <w:rsid w:val="00E94F9E"/>
    <w:rsid w:val="00E96BC2"/>
    <w:rsid w:val="00E97961"/>
    <w:rsid w:val="00EA04FB"/>
    <w:rsid w:val="00EA38A6"/>
    <w:rsid w:val="00EA747B"/>
    <w:rsid w:val="00EB0C76"/>
    <w:rsid w:val="00EB204B"/>
    <w:rsid w:val="00EB79AF"/>
    <w:rsid w:val="00EC3797"/>
    <w:rsid w:val="00EC52CC"/>
    <w:rsid w:val="00ED1E4D"/>
    <w:rsid w:val="00ED7180"/>
    <w:rsid w:val="00EE14AB"/>
    <w:rsid w:val="00EE3B19"/>
    <w:rsid w:val="00EE5B92"/>
    <w:rsid w:val="00EE64A3"/>
    <w:rsid w:val="00F01489"/>
    <w:rsid w:val="00F03CDA"/>
    <w:rsid w:val="00F07F85"/>
    <w:rsid w:val="00F13D66"/>
    <w:rsid w:val="00F21191"/>
    <w:rsid w:val="00F23D99"/>
    <w:rsid w:val="00F3006D"/>
    <w:rsid w:val="00F31571"/>
    <w:rsid w:val="00F42BB2"/>
    <w:rsid w:val="00F47B0A"/>
    <w:rsid w:val="00F535E2"/>
    <w:rsid w:val="00F55193"/>
    <w:rsid w:val="00F600C4"/>
    <w:rsid w:val="00F60E38"/>
    <w:rsid w:val="00F6149A"/>
    <w:rsid w:val="00F757FF"/>
    <w:rsid w:val="00F808B0"/>
    <w:rsid w:val="00F80C0E"/>
    <w:rsid w:val="00F84F66"/>
    <w:rsid w:val="00F915C4"/>
    <w:rsid w:val="00F93574"/>
    <w:rsid w:val="00F935EA"/>
    <w:rsid w:val="00F9708F"/>
    <w:rsid w:val="00FA22F4"/>
    <w:rsid w:val="00FA336C"/>
    <w:rsid w:val="00FB082E"/>
    <w:rsid w:val="00FB167F"/>
    <w:rsid w:val="00FB1F51"/>
    <w:rsid w:val="00FB4F22"/>
    <w:rsid w:val="00FB769C"/>
    <w:rsid w:val="00FC07FC"/>
    <w:rsid w:val="00FC0F3C"/>
    <w:rsid w:val="00FC3C3B"/>
    <w:rsid w:val="00FC54DD"/>
    <w:rsid w:val="00FC5AEF"/>
    <w:rsid w:val="00FC7F12"/>
    <w:rsid w:val="00FD084F"/>
    <w:rsid w:val="00FD1D47"/>
    <w:rsid w:val="00FD6E93"/>
    <w:rsid w:val="00FE0F1A"/>
    <w:rsid w:val="00FE2BDE"/>
    <w:rsid w:val="00FE3873"/>
    <w:rsid w:val="00FE4388"/>
    <w:rsid w:val="00FE5560"/>
    <w:rsid w:val="00FF007C"/>
    <w:rsid w:val="00FF3B3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C44E2B"/>
  <w15:chartTrackingRefBased/>
  <w15:docId w15:val="{56E9CD4E-2CEC-461D-BE3C-99BB982A9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4D1482"/>
    <w:rPr>
      <w:rFonts w:ascii="Arial" w:hAnsi="Arial"/>
    </w:rPr>
  </w:style>
  <w:style w:type="paragraph" w:styleId="Nadpis1">
    <w:name w:val="heading 1"/>
    <w:basedOn w:val="Normln"/>
    <w:next w:val="Normln"/>
    <w:qFormat/>
    <w:rsid w:val="004D1482"/>
    <w:pPr>
      <w:keepNext/>
      <w:outlineLvl w:val="0"/>
    </w:pPr>
    <w:rPr>
      <w:rFonts w:ascii="Times New Roman" w:hAnsi="Times New Roman"/>
      <w:b/>
      <w:bCs/>
      <w:sz w:val="24"/>
      <w:szCs w:val="24"/>
    </w:rPr>
  </w:style>
  <w:style w:type="paragraph" w:styleId="Nadpis2">
    <w:name w:val="heading 2"/>
    <w:basedOn w:val="Normln"/>
    <w:next w:val="Normln"/>
    <w:qFormat/>
    <w:rsid w:val="00FE0F1A"/>
    <w:pPr>
      <w:keepNext/>
      <w:spacing w:before="240" w:after="60"/>
      <w:outlineLvl w:val="1"/>
    </w:pPr>
    <w:rPr>
      <w:rFonts w:cs="Arial"/>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JVS1">
    <w:name w:val="JVS_1"/>
    <w:rsid w:val="00FE3873"/>
    <w:pPr>
      <w:tabs>
        <w:tab w:val="left" w:pos="1440"/>
      </w:tabs>
      <w:spacing w:line="360" w:lineRule="auto"/>
    </w:pPr>
    <w:rPr>
      <w:rFonts w:ascii="Arial" w:hAnsi="Arial" w:cs="Arial"/>
      <w:b/>
      <w:bCs/>
      <w:kern w:val="32"/>
      <w:sz w:val="28"/>
      <w:szCs w:val="32"/>
    </w:rPr>
  </w:style>
  <w:style w:type="paragraph" w:customStyle="1" w:styleId="Styl1">
    <w:name w:val="Styl1"/>
    <w:basedOn w:val="Normln"/>
    <w:autoRedefine/>
    <w:rsid w:val="00FE3873"/>
    <w:rPr>
      <w:b/>
      <w:sz w:val="40"/>
    </w:rPr>
  </w:style>
  <w:style w:type="paragraph" w:customStyle="1" w:styleId="JVS2">
    <w:name w:val="JVS_2"/>
    <w:basedOn w:val="JVS1"/>
    <w:rsid w:val="00FE0F1A"/>
    <w:rPr>
      <w:sz w:val="24"/>
    </w:rPr>
  </w:style>
  <w:style w:type="paragraph" w:customStyle="1" w:styleId="JVS3">
    <w:name w:val="JVS_3"/>
    <w:rsid w:val="00FE0F1A"/>
    <w:pPr>
      <w:spacing w:line="360" w:lineRule="auto"/>
    </w:pPr>
    <w:rPr>
      <w:rFonts w:ascii="Georgia" w:hAnsi="Georgia" w:cs="Arial"/>
      <w:bCs/>
      <w:kern w:val="32"/>
      <w:szCs w:val="32"/>
    </w:rPr>
  </w:style>
  <w:style w:type="paragraph" w:styleId="Zhlav">
    <w:name w:val="header"/>
    <w:basedOn w:val="Normln"/>
    <w:rsid w:val="00CA7728"/>
    <w:pPr>
      <w:tabs>
        <w:tab w:val="center" w:pos="4536"/>
        <w:tab w:val="right" w:pos="9072"/>
      </w:tabs>
    </w:pPr>
  </w:style>
  <w:style w:type="paragraph" w:styleId="Zpat">
    <w:name w:val="footer"/>
    <w:basedOn w:val="Normln"/>
    <w:rsid w:val="00CA7728"/>
    <w:pPr>
      <w:tabs>
        <w:tab w:val="center" w:pos="4536"/>
        <w:tab w:val="right" w:pos="9072"/>
      </w:tabs>
    </w:pPr>
  </w:style>
  <w:style w:type="character" w:styleId="slostrnky">
    <w:name w:val="page number"/>
    <w:basedOn w:val="Standardnpsmoodstavce"/>
    <w:rsid w:val="00CA7728"/>
  </w:style>
  <w:style w:type="paragraph" w:styleId="Zkladntext">
    <w:name w:val="Body Text"/>
    <w:basedOn w:val="Normln"/>
    <w:rsid w:val="004D1482"/>
    <w:pPr>
      <w:spacing w:after="120"/>
    </w:pPr>
  </w:style>
  <w:style w:type="paragraph" w:customStyle="1" w:styleId="Podtitul">
    <w:name w:val="Podtitul"/>
    <w:basedOn w:val="Normln"/>
    <w:qFormat/>
    <w:rsid w:val="004D1482"/>
    <w:rPr>
      <w:rFonts w:ascii="Times New Roman" w:hAnsi="Times New Roman"/>
      <w:color w:val="000000"/>
      <w:sz w:val="28"/>
    </w:rPr>
  </w:style>
  <w:style w:type="character" w:customStyle="1" w:styleId="platne">
    <w:name w:val="platne"/>
    <w:basedOn w:val="Standardnpsmoodstavce"/>
    <w:rsid w:val="004D1482"/>
  </w:style>
  <w:style w:type="paragraph" w:customStyle="1" w:styleId="Styl2">
    <w:name w:val="Styl2"/>
    <w:basedOn w:val="JVS1"/>
    <w:rsid w:val="00FE3873"/>
    <w:rPr>
      <w:sz w:val="32"/>
    </w:rPr>
  </w:style>
  <w:style w:type="paragraph" w:styleId="FormtovanvHTML">
    <w:name w:val="HTML Preformatted"/>
    <w:basedOn w:val="Normln"/>
    <w:link w:val="FormtovanvHTMLChar"/>
    <w:rsid w:val="008150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styleId="Textpoznpodarou">
    <w:name w:val="footnote text"/>
    <w:basedOn w:val="Normln"/>
    <w:link w:val="TextpoznpodarouChar"/>
    <w:uiPriority w:val="99"/>
    <w:rsid w:val="008150B4"/>
    <w:rPr>
      <w:rFonts w:ascii="Times New Roman" w:hAnsi="Times New Roman"/>
    </w:rPr>
  </w:style>
  <w:style w:type="character" w:styleId="Znakapoznpodarou">
    <w:name w:val="footnote reference"/>
    <w:semiHidden/>
    <w:rsid w:val="008150B4"/>
    <w:rPr>
      <w:vertAlign w:val="superscript"/>
    </w:rPr>
  </w:style>
  <w:style w:type="paragraph" w:styleId="Textbubliny">
    <w:name w:val="Balloon Text"/>
    <w:basedOn w:val="Normln"/>
    <w:semiHidden/>
    <w:rsid w:val="00CC5BF7"/>
    <w:rPr>
      <w:rFonts w:ascii="Tahoma" w:hAnsi="Tahoma" w:cs="Tahoma"/>
      <w:sz w:val="16"/>
      <w:szCs w:val="16"/>
    </w:rPr>
  </w:style>
  <w:style w:type="paragraph" w:customStyle="1" w:styleId="mmoradkovani">
    <w:name w:val="_mmo_radkovani"/>
    <w:basedOn w:val="Normln"/>
    <w:rsid w:val="00CE5E80"/>
    <w:pPr>
      <w:spacing w:line="360" w:lineRule="auto"/>
    </w:pPr>
    <w:rPr>
      <w:rFonts w:ascii="Courier New" w:hAnsi="Courier New"/>
      <w:sz w:val="24"/>
    </w:rPr>
  </w:style>
  <w:style w:type="character" w:customStyle="1" w:styleId="FormtovanvHTMLChar">
    <w:name w:val="Formátovaný v HTML Char"/>
    <w:link w:val="FormtovanvHTML"/>
    <w:rsid w:val="00632D47"/>
    <w:rPr>
      <w:rFonts w:ascii="Arial Unicode MS" w:eastAsia="Arial Unicode MS" w:hAnsi="Arial Unicode MS" w:cs="Arial Unicode MS"/>
    </w:rPr>
  </w:style>
  <w:style w:type="paragraph" w:styleId="Zkladntextodsazen">
    <w:name w:val="Body Text Indent"/>
    <w:basedOn w:val="Normln"/>
    <w:link w:val="ZkladntextodsazenChar"/>
    <w:rsid w:val="00C27E6E"/>
    <w:pPr>
      <w:spacing w:after="120"/>
      <w:ind w:left="283"/>
    </w:pPr>
  </w:style>
  <w:style w:type="character" w:customStyle="1" w:styleId="ZkladntextodsazenChar">
    <w:name w:val="Základní text odsazený Char"/>
    <w:link w:val="Zkladntextodsazen"/>
    <w:rsid w:val="00C27E6E"/>
    <w:rPr>
      <w:rFonts w:ascii="Arial" w:hAnsi="Arial"/>
    </w:rPr>
  </w:style>
  <w:style w:type="paragraph" w:styleId="Zkladntextodsazen2">
    <w:name w:val="Body Text Indent 2"/>
    <w:basedOn w:val="Normln"/>
    <w:link w:val="Zkladntextodsazen2Char"/>
    <w:rsid w:val="00C27E6E"/>
    <w:pPr>
      <w:spacing w:after="120" w:line="480" w:lineRule="auto"/>
      <w:ind w:left="283"/>
    </w:pPr>
  </w:style>
  <w:style w:type="character" w:customStyle="1" w:styleId="Zkladntextodsazen2Char">
    <w:name w:val="Základní text odsazený 2 Char"/>
    <w:link w:val="Zkladntextodsazen2"/>
    <w:rsid w:val="00C27E6E"/>
    <w:rPr>
      <w:rFonts w:ascii="Arial" w:hAnsi="Arial"/>
    </w:rPr>
  </w:style>
  <w:style w:type="paragraph" w:styleId="Zkladntextodsazen3">
    <w:name w:val="Body Text Indent 3"/>
    <w:basedOn w:val="Normln"/>
    <w:link w:val="Zkladntextodsazen3Char"/>
    <w:rsid w:val="00C27E6E"/>
    <w:pPr>
      <w:spacing w:after="120"/>
      <w:ind w:left="283"/>
    </w:pPr>
    <w:rPr>
      <w:sz w:val="16"/>
      <w:szCs w:val="16"/>
    </w:rPr>
  </w:style>
  <w:style w:type="character" w:customStyle="1" w:styleId="Zkladntextodsazen3Char">
    <w:name w:val="Základní text odsazený 3 Char"/>
    <w:link w:val="Zkladntextodsazen3"/>
    <w:rsid w:val="00C27E6E"/>
    <w:rPr>
      <w:rFonts w:ascii="Arial" w:hAnsi="Arial"/>
      <w:sz w:val="16"/>
      <w:szCs w:val="16"/>
    </w:rPr>
  </w:style>
  <w:style w:type="paragraph" w:customStyle="1" w:styleId="NormlnIMP">
    <w:name w:val="Normální_IMP"/>
    <w:basedOn w:val="Normln"/>
    <w:rsid w:val="00C27E6E"/>
    <w:pPr>
      <w:suppressAutoHyphens/>
      <w:overflowPunct w:val="0"/>
      <w:autoSpaceDE w:val="0"/>
      <w:autoSpaceDN w:val="0"/>
      <w:adjustRightInd w:val="0"/>
      <w:spacing w:line="230" w:lineRule="auto"/>
      <w:jc w:val="both"/>
      <w:textAlignment w:val="baseline"/>
    </w:pPr>
    <w:rPr>
      <w:rFonts w:ascii="Times New Roman" w:hAnsi="Times New Roman"/>
      <w:sz w:val="24"/>
    </w:rPr>
  </w:style>
  <w:style w:type="paragraph" w:styleId="Zkladntext2">
    <w:name w:val="Body Text 2"/>
    <w:basedOn w:val="Normln"/>
    <w:link w:val="Zkladntext2Char"/>
    <w:rsid w:val="00C27E6E"/>
    <w:pPr>
      <w:spacing w:after="120" w:line="480" w:lineRule="auto"/>
    </w:pPr>
    <w:rPr>
      <w:rFonts w:ascii="Times New Roman" w:hAnsi="Times New Roman"/>
      <w:sz w:val="24"/>
      <w:szCs w:val="24"/>
    </w:rPr>
  </w:style>
  <w:style w:type="character" w:customStyle="1" w:styleId="Zkladntext2Char">
    <w:name w:val="Základní text 2 Char"/>
    <w:link w:val="Zkladntext2"/>
    <w:rsid w:val="00C27E6E"/>
    <w:rPr>
      <w:sz w:val="24"/>
      <w:szCs w:val="24"/>
    </w:rPr>
  </w:style>
  <w:style w:type="paragraph" w:customStyle="1" w:styleId="Hlava">
    <w:name w:val="Hlava"/>
    <w:basedOn w:val="Normln"/>
    <w:rsid w:val="00C27E6E"/>
    <w:pPr>
      <w:autoSpaceDE w:val="0"/>
      <w:autoSpaceDN w:val="0"/>
      <w:spacing w:before="240"/>
      <w:jc w:val="center"/>
    </w:pPr>
    <w:rPr>
      <w:rFonts w:ascii="Times New Roman" w:hAnsi="Times New Roman"/>
      <w:sz w:val="24"/>
      <w:szCs w:val="24"/>
    </w:rPr>
  </w:style>
  <w:style w:type="paragraph" w:customStyle="1" w:styleId="Seznamoslovan">
    <w:name w:val="Seznam očíslovaný"/>
    <w:basedOn w:val="Zkladntext"/>
    <w:rsid w:val="00C27E6E"/>
    <w:pPr>
      <w:widowControl w:val="0"/>
      <w:spacing w:after="113"/>
      <w:ind w:left="425" w:hanging="424"/>
      <w:jc w:val="both"/>
    </w:pPr>
    <w:rPr>
      <w:rFonts w:ascii="Times New Roman" w:hAnsi="Times New Roman"/>
      <w:sz w:val="24"/>
    </w:rPr>
  </w:style>
  <w:style w:type="paragraph" w:customStyle="1" w:styleId="Textparagrafu">
    <w:name w:val="Text paragrafu"/>
    <w:basedOn w:val="Normln"/>
    <w:rsid w:val="00C27E6E"/>
    <w:pPr>
      <w:autoSpaceDE w:val="0"/>
      <w:autoSpaceDN w:val="0"/>
      <w:spacing w:before="240"/>
      <w:ind w:firstLine="425"/>
      <w:jc w:val="both"/>
    </w:pPr>
    <w:rPr>
      <w:rFonts w:ascii="Times New Roman" w:hAnsi="Times New Roman"/>
      <w:sz w:val="24"/>
      <w:szCs w:val="24"/>
    </w:rPr>
  </w:style>
  <w:style w:type="paragraph" w:customStyle="1" w:styleId="odstavec1">
    <w:name w:val="odstavec 1"/>
    <w:basedOn w:val="Normln"/>
    <w:rsid w:val="00C27E6E"/>
    <w:pPr>
      <w:spacing w:before="120"/>
      <w:ind w:firstLine="567"/>
      <w:jc w:val="both"/>
    </w:pPr>
    <w:rPr>
      <w:rFonts w:ascii="Times New Roman" w:hAnsi="Times New Roman"/>
      <w:sz w:val="24"/>
      <w:szCs w:val="24"/>
    </w:rPr>
  </w:style>
  <w:style w:type="character" w:styleId="Siln">
    <w:name w:val="Strong"/>
    <w:uiPriority w:val="22"/>
    <w:qFormat/>
    <w:rsid w:val="0078274E"/>
    <w:rPr>
      <w:b/>
      <w:bCs/>
    </w:rPr>
  </w:style>
  <w:style w:type="paragraph" w:styleId="Normlnweb">
    <w:name w:val="Normal (Web)"/>
    <w:basedOn w:val="Normln"/>
    <w:uiPriority w:val="99"/>
    <w:unhideWhenUsed/>
    <w:rsid w:val="0078274E"/>
    <w:pPr>
      <w:spacing w:before="100" w:beforeAutospacing="1" w:after="320"/>
    </w:pPr>
    <w:rPr>
      <w:rFonts w:ascii="Times New Roman" w:hAnsi="Times New Roman"/>
      <w:sz w:val="24"/>
      <w:szCs w:val="24"/>
    </w:rPr>
  </w:style>
  <w:style w:type="character" w:customStyle="1" w:styleId="TextpoznpodarouChar">
    <w:name w:val="Text pozn. pod čarou Char"/>
    <w:link w:val="Textpoznpodarou"/>
    <w:uiPriority w:val="99"/>
    <w:rsid w:val="008827FC"/>
  </w:style>
  <w:style w:type="paragraph" w:customStyle="1" w:styleId="Default">
    <w:name w:val="Default"/>
    <w:rsid w:val="00CA5722"/>
    <w:pPr>
      <w:autoSpaceDE w:val="0"/>
      <w:autoSpaceDN w:val="0"/>
      <w:adjustRightInd w:val="0"/>
    </w:pPr>
    <w:rPr>
      <w:rFonts w:ascii="Arial" w:eastAsia="Calibri" w:hAnsi="Arial" w:cs="Arial"/>
      <w:color w:val="000000"/>
      <w:sz w:val="24"/>
      <w:szCs w:val="24"/>
      <w:lang w:eastAsia="en-US"/>
    </w:rPr>
  </w:style>
  <w:style w:type="paragraph" w:customStyle="1" w:styleId="normlnimp0">
    <w:name w:val="normlnimp"/>
    <w:basedOn w:val="Normln"/>
    <w:rsid w:val="00D00A4C"/>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682641">
      <w:bodyDiv w:val="1"/>
      <w:marLeft w:val="0"/>
      <w:marRight w:val="0"/>
      <w:marTop w:val="0"/>
      <w:marBottom w:val="0"/>
      <w:divBdr>
        <w:top w:val="none" w:sz="0" w:space="0" w:color="auto"/>
        <w:left w:val="none" w:sz="0" w:space="0" w:color="auto"/>
        <w:bottom w:val="none" w:sz="0" w:space="0" w:color="auto"/>
        <w:right w:val="none" w:sz="0" w:space="0" w:color="auto"/>
      </w:divBdr>
    </w:div>
    <w:div w:id="200554285">
      <w:bodyDiv w:val="1"/>
      <w:marLeft w:val="0"/>
      <w:marRight w:val="0"/>
      <w:marTop w:val="0"/>
      <w:marBottom w:val="0"/>
      <w:divBdr>
        <w:top w:val="none" w:sz="0" w:space="0" w:color="auto"/>
        <w:left w:val="none" w:sz="0" w:space="0" w:color="auto"/>
        <w:bottom w:val="none" w:sz="0" w:space="0" w:color="auto"/>
        <w:right w:val="none" w:sz="0" w:space="0" w:color="auto"/>
      </w:divBdr>
    </w:div>
    <w:div w:id="202593581">
      <w:bodyDiv w:val="1"/>
      <w:marLeft w:val="0"/>
      <w:marRight w:val="0"/>
      <w:marTop w:val="0"/>
      <w:marBottom w:val="0"/>
      <w:divBdr>
        <w:top w:val="none" w:sz="0" w:space="0" w:color="auto"/>
        <w:left w:val="none" w:sz="0" w:space="0" w:color="auto"/>
        <w:bottom w:val="none" w:sz="0" w:space="0" w:color="auto"/>
        <w:right w:val="none" w:sz="0" w:space="0" w:color="auto"/>
      </w:divBdr>
    </w:div>
    <w:div w:id="273944567">
      <w:bodyDiv w:val="1"/>
      <w:marLeft w:val="0"/>
      <w:marRight w:val="0"/>
      <w:marTop w:val="0"/>
      <w:marBottom w:val="0"/>
      <w:divBdr>
        <w:top w:val="none" w:sz="0" w:space="0" w:color="auto"/>
        <w:left w:val="none" w:sz="0" w:space="0" w:color="auto"/>
        <w:bottom w:val="none" w:sz="0" w:space="0" w:color="auto"/>
        <w:right w:val="none" w:sz="0" w:space="0" w:color="auto"/>
      </w:divBdr>
    </w:div>
    <w:div w:id="363483740">
      <w:bodyDiv w:val="1"/>
      <w:marLeft w:val="0"/>
      <w:marRight w:val="0"/>
      <w:marTop w:val="0"/>
      <w:marBottom w:val="0"/>
      <w:divBdr>
        <w:top w:val="none" w:sz="0" w:space="0" w:color="auto"/>
        <w:left w:val="none" w:sz="0" w:space="0" w:color="auto"/>
        <w:bottom w:val="none" w:sz="0" w:space="0" w:color="auto"/>
        <w:right w:val="none" w:sz="0" w:space="0" w:color="auto"/>
      </w:divBdr>
    </w:div>
    <w:div w:id="442311388">
      <w:bodyDiv w:val="1"/>
      <w:marLeft w:val="0"/>
      <w:marRight w:val="0"/>
      <w:marTop w:val="0"/>
      <w:marBottom w:val="0"/>
      <w:divBdr>
        <w:top w:val="none" w:sz="0" w:space="0" w:color="auto"/>
        <w:left w:val="none" w:sz="0" w:space="0" w:color="auto"/>
        <w:bottom w:val="none" w:sz="0" w:space="0" w:color="auto"/>
        <w:right w:val="none" w:sz="0" w:space="0" w:color="auto"/>
      </w:divBdr>
    </w:div>
    <w:div w:id="512762589">
      <w:bodyDiv w:val="1"/>
      <w:marLeft w:val="0"/>
      <w:marRight w:val="0"/>
      <w:marTop w:val="0"/>
      <w:marBottom w:val="0"/>
      <w:divBdr>
        <w:top w:val="none" w:sz="0" w:space="0" w:color="auto"/>
        <w:left w:val="none" w:sz="0" w:space="0" w:color="auto"/>
        <w:bottom w:val="none" w:sz="0" w:space="0" w:color="auto"/>
        <w:right w:val="none" w:sz="0" w:space="0" w:color="auto"/>
      </w:divBdr>
    </w:div>
    <w:div w:id="544224040">
      <w:bodyDiv w:val="1"/>
      <w:marLeft w:val="0"/>
      <w:marRight w:val="0"/>
      <w:marTop w:val="0"/>
      <w:marBottom w:val="0"/>
      <w:divBdr>
        <w:top w:val="none" w:sz="0" w:space="0" w:color="auto"/>
        <w:left w:val="none" w:sz="0" w:space="0" w:color="auto"/>
        <w:bottom w:val="none" w:sz="0" w:space="0" w:color="auto"/>
        <w:right w:val="none" w:sz="0" w:space="0" w:color="auto"/>
      </w:divBdr>
    </w:div>
    <w:div w:id="592934595">
      <w:bodyDiv w:val="1"/>
      <w:marLeft w:val="0"/>
      <w:marRight w:val="0"/>
      <w:marTop w:val="0"/>
      <w:marBottom w:val="0"/>
      <w:divBdr>
        <w:top w:val="none" w:sz="0" w:space="0" w:color="auto"/>
        <w:left w:val="none" w:sz="0" w:space="0" w:color="auto"/>
        <w:bottom w:val="none" w:sz="0" w:space="0" w:color="auto"/>
        <w:right w:val="none" w:sz="0" w:space="0" w:color="auto"/>
      </w:divBdr>
    </w:div>
    <w:div w:id="613905704">
      <w:bodyDiv w:val="1"/>
      <w:marLeft w:val="0"/>
      <w:marRight w:val="0"/>
      <w:marTop w:val="0"/>
      <w:marBottom w:val="0"/>
      <w:divBdr>
        <w:top w:val="none" w:sz="0" w:space="0" w:color="auto"/>
        <w:left w:val="none" w:sz="0" w:space="0" w:color="auto"/>
        <w:bottom w:val="none" w:sz="0" w:space="0" w:color="auto"/>
        <w:right w:val="none" w:sz="0" w:space="0" w:color="auto"/>
      </w:divBdr>
    </w:div>
    <w:div w:id="1111827045">
      <w:bodyDiv w:val="1"/>
      <w:marLeft w:val="0"/>
      <w:marRight w:val="0"/>
      <w:marTop w:val="0"/>
      <w:marBottom w:val="0"/>
      <w:divBdr>
        <w:top w:val="none" w:sz="0" w:space="0" w:color="auto"/>
        <w:left w:val="none" w:sz="0" w:space="0" w:color="auto"/>
        <w:bottom w:val="none" w:sz="0" w:space="0" w:color="auto"/>
        <w:right w:val="none" w:sz="0" w:space="0" w:color="auto"/>
      </w:divBdr>
    </w:div>
    <w:div w:id="1133524201">
      <w:bodyDiv w:val="1"/>
      <w:marLeft w:val="0"/>
      <w:marRight w:val="0"/>
      <w:marTop w:val="0"/>
      <w:marBottom w:val="0"/>
      <w:divBdr>
        <w:top w:val="none" w:sz="0" w:space="0" w:color="auto"/>
        <w:left w:val="none" w:sz="0" w:space="0" w:color="auto"/>
        <w:bottom w:val="none" w:sz="0" w:space="0" w:color="auto"/>
        <w:right w:val="none" w:sz="0" w:space="0" w:color="auto"/>
      </w:divBdr>
    </w:div>
    <w:div w:id="1448113242">
      <w:bodyDiv w:val="1"/>
      <w:marLeft w:val="0"/>
      <w:marRight w:val="0"/>
      <w:marTop w:val="0"/>
      <w:marBottom w:val="0"/>
      <w:divBdr>
        <w:top w:val="none" w:sz="0" w:space="0" w:color="auto"/>
        <w:left w:val="none" w:sz="0" w:space="0" w:color="auto"/>
        <w:bottom w:val="none" w:sz="0" w:space="0" w:color="auto"/>
        <w:right w:val="none" w:sz="0" w:space="0" w:color="auto"/>
      </w:divBdr>
    </w:div>
    <w:div w:id="1568884389">
      <w:bodyDiv w:val="1"/>
      <w:marLeft w:val="0"/>
      <w:marRight w:val="0"/>
      <w:marTop w:val="0"/>
      <w:marBottom w:val="0"/>
      <w:divBdr>
        <w:top w:val="none" w:sz="0" w:space="0" w:color="auto"/>
        <w:left w:val="none" w:sz="0" w:space="0" w:color="auto"/>
        <w:bottom w:val="none" w:sz="0" w:space="0" w:color="auto"/>
        <w:right w:val="none" w:sz="0" w:space="0" w:color="auto"/>
      </w:divBdr>
    </w:div>
    <w:div w:id="1653412545">
      <w:bodyDiv w:val="1"/>
      <w:marLeft w:val="0"/>
      <w:marRight w:val="0"/>
      <w:marTop w:val="0"/>
      <w:marBottom w:val="0"/>
      <w:divBdr>
        <w:top w:val="none" w:sz="0" w:space="0" w:color="auto"/>
        <w:left w:val="none" w:sz="0" w:space="0" w:color="auto"/>
        <w:bottom w:val="none" w:sz="0" w:space="0" w:color="auto"/>
        <w:right w:val="none" w:sz="0" w:space="0" w:color="auto"/>
      </w:divBdr>
    </w:div>
    <w:div w:id="1735589993">
      <w:bodyDiv w:val="1"/>
      <w:marLeft w:val="0"/>
      <w:marRight w:val="0"/>
      <w:marTop w:val="0"/>
      <w:marBottom w:val="0"/>
      <w:divBdr>
        <w:top w:val="none" w:sz="0" w:space="0" w:color="auto"/>
        <w:left w:val="none" w:sz="0" w:space="0" w:color="auto"/>
        <w:bottom w:val="none" w:sz="0" w:space="0" w:color="auto"/>
        <w:right w:val="none" w:sz="0" w:space="0" w:color="auto"/>
      </w:divBdr>
    </w:div>
    <w:div w:id="1867135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830</Words>
  <Characters>4902</Characters>
  <Application>Microsoft Office Word</Application>
  <DocSecurity>0</DocSecurity>
  <Lines>40</Lines>
  <Paragraphs>11</Paragraphs>
  <ScaleCrop>false</ScaleCrop>
  <HeadingPairs>
    <vt:vector size="2" baseType="variant">
      <vt:variant>
        <vt:lpstr>Název</vt:lpstr>
      </vt:variant>
      <vt:variant>
        <vt:i4>1</vt:i4>
      </vt:variant>
    </vt:vector>
  </HeadingPairs>
  <TitlesOfParts>
    <vt:vector size="1" baseType="lpstr">
      <vt:lpstr>univerzalni dokument_vzor</vt:lpstr>
    </vt:vector>
  </TitlesOfParts>
  <Company>MMO</Company>
  <LinksUpToDate>false</LinksUpToDate>
  <CharactersWithSpaces>5721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univerzalni dokument_vzor</dc:title>
  <dc:subject/>
  <dc:creator>MMO</dc:creator>
  <cp:keywords/>
  <cp:lastModifiedBy>Otípka Petr</cp:lastModifiedBy>
  <cp:revision>4</cp:revision>
  <cp:lastPrinted>2023-01-18T08:29:00Z</cp:lastPrinted>
  <dcterms:created xsi:type="dcterms:W3CDTF">2023-01-23T06:58:00Z</dcterms:created>
  <dcterms:modified xsi:type="dcterms:W3CDTF">2023-01-25T09:38:00Z</dcterms:modified>
</cp:coreProperties>
</file>