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41B00F" w14:textId="4E01EF65" w:rsidR="0048283C" w:rsidRPr="00C16345" w:rsidRDefault="0048283C" w:rsidP="00C16345">
      <w:pPr>
        <w:jc w:val="center"/>
        <w:rPr>
          <w:rFonts w:ascii="Arial" w:hAnsi="Arial" w:cs="Arial"/>
          <w:b/>
          <w:bCs/>
          <w:sz w:val="28"/>
          <w:szCs w:val="32"/>
        </w:rPr>
      </w:pPr>
      <w:r w:rsidRPr="00C16345">
        <w:rPr>
          <w:rFonts w:ascii="Arial" w:hAnsi="Arial" w:cs="Arial"/>
          <w:b/>
          <w:bCs/>
          <w:sz w:val="28"/>
          <w:szCs w:val="32"/>
        </w:rPr>
        <w:t>Příloha č. 1</w:t>
      </w:r>
    </w:p>
    <w:p w14:paraId="1B5D728D" w14:textId="17F57D86" w:rsidR="00C16345" w:rsidRPr="00C16345" w:rsidRDefault="00C16345" w:rsidP="00C16345">
      <w:pPr>
        <w:pStyle w:val="Nadpis1"/>
        <w:rPr>
          <w:rFonts w:cs="Arial"/>
        </w:rPr>
      </w:pPr>
      <w:r w:rsidRPr="00C16345">
        <w:rPr>
          <w:rFonts w:cs="Arial"/>
        </w:rPr>
        <w:t>Obecně závazná vyhlášky obce Lesná</w:t>
      </w:r>
      <w:r w:rsidRPr="00C16345">
        <w:rPr>
          <w:rFonts w:cs="Arial"/>
        </w:rPr>
        <w:br/>
        <w:t>o místním poplatku za užívání veřejného prostranství</w:t>
      </w:r>
    </w:p>
    <w:p w14:paraId="53947B27" w14:textId="28D710B9" w:rsidR="00C16345" w:rsidRPr="00C16345" w:rsidRDefault="00C16345" w:rsidP="00C16345">
      <w:pPr>
        <w:jc w:val="center"/>
        <w:rPr>
          <w:rFonts w:ascii="Arial" w:hAnsi="Arial" w:cs="Arial"/>
          <w:lang w:eastAsia="zh-CN" w:bidi="hi-IN"/>
        </w:rPr>
      </w:pPr>
      <w:r>
        <w:rPr>
          <w:rFonts w:ascii="Arial" w:hAnsi="Arial" w:cs="Arial"/>
          <w:lang w:eastAsia="zh-CN" w:bidi="hi-IN"/>
        </w:rPr>
        <w:t>z</w:t>
      </w:r>
      <w:r w:rsidRPr="00C16345">
        <w:rPr>
          <w:rFonts w:ascii="Arial" w:hAnsi="Arial" w:cs="Arial"/>
          <w:lang w:eastAsia="zh-CN" w:bidi="hi-IN"/>
        </w:rPr>
        <w:t xml:space="preserve">e dne </w:t>
      </w:r>
      <w:r w:rsidR="008A5BF3">
        <w:rPr>
          <w:rFonts w:ascii="Arial" w:hAnsi="Arial" w:cs="Arial"/>
          <w:lang w:eastAsia="zh-CN" w:bidi="hi-IN"/>
        </w:rPr>
        <w:t>19</w:t>
      </w:r>
      <w:r w:rsidRPr="00C16345">
        <w:rPr>
          <w:rFonts w:ascii="Arial" w:hAnsi="Arial" w:cs="Arial"/>
          <w:lang w:eastAsia="zh-CN" w:bidi="hi-IN"/>
        </w:rPr>
        <w:t xml:space="preserve">. </w:t>
      </w:r>
      <w:r w:rsidR="008A5BF3">
        <w:rPr>
          <w:rFonts w:ascii="Arial" w:hAnsi="Arial" w:cs="Arial"/>
          <w:lang w:eastAsia="zh-CN" w:bidi="hi-IN"/>
        </w:rPr>
        <w:t>února 2024</w:t>
      </w:r>
      <w:bookmarkStart w:id="0" w:name="_GoBack"/>
      <w:bookmarkEnd w:id="0"/>
    </w:p>
    <w:p w14:paraId="3B49DAD8" w14:textId="77777777" w:rsidR="00C16345" w:rsidRPr="00C16345" w:rsidRDefault="00C16345" w:rsidP="00C16345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0D0C0B3D" w14:textId="77777777" w:rsidR="0048283C" w:rsidRPr="00C16345" w:rsidRDefault="0048283C" w:rsidP="0048283C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2217EA32" w14:textId="77777777" w:rsidR="0048283C" w:rsidRPr="00C16345" w:rsidRDefault="0048283C" w:rsidP="0048283C">
      <w:pPr>
        <w:rPr>
          <w:rFonts w:ascii="Arial" w:hAnsi="Arial" w:cs="Arial"/>
          <w:b/>
          <w:bCs/>
          <w:sz w:val="22"/>
        </w:rPr>
      </w:pPr>
      <w:r w:rsidRPr="00C16345">
        <w:rPr>
          <w:rFonts w:ascii="Arial" w:hAnsi="Arial" w:cs="Arial"/>
          <w:b/>
          <w:bCs/>
          <w:sz w:val="22"/>
        </w:rPr>
        <w:t>Přehled parcel:</w:t>
      </w:r>
    </w:p>
    <w:p w14:paraId="0A803B23" w14:textId="77777777" w:rsidR="0048283C" w:rsidRPr="00C16345" w:rsidRDefault="0048283C" w:rsidP="0048283C">
      <w:pPr>
        <w:pStyle w:val="Odstavecseseznamem"/>
        <w:numPr>
          <w:ilvl w:val="0"/>
          <w:numId w:val="1"/>
        </w:numPr>
        <w:rPr>
          <w:rFonts w:ascii="Arial" w:hAnsi="Arial" w:cs="Arial"/>
          <w:szCs w:val="24"/>
        </w:rPr>
      </w:pPr>
      <w:r w:rsidRPr="00C16345">
        <w:rPr>
          <w:rFonts w:ascii="Arial" w:hAnsi="Arial" w:cs="Arial"/>
          <w:szCs w:val="24"/>
        </w:rPr>
        <w:t xml:space="preserve">1333 (účelová komunikace k lesu kolem </w:t>
      </w:r>
      <w:proofErr w:type="spellStart"/>
      <w:r w:rsidRPr="00C16345">
        <w:rPr>
          <w:rFonts w:ascii="Arial" w:hAnsi="Arial" w:cs="Arial"/>
          <w:szCs w:val="24"/>
        </w:rPr>
        <w:t>kašt</w:t>
      </w:r>
      <w:proofErr w:type="spellEnd"/>
      <w:r w:rsidRPr="00C16345">
        <w:rPr>
          <w:rFonts w:ascii="Arial" w:hAnsi="Arial" w:cs="Arial"/>
          <w:szCs w:val="24"/>
        </w:rPr>
        <w:t>. aleje)</w:t>
      </w:r>
    </w:p>
    <w:p w14:paraId="74695F51" w14:textId="77777777" w:rsidR="0048283C" w:rsidRPr="00C16345" w:rsidRDefault="0048283C" w:rsidP="0048283C">
      <w:pPr>
        <w:pStyle w:val="Odstavecseseznamem"/>
        <w:numPr>
          <w:ilvl w:val="0"/>
          <w:numId w:val="1"/>
        </w:numPr>
        <w:rPr>
          <w:rFonts w:ascii="Arial" w:hAnsi="Arial" w:cs="Arial"/>
          <w:szCs w:val="24"/>
        </w:rPr>
      </w:pPr>
      <w:r w:rsidRPr="00C16345">
        <w:rPr>
          <w:rFonts w:ascii="Arial" w:hAnsi="Arial" w:cs="Arial"/>
          <w:szCs w:val="24"/>
        </w:rPr>
        <w:t xml:space="preserve">1331 (účelová komunikace – </w:t>
      </w:r>
      <w:proofErr w:type="spellStart"/>
      <w:r w:rsidRPr="00C16345">
        <w:rPr>
          <w:rFonts w:ascii="Arial" w:hAnsi="Arial" w:cs="Arial"/>
          <w:szCs w:val="24"/>
        </w:rPr>
        <w:t>asflatová</w:t>
      </w:r>
      <w:proofErr w:type="spellEnd"/>
      <w:r w:rsidRPr="00C16345">
        <w:rPr>
          <w:rFonts w:ascii="Arial" w:hAnsi="Arial" w:cs="Arial"/>
          <w:szCs w:val="24"/>
        </w:rPr>
        <w:t xml:space="preserve"> kolem ovocných stromů)</w:t>
      </w:r>
    </w:p>
    <w:p w14:paraId="097A89B6" w14:textId="77777777" w:rsidR="0048283C" w:rsidRPr="00C16345" w:rsidRDefault="0048283C" w:rsidP="0048283C">
      <w:pPr>
        <w:pStyle w:val="Odstavecseseznamem"/>
        <w:numPr>
          <w:ilvl w:val="0"/>
          <w:numId w:val="1"/>
        </w:numPr>
        <w:rPr>
          <w:rFonts w:ascii="Arial" w:hAnsi="Arial" w:cs="Arial"/>
          <w:szCs w:val="24"/>
        </w:rPr>
      </w:pPr>
      <w:r w:rsidRPr="00C16345">
        <w:rPr>
          <w:rFonts w:ascii="Arial" w:hAnsi="Arial" w:cs="Arial"/>
          <w:szCs w:val="24"/>
        </w:rPr>
        <w:t xml:space="preserve">1305/1 (účelová komunikace – </w:t>
      </w:r>
      <w:proofErr w:type="spellStart"/>
      <w:r w:rsidRPr="00C16345">
        <w:rPr>
          <w:rFonts w:ascii="Arial" w:hAnsi="Arial" w:cs="Arial"/>
          <w:szCs w:val="24"/>
        </w:rPr>
        <w:t>asflatová</w:t>
      </w:r>
      <w:proofErr w:type="spellEnd"/>
      <w:r w:rsidRPr="00C16345">
        <w:rPr>
          <w:rFonts w:ascii="Arial" w:hAnsi="Arial" w:cs="Arial"/>
          <w:szCs w:val="24"/>
        </w:rPr>
        <w:t xml:space="preserve"> kolem ovocných stromů)</w:t>
      </w:r>
    </w:p>
    <w:p w14:paraId="3D01B228" w14:textId="77777777" w:rsidR="0048283C" w:rsidRPr="00C16345" w:rsidRDefault="0048283C" w:rsidP="0048283C">
      <w:pPr>
        <w:pStyle w:val="Odstavecseseznamem"/>
        <w:numPr>
          <w:ilvl w:val="0"/>
          <w:numId w:val="1"/>
        </w:numPr>
        <w:rPr>
          <w:rFonts w:ascii="Arial" w:hAnsi="Arial" w:cs="Arial"/>
          <w:szCs w:val="24"/>
        </w:rPr>
      </w:pPr>
      <w:r w:rsidRPr="00C16345">
        <w:rPr>
          <w:rFonts w:ascii="Arial" w:hAnsi="Arial" w:cs="Arial"/>
          <w:szCs w:val="24"/>
        </w:rPr>
        <w:t>1231 (park u hřbitova)</w:t>
      </w:r>
    </w:p>
    <w:p w14:paraId="2FA8C05E" w14:textId="77777777" w:rsidR="0048283C" w:rsidRPr="00C16345" w:rsidRDefault="0048283C" w:rsidP="0048283C">
      <w:pPr>
        <w:pStyle w:val="Odstavecseseznamem"/>
        <w:numPr>
          <w:ilvl w:val="0"/>
          <w:numId w:val="1"/>
        </w:numPr>
        <w:rPr>
          <w:rFonts w:ascii="Arial" w:hAnsi="Arial" w:cs="Arial"/>
          <w:szCs w:val="24"/>
        </w:rPr>
      </w:pPr>
      <w:r w:rsidRPr="00C16345">
        <w:rPr>
          <w:rFonts w:ascii="Arial" w:hAnsi="Arial" w:cs="Arial"/>
          <w:szCs w:val="24"/>
        </w:rPr>
        <w:t>1095 (cesta za záhumenkami Lesná č.p. 1-15)</w:t>
      </w:r>
    </w:p>
    <w:p w14:paraId="77E8B2E8" w14:textId="77777777" w:rsidR="0048283C" w:rsidRPr="00C16345" w:rsidRDefault="0048283C" w:rsidP="0048283C">
      <w:pPr>
        <w:pStyle w:val="Odstavecseseznamem"/>
        <w:numPr>
          <w:ilvl w:val="0"/>
          <w:numId w:val="1"/>
        </w:numPr>
        <w:rPr>
          <w:rFonts w:ascii="Arial" w:hAnsi="Arial" w:cs="Arial"/>
          <w:szCs w:val="24"/>
        </w:rPr>
      </w:pPr>
      <w:r w:rsidRPr="00C16345">
        <w:rPr>
          <w:rFonts w:ascii="Arial" w:hAnsi="Arial" w:cs="Arial"/>
          <w:szCs w:val="24"/>
        </w:rPr>
        <w:t>1091 (účelová komunikace u větrného mlýna)</w:t>
      </w:r>
    </w:p>
    <w:p w14:paraId="3524698A" w14:textId="77777777" w:rsidR="0048283C" w:rsidRPr="00C16345" w:rsidRDefault="0048283C" w:rsidP="0048283C">
      <w:pPr>
        <w:pStyle w:val="Odstavecseseznamem"/>
        <w:numPr>
          <w:ilvl w:val="0"/>
          <w:numId w:val="1"/>
        </w:numPr>
        <w:rPr>
          <w:rFonts w:ascii="Arial" w:hAnsi="Arial" w:cs="Arial"/>
          <w:szCs w:val="24"/>
        </w:rPr>
      </w:pPr>
      <w:r w:rsidRPr="00C16345">
        <w:rPr>
          <w:rFonts w:ascii="Arial" w:hAnsi="Arial" w:cs="Arial"/>
          <w:szCs w:val="24"/>
        </w:rPr>
        <w:t>1088 (parkoviště u mlýna)</w:t>
      </w:r>
    </w:p>
    <w:p w14:paraId="50F1A554" w14:textId="77777777" w:rsidR="0048283C" w:rsidRPr="00C16345" w:rsidRDefault="0048283C" w:rsidP="0048283C">
      <w:pPr>
        <w:pStyle w:val="Odstavecseseznamem"/>
        <w:numPr>
          <w:ilvl w:val="0"/>
          <w:numId w:val="1"/>
        </w:numPr>
        <w:rPr>
          <w:rFonts w:ascii="Arial" w:hAnsi="Arial" w:cs="Arial"/>
          <w:szCs w:val="24"/>
        </w:rPr>
      </w:pPr>
      <w:r w:rsidRPr="00C16345">
        <w:rPr>
          <w:rFonts w:ascii="Arial" w:hAnsi="Arial" w:cs="Arial"/>
          <w:szCs w:val="24"/>
        </w:rPr>
        <w:t>1042 (cesta za záhumenkami (Lesná 23-62)</w:t>
      </w:r>
    </w:p>
    <w:p w14:paraId="61606B52" w14:textId="77777777" w:rsidR="0048283C" w:rsidRPr="00C16345" w:rsidRDefault="0048283C" w:rsidP="0048283C">
      <w:pPr>
        <w:pStyle w:val="Odstavecseseznamem"/>
        <w:numPr>
          <w:ilvl w:val="0"/>
          <w:numId w:val="1"/>
        </w:numPr>
        <w:rPr>
          <w:rFonts w:ascii="Arial" w:hAnsi="Arial" w:cs="Arial"/>
          <w:szCs w:val="24"/>
        </w:rPr>
      </w:pPr>
      <w:r w:rsidRPr="00C16345">
        <w:rPr>
          <w:rFonts w:ascii="Arial" w:hAnsi="Arial" w:cs="Arial"/>
          <w:szCs w:val="24"/>
        </w:rPr>
        <w:t>1040 (cesta od dětského hřiště za záhumenky)</w:t>
      </w:r>
    </w:p>
    <w:p w14:paraId="4B020088" w14:textId="77777777" w:rsidR="0048283C" w:rsidRPr="00C16345" w:rsidRDefault="0048283C" w:rsidP="0048283C">
      <w:pPr>
        <w:pStyle w:val="Odstavecseseznamem"/>
        <w:numPr>
          <w:ilvl w:val="0"/>
          <w:numId w:val="1"/>
        </w:numPr>
        <w:rPr>
          <w:rFonts w:ascii="Arial" w:hAnsi="Arial" w:cs="Arial"/>
          <w:szCs w:val="24"/>
        </w:rPr>
      </w:pPr>
      <w:r w:rsidRPr="00C16345">
        <w:rPr>
          <w:rFonts w:ascii="Arial" w:hAnsi="Arial" w:cs="Arial"/>
          <w:szCs w:val="24"/>
        </w:rPr>
        <w:t>1018 (cesta za záhumenky Lesná u č.p. 62)</w:t>
      </w:r>
    </w:p>
    <w:p w14:paraId="26DB2FC8" w14:textId="77777777" w:rsidR="0048283C" w:rsidRPr="00C16345" w:rsidRDefault="0048283C" w:rsidP="0048283C">
      <w:pPr>
        <w:pStyle w:val="Odstavecseseznamem"/>
        <w:numPr>
          <w:ilvl w:val="0"/>
          <w:numId w:val="1"/>
        </w:numPr>
        <w:rPr>
          <w:rFonts w:ascii="Arial" w:hAnsi="Arial" w:cs="Arial"/>
          <w:szCs w:val="24"/>
        </w:rPr>
      </w:pPr>
      <w:r w:rsidRPr="00C16345">
        <w:rPr>
          <w:rFonts w:ascii="Arial" w:hAnsi="Arial" w:cs="Arial"/>
          <w:szCs w:val="24"/>
        </w:rPr>
        <w:t>2/7 (veř. zeleň před č.p.1)</w:t>
      </w:r>
    </w:p>
    <w:p w14:paraId="41C4E558" w14:textId="77777777" w:rsidR="0048283C" w:rsidRPr="00C16345" w:rsidRDefault="0048283C" w:rsidP="0048283C">
      <w:pPr>
        <w:pStyle w:val="Odstavecseseznamem"/>
        <w:numPr>
          <w:ilvl w:val="0"/>
          <w:numId w:val="1"/>
        </w:numPr>
        <w:rPr>
          <w:rFonts w:ascii="Arial" w:hAnsi="Arial" w:cs="Arial"/>
          <w:szCs w:val="24"/>
        </w:rPr>
      </w:pPr>
      <w:r w:rsidRPr="00C16345">
        <w:rPr>
          <w:rFonts w:ascii="Arial" w:hAnsi="Arial" w:cs="Arial"/>
          <w:szCs w:val="24"/>
        </w:rPr>
        <w:t>633/4 (veř. zeleň u č.p. 1)</w:t>
      </w:r>
    </w:p>
    <w:p w14:paraId="399F4B11" w14:textId="77777777" w:rsidR="0048283C" w:rsidRPr="00C16345" w:rsidRDefault="0048283C" w:rsidP="0048283C">
      <w:pPr>
        <w:pStyle w:val="Odstavecseseznamem"/>
        <w:numPr>
          <w:ilvl w:val="0"/>
          <w:numId w:val="1"/>
        </w:numPr>
        <w:rPr>
          <w:rFonts w:ascii="Arial" w:hAnsi="Arial" w:cs="Arial"/>
          <w:szCs w:val="24"/>
        </w:rPr>
      </w:pPr>
      <w:r w:rsidRPr="00C16345">
        <w:rPr>
          <w:rFonts w:ascii="Arial" w:hAnsi="Arial" w:cs="Arial"/>
          <w:szCs w:val="24"/>
        </w:rPr>
        <w:t>633/1 (veř. zeleň č.p. 1-21)</w:t>
      </w:r>
    </w:p>
    <w:p w14:paraId="2F0FACCF" w14:textId="77777777" w:rsidR="0048283C" w:rsidRPr="00C16345" w:rsidRDefault="0048283C" w:rsidP="0048283C">
      <w:pPr>
        <w:pStyle w:val="Odstavecseseznamem"/>
        <w:numPr>
          <w:ilvl w:val="0"/>
          <w:numId w:val="1"/>
        </w:numPr>
        <w:rPr>
          <w:rFonts w:ascii="Arial" w:hAnsi="Arial" w:cs="Arial"/>
          <w:szCs w:val="24"/>
        </w:rPr>
      </w:pPr>
      <w:r w:rsidRPr="00C16345">
        <w:rPr>
          <w:rFonts w:ascii="Arial" w:hAnsi="Arial" w:cs="Arial"/>
          <w:szCs w:val="24"/>
        </w:rPr>
        <w:t>75/1 (dětské hřiště)</w:t>
      </w:r>
    </w:p>
    <w:p w14:paraId="07654EAE" w14:textId="77777777" w:rsidR="0048283C" w:rsidRPr="00C16345" w:rsidRDefault="0048283C" w:rsidP="0048283C">
      <w:pPr>
        <w:pStyle w:val="Odstavecseseznamem"/>
        <w:numPr>
          <w:ilvl w:val="0"/>
          <w:numId w:val="1"/>
        </w:numPr>
        <w:rPr>
          <w:rFonts w:ascii="Arial" w:hAnsi="Arial" w:cs="Arial"/>
          <w:szCs w:val="24"/>
        </w:rPr>
      </w:pPr>
      <w:r w:rsidRPr="00C16345">
        <w:rPr>
          <w:rFonts w:ascii="Arial" w:hAnsi="Arial" w:cs="Arial"/>
          <w:szCs w:val="24"/>
        </w:rPr>
        <w:t>75/2 (prostor u OÚ)</w:t>
      </w:r>
    </w:p>
    <w:p w14:paraId="548815A4" w14:textId="77777777" w:rsidR="0048283C" w:rsidRPr="00C16345" w:rsidRDefault="0048283C" w:rsidP="0048283C">
      <w:pPr>
        <w:pStyle w:val="Odstavecseseznamem"/>
        <w:numPr>
          <w:ilvl w:val="0"/>
          <w:numId w:val="1"/>
        </w:numPr>
        <w:rPr>
          <w:rFonts w:ascii="Arial" w:hAnsi="Arial" w:cs="Arial"/>
          <w:szCs w:val="24"/>
        </w:rPr>
      </w:pPr>
      <w:r w:rsidRPr="00C16345">
        <w:rPr>
          <w:rFonts w:ascii="Arial" w:hAnsi="Arial" w:cs="Arial"/>
          <w:szCs w:val="24"/>
        </w:rPr>
        <w:t>77 (prostor u has. zbrojnice)</w:t>
      </w:r>
    </w:p>
    <w:p w14:paraId="03B329C5" w14:textId="77777777" w:rsidR="0048283C" w:rsidRPr="00C16345" w:rsidRDefault="0048283C" w:rsidP="0048283C">
      <w:pPr>
        <w:pStyle w:val="Odstavecseseznamem"/>
        <w:numPr>
          <w:ilvl w:val="0"/>
          <w:numId w:val="1"/>
        </w:numPr>
        <w:rPr>
          <w:rFonts w:ascii="Arial" w:hAnsi="Arial" w:cs="Arial"/>
          <w:szCs w:val="24"/>
        </w:rPr>
      </w:pPr>
      <w:r w:rsidRPr="00C16345">
        <w:rPr>
          <w:rFonts w:ascii="Arial" w:hAnsi="Arial" w:cs="Arial"/>
          <w:szCs w:val="24"/>
        </w:rPr>
        <w:t>79 (</w:t>
      </w:r>
      <w:proofErr w:type="spellStart"/>
      <w:r w:rsidRPr="00C16345">
        <w:rPr>
          <w:rFonts w:ascii="Arial" w:hAnsi="Arial" w:cs="Arial"/>
          <w:szCs w:val="24"/>
        </w:rPr>
        <w:t>pož</w:t>
      </w:r>
      <w:proofErr w:type="spellEnd"/>
      <w:r w:rsidRPr="00C16345">
        <w:rPr>
          <w:rFonts w:ascii="Arial" w:hAnsi="Arial" w:cs="Arial"/>
          <w:szCs w:val="24"/>
        </w:rPr>
        <w:t>. nádrž a její okolí)</w:t>
      </w:r>
    </w:p>
    <w:p w14:paraId="0B562158" w14:textId="77777777" w:rsidR="0048283C" w:rsidRPr="00C16345" w:rsidRDefault="0048283C" w:rsidP="0048283C">
      <w:pPr>
        <w:pStyle w:val="Odstavecseseznamem"/>
        <w:numPr>
          <w:ilvl w:val="0"/>
          <w:numId w:val="1"/>
        </w:numPr>
        <w:rPr>
          <w:rFonts w:ascii="Arial" w:hAnsi="Arial" w:cs="Arial"/>
          <w:szCs w:val="24"/>
        </w:rPr>
      </w:pPr>
      <w:r w:rsidRPr="00C16345">
        <w:rPr>
          <w:rFonts w:ascii="Arial" w:hAnsi="Arial" w:cs="Arial"/>
          <w:szCs w:val="24"/>
        </w:rPr>
        <w:t>614/4 (chodník, vjezdy a předzahrádky č.p. 22-62)</w:t>
      </w:r>
    </w:p>
    <w:p w14:paraId="0249D7FB" w14:textId="77777777" w:rsidR="0048283C" w:rsidRPr="00C16345" w:rsidRDefault="0048283C" w:rsidP="0048283C">
      <w:pPr>
        <w:pStyle w:val="Odstavecseseznamem"/>
        <w:numPr>
          <w:ilvl w:val="0"/>
          <w:numId w:val="1"/>
        </w:numPr>
        <w:rPr>
          <w:rFonts w:ascii="Arial" w:hAnsi="Arial" w:cs="Arial"/>
          <w:szCs w:val="24"/>
        </w:rPr>
      </w:pPr>
      <w:r w:rsidRPr="00C16345">
        <w:rPr>
          <w:rFonts w:ascii="Arial" w:hAnsi="Arial" w:cs="Arial"/>
          <w:szCs w:val="24"/>
        </w:rPr>
        <w:t>924 (místní komunikace u byt. domů)</w:t>
      </w:r>
    </w:p>
    <w:p w14:paraId="65EF75B3" w14:textId="77777777" w:rsidR="0048283C" w:rsidRPr="00C16345" w:rsidRDefault="0048283C" w:rsidP="0048283C">
      <w:pPr>
        <w:pStyle w:val="Odstavecseseznamem"/>
        <w:numPr>
          <w:ilvl w:val="0"/>
          <w:numId w:val="1"/>
        </w:numPr>
        <w:rPr>
          <w:rFonts w:ascii="Arial" w:hAnsi="Arial" w:cs="Arial"/>
          <w:szCs w:val="24"/>
        </w:rPr>
      </w:pPr>
      <w:r w:rsidRPr="00C16345">
        <w:rPr>
          <w:rFonts w:ascii="Arial" w:hAnsi="Arial" w:cs="Arial"/>
          <w:szCs w:val="24"/>
        </w:rPr>
        <w:t>925 (pás zeleně u bytových domů)</w:t>
      </w:r>
    </w:p>
    <w:p w14:paraId="2E8332BE" w14:textId="77777777" w:rsidR="0048283C" w:rsidRPr="00C16345" w:rsidRDefault="0048283C" w:rsidP="0048283C">
      <w:pPr>
        <w:pStyle w:val="Odstavecseseznamem"/>
        <w:numPr>
          <w:ilvl w:val="0"/>
          <w:numId w:val="1"/>
        </w:numPr>
        <w:rPr>
          <w:rFonts w:ascii="Arial" w:hAnsi="Arial" w:cs="Arial"/>
          <w:szCs w:val="24"/>
        </w:rPr>
      </w:pPr>
      <w:r w:rsidRPr="00C16345">
        <w:rPr>
          <w:rFonts w:ascii="Arial" w:hAnsi="Arial" w:cs="Arial"/>
          <w:szCs w:val="24"/>
        </w:rPr>
        <w:t>613/3 (chodník, vjezdy a předzahrádky č.p. 92-61)</w:t>
      </w:r>
    </w:p>
    <w:p w14:paraId="7A3E5DEA" w14:textId="77777777" w:rsidR="0048283C" w:rsidRPr="00C16345" w:rsidRDefault="0048283C" w:rsidP="0048283C">
      <w:pPr>
        <w:pStyle w:val="Odstavecseseznamem"/>
        <w:numPr>
          <w:ilvl w:val="0"/>
          <w:numId w:val="1"/>
        </w:numPr>
        <w:rPr>
          <w:rFonts w:ascii="Arial" w:hAnsi="Arial" w:cs="Arial"/>
          <w:szCs w:val="24"/>
        </w:rPr>
      </w:pPr>
      <w:r w:rsidRPr="00C16345">
        <w:rPr>
          <w:rFonts w:ascii="Arial" w:hAnsi="Arial" w:cs="Arial"/>
          <w:szCs w:val="24"/>
        </w:rPr>
        <w:t>618/2 (chodník a pás zeleně k aut. zastávce směr Vranov nad Dyjí)</w:t>
      </w:r>
    </w:p>
    <w:p w14:paraId="45A5D15E" w14:textId="77777777" w:rsidR="0048283C" w:rsidRPr="00C16345" w:rsidRDefault="0048283C" w:rsidP="0048283C">
      <w:pPr>
        <w:pStyle w:val="Odstavecseseznamem"/>
        <w:numPr>
          <w:ilvl w:val="0"/>
          <w:numId w:val="1"/>
        </w:numPr>
        <w:rPr>
          <w:rFonts w:ascii="Arial" w:hAnsi="Arial" w:cs="Arial"/>
          <w:szCs w:val="24"/>
        </w:rPr>
      </w:pPr>
      <w:r w:rsidRPr="00C16345">
        <w:rPr>
          <w:rFonts w:ascii="Arial" w:hAnsi="Arial" w:cs="Arial"/>
          <w:szCs w:val="24"/>
        </w:rPr>
        <w:t>620/1 (chodník před kostelem a kult. zařízením)</w:t>
      </w:r>
    </w:p>
    <w:p w14:paraId="055DEAA1" w14:textId="77777777" w:rsidR="0048283C" w:rsidRPr="00C16345" w:rsidRDefault="0048283C" w:rsidP="0048283C">
      <w:pPr>
        <w:pStyle w:val="Odstavecseseznamem"/>
        <w:numPr>
          <w:ilvl w:val="0"/>
          <w:numId w:val="1"/>
        </w:numPr>
        <w:rPr>
          <w:rFonts w:ascii="Arial" w:hAnsi="Arial" w:cs="Arial"/>
          <w:szCs w:val="24"/>
        </w:rPr>
      </w:pPr>
      <w:r w:rsidRPr="00C16345">
        <w:rPr>
          <w:rFonts w:ascii="Arial" w:hAnsi="Arial" w:cs="Arial"/>
          <w:szCs w:val="24"/>
        </w:rPr>
        <w:t>263/17 (místní komunikace, sběrné místo odpadu a přilehlá zeleň)</w:t>
      </w:r>
    </w:p>
    <w:p w14:paraId="7EFED00B" w14:textId="77777777" w:rsidR="0048283C" w:rsidRPr="00C16345" w:rsidRDefault="0048283C" w:rsidP="0048283C">
      <w:pPr>
        <w:pStyle w:val="Odstavecseseznamem"/>
        <w:numPr>
          <w:ilvl w:val="0"/>
          <w:numId w:val="1"/>
        </w:numPr>
        <w:rPr>
          <w:rFonts w:ascii="Arial" w:hAnsi="Arial" w:cs="Arial"/>
          <w:szCs w:val="24"/>
        </w:rPr>
      </w:pPr>
      <w:r w:rsidRPr="00C16345">
        <w:rPr>
          <w:rFonts w:ascii="Arial" w:hAnsi="Arial" w:cs="Arial"/>
          <w:szCs w:val="24"/>
        </w:rPr>
        <w:t>266/2 (pás zeleně u výrobní haly v parku za kostelem)</w:t>
      </w:r>
    </w:p>
    <w:p w14:paraId="1080209F" w14:textId="77777777" w:rsidR="0048283C" w:rsidRPr="00C16345" w:rsidRDefault="0048283C" w:rsidP="0048283C">
      <w:pPr>
        <w:pStyle w:val="Odstavecseseznamem"/>
        <w:numPr>
          <w:ilvl w:val="0"/>
          <w:numId w:val="1"/>
        </w:numPr>
        <w:rPr>
          <w:rFonts w:ascii="Arial" w:hAnsi="Arial" w:cs="Arial"/>
          <w:szCs w:val="24"/>
        </w:rPr>
      </w:pPr>
      <w:r w:rsidRPr="00C16345">
        <w:rPr>
          <w:rFonts w:ascii="Arial" w:hAnsi="Arial" w:cs="Arial"/>
          <w:szCs w:val="24"/>
        </w:rPr>
        <w:t>621/2 (komunikace od kostela kolem MŠ)</w:t>
      </w:r>
    </w:p>
    <w:p w14:paraId="1E703986" w14:textId="77777777" w:rsidR="0048283C" w:rsidRPr="00C16345" w:rsidRDefault="0048283C" w:rsidP="0048283C">
      <w:pPr>
        <w:pStyle w:val="Odstavecseseznamem"/>
        <w:numPr>
          <w:ilvl w:val="0"/>
          <w:numId w:val="1"/>
        </w:numPr>
        <w:rPr>
          <w:rFonts w:ascii="Arial" w:hAnsi="Arial" w:cs="Arial"/>
          <w:szCs w:val="24"/>
        </w:rPr>
      </w:pPr>
      <w:r w:rsidRPr="00C16345">
        <w:rPr>
          <w:rFonts w:ascii="Arial" w:hAnsi="Arial" w:cs="Arial"/>
          <w:szCs w:val="24"/>
        </w:rPr>
        <w:t>273/1 (park za kostelem)</w:t>
      </w:r>
    </w:p>
    <w:p w14:paraId="525B8147" w14:textId="77777777" w:rsidR="0048283C" w:rsidRPr="00C16345" w:rsidRDefault="0048283C" w:rsidP="0048283C">
      <w:pPr>
        <w:pStyle w:val="Odstavecseseznamem"/>
        <w:numPr>
          <w:ilvl w:val="0"/>
          <w:numId w:val="1"/>
        </w:numPr>
        <w:rPr>
          <w:rFonts w:ascii="Arial" w:hAnsi="Arial" w:cs="Arial"/>
          <w:szCs w:val="24"/>
        </w:rPr>
      </w:pPr>
      <w:r w:rsidRPr="00C16345">
        <w:rPr>
          <w:rFonts w:ascii="Arial" w:hAnsi="Arial" w:cs="Arial"/>
          <w:szCs w:val="24"/>
        </w:rPr>
        <w:t>634/3 (pás zeleně 63-82)</w:t>
      </w:r>
    </w:p>
    <w:p w14:paraId="1B7B5218" w14:textId="77777777" w:rsidR="0048283C" w:rsidRPr="00C16345" w:rsidRDefault="0048283C" w:rsidP="0048283C">
      <w:pPr>
        <w:pStyle w:val="Odstavecseseznamem"/>
        <w:numPr>
          <w:ilvl w:val="0"/>
          <w:numId w:val="1"/>
        </w:numPr>
        <w:rPr>
          <w:rFonts w:ascii="Arial" w:hAnsi="Arial" w:cs="Arial"/>
          <w:szCs w:val="24"/>
        </w:rPr>
      </w:pPr>
      <w:r w:rsidRPr="00C16345">
        <w:rPr>
          <w:rFonts w:ascii="Arial" w:hAnsi="Arial" w:cs="Arial"/>
          <w:szCs w:val="24"/>
        </w:rPr>
        <w:t>634/2 (zeleň, vjezdy, chodník č.p. 63-82)</w:t>
      </w:r>
    </w:p>
    <w:p w14:paraId="65091944" w14:textId="77777777" w:rsidR="0048283C" w:rsidRPr="00C16345" w:rsidRDefault="0048283C" w:rsidP="0048283C">
      <w:pPr>
        <w:rPr>
          <w:rFonts w:ascii="Arial" w:hAnsi="Arial" w:cs="Arial"/>
        </w:rPr>
      </w:pPr>
    </w:p>
    <w:p w14:paraId="291B2889" w14:textId="77777777" w:rsidR="0048283C" w:rsidRPr="00C16345" w:rsidRDefault="0048283C" w:rsidP="0048283C">
      <w:pPr>
        <w:rPr>
          <w:rFonts w:ascii="Arial" w:hAnsi="Arial" w:cs="Arial"/>
        </w:rPr>
      </w:pPr>
    </w:p>
    <w:p w14:paraId="0B8DEEAF" w14:textId="77777777" w:rsidR="00495B5A" w:rsidRPr="00C16345" w:rsidRDefault="00495B5A">
      <w:pPr>
        <w:rPr>
          <w:rFonts w:ascii="Arial" w:hAnsi="Arial" w:cs="Arial"/>
        </w:rPr>
      </w:pPr>
    </w:p>
    <w:sectPr w:rsidR="00495B5A" w:rsidRPr="00C163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0F067E"/>
    <w:multiLevelType w:val="hybridMultilevel"/>
    <w:tmpl w:val="6646FB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C2D"/>
    <w:rsid w:val="00092C2D"/>
    <w:rsid w:val="000B2CE5"/>
    <w:rsid w:val="0048283C"/>
    <w:rsid w:val="00495B5A"/>
    <w:rsid w:val="004E4477"/>
    <w:rsid w:val="008A5BF3"/>
    <w:rsid w:val="00C1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74431"/>
  <w15:chartTrackingRefBased/>
  <w15:docId w15:val="{A3E18290-E762-4475-B7FB-8D6979252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82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16345"/>
    <w:pPr>
      <w:keepNext/>
      <w:suppressAutoHyphens/>
      <w:autoSpaceDN w:val="0"/>
      <w:spacing w:before="238" w:after="238"/>
      <w:jc w:val="center"/>
      <w:textAlignment w:val="baseline"/>
      <w:outlineLvl w:val="0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8283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C16345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Lesná</dc:creator>
  <cp:keywords/>
  <dc:description/>
  <cp:lastModifiedBy>Obec Lesná</cp:lastModifiedBy>
  <cp:revision>4</cp:revision>
  <dcterms:created xsi:type="dcterms:W3CDTF">2024-02-26T15:01:00Z</dcterms:created>
  <dcterms:modified xsi:type="dcterms:W3CDTF">2024-02-26T15:05:00Z</dcterms:modified>
</cp:coreProperties>
</file>