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F825" w14:textId="713DA00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BD019C">
        <w:rPr>
          <w:rFonts w:ascii="Arial" w:hAnsi="Arial" w:cs="Arial"/>
          <w:b/>
        </w:rPr>
        <w:t xml:space="preserve"> Petrov</w:t>
      </w:r>
    </w:p>
    <w:p w14:paraId="42667FD4" w14:textId="0ACFD03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D019C">
        <w:rPr>
          <w:rFonts w:ascii="Arial" w:hAnsi="Arial" w:cs="Arial"/>
          <w:b/>
        </w:rPr>
        <w:t>Petrov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15741B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D019C">
        <w:rPr>
          <w:rFonts w:ascii="Arial" w:hAnsi="Arial" w:cs="Arial"/>
          <w:b/>
        </w:rPr>
        <w:t>Petrov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AA241E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D019C">
        <w:rPr>
          <w:rFonts w:ascii="Arial" w:hAnsi="Arial" w:cs="Arial"/>
          <w:sz w:val="22"/>
          <w:szCs w:val="22"/>
        </w:rPr>
        <w:t>Petrov se na svém zasedání dne 29. 4.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24174E" w14:textId="25B3A90C" w:rsidR="00BA2FB8" w:rsidRPr="00DF59E0" w:rsidRDefault="0024722A" w:rsidP="00DF59E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9ED0A5" w14:textId="3EA5F651" w:rsidR="00031731" w:rsidRPr="00EE325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E325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E3253">
        <w:rPr>
          <w:rFonts w:ascii="Arial" w:hAnsi="Arial" w:cs="Arial"/>
          <w:sz w:val="22"/>
          <w:szCs w:val="22"/>
        </w:rPr>
        <w:t xml:space="preserve">obecní systém </w:t>
      </w:r>
      <w:r w:rsidR="00BD2B1D" w:rsidRPr="00EE3253">
        <w:rPr>
          <w:rFonts w:ascii="Arial" w:hAnsi="Arial" w:cs="Arial"/>
          <w:sz w:val="22"/>
          <w:szCs w:val="22"/>
        </w:rPr>
        <w:t>odpadového hospodářství na území obce</w:t>
      </w:r>
      <w:r w:rsidR="00BD019C" w:rsidRPr="00EE3253">
        <w:rPr>
          <w:rFonts w:ascii="Arial" w:hAnsi="Arial" w:cs="Arial"/>
          <w:sz w:val="22"/>
          <w:szCs w:val="22"/>
        </w:rPr>
        <w:t xml:space="preserve"> Petrov.</w:t>
      </w:r>
    </w:p>
    <w:p w14:paraId="4CFE602A" w14:textId="77777777" w:rsidR="00EB486C" w:rsidRPr="00EE3253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E3253">
        <w:rPr>
          <w:rFonts w:ascii="Arial" w:hAnsi="Arial" w:cs="Arial"/>
          <w:sz w:val="22"/>
          <w:szCs w:val="22"/>
        </w:rPr>
        <w:t xml:space="preserve">  Každý je povi</w:t>
      </w:r>
      <w:r w:rsidRPr="00BF6EFC">
        <w:rPr>
          <w:rFonts w:ascii="Arial" w:hAnsi="Arial" w:cs="Arial"/>
          <w:sz w:val="22"/>
          <w:szCs w:val="22"/>
        </w:rPr>
        <w:t>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00BEEC5B" w:rsidR="00DF59E0" w:rsidRDefault="00DF59E0">
      <w:pPr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C9EB605" w14:textId="08AE14ED" w:rsidR="00CB5754" w:rsidRDefault="004B018B" w:rsidP="00DF59E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0ACF966B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8CA2E5B" w14:textId="16663AD1" w:rsidR="00BD019C" w:rsidRPr="00FB6AE5" w:rsidRDefault="00BD019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BBC380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2487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2487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EE3253">
        <w:rPr>
          <w:rFonts w:ascii="Arial" w:hAnsi="Arial" w:cs="Arial"/>
          <w:sz w:val="22"/>
          <w:szCs w:val="22"/>
        </w:rPr>
        <w:t>nádob (</w:t>
      </w:r>
      <w:r w:rsidRPr="00EE3253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EE325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3253">
        <w:rPr>
          <w:rFonts w:ascii="Arial" w:hAnsi="Arial" w:cs="Arial"/>
          <w:i/>
          <w:iCs/>
          <w:sz w:val="22"/>
          <w:szCs w:val="22"/>
        </w:rPr>
        <w:t>…</w:t>
      </w:r>
      <w:r w:rsidRPr="00EE3253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C01384B" w14:textId="2CD00F65" w:rsidR="0024722A" w:rsidRDefault="0017608F" w:rsidP="00A975B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D019C">
        <w:rPr>
          <w:rFonts w:ascii="Arial" w:hAnsi="Arial" w:cs="Arial"/>
          <w:sz w:val="22"/>
          <w:szCs w:val="22"/>
        </w:rPr>
        <w:t xml:space="preserve">Papír, plasty, sklo, </w:t>
      </w:r>
      <w:r w:rsidR="00BD019C" w:rsidRPr="00BD019C">
        <w:rPr>
          <w:rFonts w:ascii="Arial" w:hAnsi="Arial" w:cs="Arial"/>
          <w:sz w:val="22"/>
          <w:szCs w:val="22"/>
        </w:rPr>
        <w:t xml:space="preserve">nápojové kartony, </w:t>
      </w:r>
      <w:r w:rsidRPr="00BD019C">
        <w:rPr>
          <w:rFonts w:ascii="Arial" w:hAnsi="Arial" w:cs="Arial"/>
          <w:sz w:val="22"/>
          <w:szCs w:val="22"/>
        </w:rPr>
        <w:t>kovy</w:t>
      </w:r>
      <w:r w:rsidR="00E5725E" w:rsidRPr="00BD019C">
        <w:rPr>
          <w:rFonts w:ascii="Arial" w:hAnsi="Arial" w:cs="Arial"/>
          <w:sz w:val="22"/>
          <w:szCs w:val="22"/>
        </w:rPr>
        <w:t>, biologické odpady</w:t>
      </w:r>
      <w:r w:rsidR="00181515" w:rsidRPr="00BD019C">
        <w:rPr>
          <w:rFonts w:ascii="Arial" w:hAnsi="Arial" w:cs="Arial"/>
          <w:sz w:val="22"/>
          <w:szCs w:val="22"/>
        </w:rPr>
        <w:t>, jedlé oleje a tuky</w:t>
      </w:r>
      <w:r w:rsidR="009D5C19" w:rsidRPr="00BD019C">
        <w:rPr>
          <w:rFonts w:ascii="Arial" w:hAnsi="Arial" w:cs="Arial"/>
          <w:sz w:val="22"/>
          <w:szCs w:val="22"/>
        </w:rPr>
        <w:t>, textil</w:t>
      </w:r>
      <w:r w:rsidR="00181515" w:rsidRPr="00BD019C">
        <w:rPr>
          <w:rFonts w:ascii="Arial" w:hAnsi="Arial" w:cs="Arial"/>
          <w:sz w:val="22"/>
          <w:szCs w:val="22"/>
        </w:rPr>
        <w:t xml:space="preserve"> </w:t>
      </w:r>
      <w:r w:rsidRPr="00BD019C">
        <w:rPr>
          <w:rFonts w:ascii="Arial" w:hAnsi="Arial" w:cs="Arial"/>
          <w:sz w:val="22"/>
          <w:szCs w:val="22"/>
        </w:rPr>
        <w:t>se soustřeďují</w:t>
      </w:r>
      <w:r w:rsidR="0024722A" w:rsidRPr="00BD019C">
        <w:rPr>
          <w:rFonts w:ascii="Arial" w:hAnsi="Arial" w:cs="Arial"/>
          <w:sz w:val="22"/>
          <w:szCs w:val="22"/>
        </w:rPr>
        <w:t xml:space="preserve"> do </w:t>
      </w:r>
      <w:r w:rsidR="005F0210" w:rsidRPr="00BD019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D019C">
        <w:rPr>
          <w:rFonts w:ascii="Arial" w:hAnsi="Arial" w:cs="Arial"/>
          <w:sz w:val="22"/>
          <w:szCs w:val="22"/>
        </w:rPr>
        <w:t xml:space="preserve">, kterými jsou </w:t>
      </w:r>
      <w:r w:rsidR="00BD019C" w:rsidRPr="00BD019C">
        <w:rPr>
          <w:rFonts w:ascii="Arial" w:hAnsi="Arial" w:cs="Arial"/>
          <w:sz w:val="22"/>
          <w:szCs w:val="22"/>
        </w:rPr>
        <w:t>sběrné nádoby</w:t>
      </w:r>
      <w:r w:rsidR="00A4234B">
        <w:rPr>
          <w:rFonts w:ascii="Arial" w:hAnsi="Arial" w:cs="Arial"/>
          <w:sz w:val="22"/>
          <w:szCs w:val="22"/>
        </w:rPr>
        <w:t xml:space="preserve"> 1100 l</w:t>
      </w:r>
    </w:p>
    <w:p w14:paraId="66460101" w14:textId="320F596D" w:rsidR="00BD019C" w:rsidRPr="00BD019C" w:rsidRDefault="00BD019C" w:rsidP="00BD019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6EEA71" w14:textId="77777777" w:rsidR="00824877" w:rsidRDefault="002A3581" w:rsidP="00F074B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0BA1DD1A" w14:textId="5FA1DCF7" w:rsidR="00F074B2" w:rsidRDefault="00824877" w:rsidP="008248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hyperlink r:id="rId8" w:history="1">
        <w:r w:rsidRPr="00540A48">
          <w:rPr>
            <w:rStyle w:val="Hypertextovodkaz"/>
            <w:rFonts w:ascii="Arial" w:hAnsi="Arial" w:cs="Arial"/>
            <w:sz w:val="22"/>
            <w:szCs w:val="22"/>
          </w:rPr>
          <w:t>https://www.petrovuprahy.cz/prakticke-informace/odpadove-hospodarstvi-1/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16697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6697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30F4C01F" w:rsidR="00745703" w:rsidRPr="0016697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6697F">
        <w:rPr>
          <w:rFonts w:ascii="Arial" w:hAnsi="Arial" w:cs="Arial"/>
          <w:bCs/>
          <w:i/>
        </w:rPr>
        <w:t>Biologick</w:t>
      </w:r>
      <w:r w:rsidR="001476FD" w:rsidRPr="0016697F">
        <w:rPr>
          <w:rFonts w:ascii="Arial" w:hAnsi="Arial" w:cs="Arial"/>
          <w:bCs/>
          <w:i/>
        </w:rPr>
        <w:t>é</w:t>
      </w:r>
      <w:r w:rsidR="00DB2051" w:rsidRPr="0016697F">
        <w:rPr>
          <w:rFonts w:ascii="Arial" w:hAnsi="Arial" w:cs="Arial"/>
          <w:bCs/>
          <w:i/>
        </w:rPr>
        <w:t xml:space="preserve"> </w:t>
      </w:r>
      <w:r w:rsidR="00A4234B" w:rsidRPr="0016697F">
        <w:rPr>
          <w:rFonts w:ascii="Arial" w:hAnsi="Arial" w:cs="Arial"/>
          <w:bCs/>
          <w:i/>
        </w:rPr>
        <w:t>odpady, nápis BIO</w:t>
      </w:r>
    </w:p>
    <w:p w14:paraId="2EEB39A5" w14:textId="021169DC" w:rsidR="0024722A" w:rsidRPr="0016697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6697F">
        <w:rPr>
          <w:rFonts w:ascii="Arial" w:hAnsi="Arial" w:cs="Arial"/>
          <w:bCs/>
          <w:i/>
        </w:rPr>
        <w:t>P</w:t>
      </w:r>
      <w:r w:rsidR="00A4234B" w:rsidRPr="0016697F">
        <w:rPr>
          <w:rFonts w:ascii="Arial" w:hAnsi="Arial" w:cs="Arial"/>
          <w:bCs/>
          <w:i/>
        </w:rPr>
        <w:t>apír, barva modrá</w:t>
      </w:r>
      <w:r w:rsidR="0024722A" w:rsidRPr="0016697F">
        <w:rPr>
          <w:rFonts w:ascii="Arial" w:hAnsi="Arial" w:cs="Arial"/>
          <w:bCs/>
          <w:i/>
        </w:rPr>
        <w:t>,</w:t>
      </w:r>
    </w:p>
    <w:p w14:paraId="110F3800" w14:textId="5E5DCEBB" w:rsidR="00A94551" w:rsidRPr="0016697F" w:rsidRDefault="00A4234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6697F">
        <w:rPr>
          <w:rFonts w:ascii="Arial" w:hAnsi="Arial" w:cs="Arial"/>
          <w:bCs/>
          <w:i/>
        </w:rPr>
        <w:t>Plasty, PET lahve, barva žlutá</w:t>
      </w:r>
    </w:p>
    <w:p w14:paraId="0FE40F4D" w14:textId="5D193927" w:rsidR="0024722A" w:rsidRPr="0016697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6697F">
        <w:rPr>
          <w:rFonts w:ascii="Arial" w:hAnsi="Arial" w:cs="Arial"/>
          <w:bCs/>
          <w:i/>
        </w:rPr>
        <w:t>S</w:t>
      </w:r>
      <w:r w:rsidR="00A4234B" w:rsidRPr="0016697F">
        <w:rPr>
          <w:rFonts w:ascii="Arial" w:hAnsi="Arial" w:cs="Arial"/>
          <w:bCs/>
          <w:i/>
        </w:rPr>
        <w:t>klo, barva zelená a bílá</w:t>
      </w:r>
      <w:r w:rsidR="0024722A" w:rsidRPr="0016697F">
        <w:rPr>
          <w:rFonts w:ascii="Arial" w:hAnsi="Arial" w:cs="Arial"/>
          <w:bCs/>
          <w:i/>
        </w:rPr>
        <w:t>,</w:t>
      </w:r>
    </w:p>
    <w:p w14:paraId="3B2BB266" w14:textId="16DD8C0D" w:rsidR="00745703" w:rsidRPr="0016697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6697F">
        <w:rPr>
          <w:rFonts w:ascii="Arial" w:hAnsi="Arial" w:cs="Arial"/>
          <w:bCs/>
          <w:i/>
        </w:rPr>
        <w:t>K</w:t>
      </w:r>
      <w:r w:rsidR="00A4234B" w:rsidRPr="0016697F">
        <w:rPr>
          <w:rFonts w:ascii="Arial" w:hAnsi="Arial" w:cs="Arial"/>
          <w:bCs/>
          <w:i/>
        </w:rPr>
        <w:t>ovy, barva šedá</w:t>
      </w:r>
      <w:r w:rsidRPr="0016697F">
        <w:rPr>
          <w:rFonts w:ascii="Arial" w:hAnsi="Arial" w:cs="Arial"/>
          <w:bCs/>
          <w:i/>
        </w:rPr>
        <w:t>,</w:t>
      </w:r>
    </w:p>
    <w:p w14:paraId="4C529767" w14:textId="3D320BBA" w:rsidR="00A4234B" w:rsidRPr="0016697F" w:rsidRDefault="00A4234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6697F">
        <w:rPr>
          <w:rFonts w:ascii="Arial" w:hAnsi="Arial" w:cs="Arial"/>
          <w:bCs/>
          <w:i/>
        </w:rPr>
        <w:t>Nápojové kartony barva oranžová</w:t>
      </w:r>
    </w:p>
    <w:p w14:paraId="1667BA17" w14:textId="58169C7B" w:rsidR="00547890" w:rsidRPr="0016697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6697F">
        <w:rPr>
          <w:rFonts w:ascii="Arial" w:hAnsi="Arial" w:cs="Arial"/>
          <w:i/>
          <w:iCs/>
          <w:sz w:val="22"/>
          <w:szCs w:val="22"/>
        </w:rPr>
        <w:t>Jedlé oleje a tuky</w:t>
      </w:r>
      <w:r w:rsidR="00A4234B" w:rsidRPr="0016697F">
        <w:rPr>
          <w:rFonts w:ascii="Arial" w:hAnsi="Arial" w:cs="Arial"/>
          <w:i/>
          <w:iCs/>
          <w:sz w:val="22"/>
          <w:szCs w:val="22"/>
        </w:rPr>
        <w:t>, barva červená</w:t>
      </w:r>
    </w:p>
    <w:p w14:paraId="245ABF53" w14:textId="0E11CF84" w:rsidR="00A342C0" w:rsidRPr="0016697F" w:rsidRDefault="00A4234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6697F"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FC93D07" w14:textId="6FC7C02C" w:rsidR="0016697F" w:rsidRDefault="0016697F"/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D4BCD69" w14:textId="77777777" w:rsidR="00A4234B" w:rsidRDefault="00A4234B" w:rsidP="00A4234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</w:t>
      </w:r>
      <w:r>
        <w:rPr>
          <w:rFonts w:ascii="Arial" w:hAnsi="Arial" w:cs="Arial"/>
          <w:sz w:val="22"/>
          <w:szCs w:val="22"/>
        </w:rPr>
        <w:t xml:space="preserve">ém dvoře, </w:t>
      </w:r>
      <w:proofErr w:type="spellStart"/>
      <w:r>
        <w:rPr>
          <w:rFonts w:ascii="Arial" w:hAnsi="Arial" w:cs="Arial"/>
          <w:sz w:val="22"/>
          <w:szCs w:val="22"/>
        </w:rPr>
        <w:t>Šenflukova</w:t>
      </w:r>
      <w:proofErr w:type="spellEnd"/>
      <w:r>
        <w:rPr>
          <w:rFonts w:ascii="Arial" w:hAnsi="Arial" w:cs="Arial"/>
          <w:sz w:val="22"/>
          <w:szCs w:val="22"/>
        </w:rPr>
        <w:t xml:space="preserve"> ulice, Jílové u Prahy.</w:t>
      </w:r>
    </w:p>
    <w:p w14:paraId="60142B88" w14:textId="77777777" w:rsidR="00A4234B" w:rsidRDefault="00A4234B" w:rsidP="00A423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D9F3" w14:textId="77777777" w:rsidR="00A4234B" w:rsidRPr="00993E04" w:rsidRDefault="00A4234B" w:rsidP="00A4234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76222"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</w:t>
      </w:r>
      <w:r w:rsidRPr="00993E04">
        <w:rPr>
          <w:rFonts w:ascii="Arial" w:hAnsi="Arial" w:cs="Arial"/>
          <w:sz w:val="22"/>
          <w:szCs w:val="22"/>
        </w:rPr>
        <w:t>stanoveným v čl. 3 odst. 4 a 5.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35C08BC" w14:textId="77777777" w:rsidR="00DF59E0" w:rsidRPr="00987E7B" w:rsidRDefault="00DF59E0" w:rsidP="00DF59E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87E7B">
        <w:rPr>
          <w:rFonts w:ascii="Arial" w:hAnsi="Arial" w:cs="Arial"/>
          <w:sz w:val="22"/>
          <w:szCs w:val="22"/>
        </w:rPr>
        <w:t>bjemný</w:t>
      </w:r>
      <w:r>
        <w:rPr>
          <w:rFonts w:ascii="Arial" w:hAnsi="Arial" w:cs="Arial"/>
          <w:sz w:val="22"/>
          <w:szCs w:val="22"/>
        </w:rPr>
        <w:t xml:space="preserve"> odpad</w:t>
      </w:r>
      <w:r w:rsidRPr="00987E7B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lze odevzdávat ve sběrn</w:t>
      </w:r>
      <w:r>
        <w:rPr>
          <w:rFonts w:ascii="Arial" w:hAnsi="Arial" w:cs="Arial"/>
          <w:sz w:val="22"/>
          <w:szCs w:val="22"/>
        </w:rPr>
        <w:t xml:space="preserve">ém dvoře, </w:t>
      </w:r>
      <w:proofErr w:type="spellStart"/>
      <w:r>
        <w:rPr>
          <w:rFonts w:ascii="Arial" w:hAnsi="Arial" w:cs="Arial"/>
          <w:sz w:val="22"/>
          <w:szCs w:val="22"/>
        </w:rPr>
        <w:t>Šenflukova</w:t>
      </w:r>
      <w:proofErr w:type="spellEnd"/>
      <w:r>
        <w:rPr>
          <w:rFonts w:ascii="Arial" w:hAnsi="Arial" w:cs="Arial"/>
          <w:sz w:val="22"/>
          <w:szCs w:val="22"/>
        </w:rPr>
        <w:t xml:space="preserve"> ulice, Jílové u Prahy.</w:t>
      </w:r>
    </w:p>
    <w:p w14:paraId="7CC7D269" w14:textId="77777777" w:rsidR="00DF59E0" w:rsidRPr="001476FD" w:rsidRDefault="00DF59E0" w:rsidP="00DF59E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8DFF63D" w14:textId="77777777" w:rsidR="00DF59E0" w:rsidRPr="00993E04" w:rsidRDefault="00DF59E0" w:rsidP="00DF59E0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93E04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E46FF17" w14:textId="77777777" w:rsidR="00DF59E0" w:rsidRPr="006B6AF8" w:rsidRDefault="00DF59E0" w:rsidP="00DF59E0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B6AF8">
        <w:rPr>
          <w:rFonts w:ascii="Arial" w:hAnsi="Arial" w:cs="Arial"/>
          <w:sz w:val="22"/>
          <w:szCs w:val="22"/>
        </w:rPr>
        <w:t>Směsný komunální odpad se odkládá do sběrných nádob. Pro účely této vyhláš</w:t>
      </w:r>
      <w:r>
        <w:rPr>
          <w:rFonts w:ascii="Arial" w:hAnsi="Arial" w:cs="Arial"/>
          <w:sz w:val="22"/>
          <w:szCs w:val="22"/>
        </w:rPr>
        <w:t>ky se sběrnými nádobami rozumí</w:t>
      </w:r>
    </w:p>
    <w:p w14:paraId="74B4D3C5" w14:textId="77777777" w:rsidR="00DF59E0" w:rsidRPr="006B6AF8" w:rsidRDefault="00DF59E0" w:rsidP="00DF59E0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B6AF8">
        <w:rPr>
          <w:rFonts w:ascii="Arial" w:hAnsi="Arial" w:cs="Arial"/>
          <w:bCs/>
          <w:sz w:val="22"/>
          <w:szCs w:val="22"/>
        </w:rPr>
        <w:t>Popelnice</w:t>
      </w:r>
    </w:p>
    <w:p w14:paraId="582D122B" w14:textId="77777777" w:rsidR="00DF59E0" w:rsidRPr="006B6AF8" w:rsidRDefault="00DF59E0" w:rsidP="00DF59E0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Igelitové pytle (označené svozovou firmou)</w:t>
      </w:r>
    </w:p>
    <w:p w14:paraId="541EE126" w14:textId="77777777" w:rsidR="00DF59E0" w:rsidRPr="006B6AF8" w:rsidRDefault="00DF59E0" w:rsidP="00DF59E0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Kontejnery (1100 l)</w:t>
      </w:r>
    </w:p>
    <w:p w14:paraId="3FB04D5D" w14:textId="77777777" w:rsidR="00DF59E0" w:rsidRPr="006B6AF8" w:rsidRDefault="00DF59E0" w:rsidP="00DF59E0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6994CB77" w14:textId="77777777" w:rsidR="00DF59E0" w:rsidRPr="0016697F" w:rsidRDefault="00DF59E0" w:rsidP="00DF59E0">
      <w:pPr>
        <w:jc w:val="both"/>
        <w:rPr>
          <w:rFonts w:ascii="Arial" w:hAnsi="Arial" w:cs="Arial"/>
          <w:i/>
          <w:sz w:val="22"/>
          <w:szCs w:val="22"/>
        </w:rPr>
      </w:pPr>
    </w:p>
    <w:p w14:paraId="0C4E768A" w14:textId="77777777" w:rsidR="00DF59E0" w:rsidRPr="0016697F" w:rsidRDefault="00DF59E0" w:rsidP="00DF59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6697F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16697F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AB30898" w14:textId="77777777" w:rsidR="000F4568" w:rsidRPr="0016697F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D5B1450" w14:textId="32C21AE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7FB3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3EC1D67" w14:textId="77777777" w:rsidR="00DF59E0" w:rsidRPr="00523B58" w:rsidRDefault="00DF59E0" w:rsidP="00DF59E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23B58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2430DD59" w14:textId="77777777" w:rsidR="00DF59E0" w:rsidRPr="00523B58" w:rsidRDefault="00DF59E0" w:rsidP="00DF59E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1A86C83" w14:textId="77777777" w:rsidR="00DF59E0" w:rsidRPr="00523B58" w:rsidRDefault="00DF59E0" w:rsidP="00DF59E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23B58">
        <w:rPr>
          <w:rFonts w:ascii="Arial" w:hAnsi="Arial" w:cs="Arial"/>
          <w:sz w:val="22"/>
          <w:szCs w:val="22"/>
        </w:rPr>
        <w:tab/>
        <w:t>a) oděvy a textil</w:t>
      </w:r>
    </w:p>
    <w:p w14:paraId="35579483" w14:textId="77777777" w:rsidR="00DF59E0" w:rsidRPr="00523B58" w:rsidRDefault="00DF59E0" w:rsidP="00DF59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E944E5" w14:textId="6839B03D" w:rsidR="00DF59E0" w:rsidRPr="00376222" w:rsidRDefault="00DF59E0" w:rsidP="00DF59E0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23B58">
        <w:rPr>
          <w:rFonts w:ascii="Arial" w:hAnsi="Arial" w:cs="Arial"/>
          <w:sz w:val="22"/>
          <w:szCs w:val="22"/>
        </w:rPr>
        <w:t>Movité věci uvedené v odst. 1 lze předávat</w:t>
      </w:r>
      <w:r w:rsidRPr="00C038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z</w:t>
      </w:r>
      <w:r w:rsidRPr="00376222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</w:t>
      </w:r>
      <w:r w:rsidRPr="00376222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>ých nádob, které</w:t>
      </w:r>
      <w:r w:rsidRPr="00376222">
        <w:rPr>
          <w:rFonts w:ascii="Arial" w:hAnsi="Arial" w:cs="Arial"/>
          <w:sz w:val="22"/>
          <w:szCs w:val="22"/>
        </w:rPr>
        <w:t xml:space="preserve"> jsou umí</w:t>
      </w:r>
      <w:r>
        <w:rPr>
          <w:rFonts w:ascii="Arial" w:hAnsi="Arial" w:cs="Arial"/>
          <w:sz w:val="22"/>
          <w:szCs w:val="22"/>
        </w:rPr>
        <w:t>stěny na stanovištích vyjmenovaných v čl. 3 odst. 2)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A8CE4F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7FB3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0D53AF3" w14:textId="77777777" w:rsidR="00DF59E0" w:rsidRPr="00993E04" w:rsidRDefault="00DF59E0" w:rsidP="00DF59E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3E04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F4333CE" w14:textId="77777777" w:rsidR="00DF59E0" w:rsidRPr="00993E04" w:rsidRDefault="00DF59E0" w:rsidP="00DF59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02720CE" w14:textId="77777777" w:rsidR="00DF59E0" w:rsidRPr="00993E04" w:rsidRDefault="00DF59E0" w:rsidP="00DF59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93E04">
        <w:rPr>
          <w:rFonts w:ascii="Arial" w:hAnsi="Arial" w:cs="Arial"/>
          <w:sz w:val="22"/>
          <w:szCs w:val="22"/>
        </w:rPr>
        <w:t>a) elektrospotřebiče</w:t>
      </w:r>
    </w:p>
    <w:p w14:paraId="382256CD" w14:textId="77777777" w:rsidR="00DF59E0" w:rsidRPr="00993E04" w:rsidRDefault="00DF59E0" w:rsidP="00DF59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93E04">
        <w:rPr>
          <w:rFonts w:ascii="Arial" w:hAnsi="Arial" w:cs="Arial"/>
          <w:sz w:val="22"/>
          <w:szCs w:val="22"/>
        </w:rPr>
        <w:t>b) přenosné baterie a akumulátory</w:t>
      </w:r>
    </w:p>
    <w:p w14:paraId="1868D9C1" w14:textId="77777777" w:rsidR="00DF59E0" w:rsidRPr="00993E04" w:rsidRDefault="00DF59E0" w:rsidP="00DF59E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93E04">
        <w:rPr>
          <w:rFonts w:ascii="Arial" w:hAnsi="Arial" w:cs="Arial"/>
          <w:sz w:val="22"/>
          <w:szCs w:val="22"/>
        </w:rPr>
        <w:t>c) pneumatiky</w:t>
      </w:r>
    </w:p>
    <w:p w14:paraId="09768E71" w14:textId="77777777" w:rsidR="00DF59E0" w:rsidRPr="00993E04" w:rsidRDefault="00DF59E0" w:rsidP="00DF59E0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</w:p>
    <w:p w14:paraId="244349E9" w14:textId="77777777" w:rsidR="00DF59E0" w:rsidRPr="00993E04" w:rsidRDefault="00DF59E0" w:rsidP="00DF59E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93E04">
        <w:rPr>
          <w:rFonts w:ascii="Arial" w:hAnsi="Arial" w:cs="Arial"/>
          <w:sz w:val="22"/>
          <w:szCs w:val="22"/>
        </w:rPr>
        <w:t xml:space="preserve">Výrobky s ukončenou životností uvedené v odst. 1 lze předávat ve sběrném dvoře, </w:t>
      </w:r>
      <w:proofErr w:type="spellStart"/>
      <w:r w:rsidRPr="00993E04">
        <w:rPr>
          <w:rFonts w:ascii="Arial" w:hAnsi="Arial" w:cs="Arial"/>
          <w:sz w:val="22"/>
          <w:szCs w:val="22"/>
        </w:rPr>
        <w:t>Šenflukova</w:t>
      </w:r>
      <w:proofErr w:type="spellEnd"/>
      <w:r w:rsidRPr="00993E04">
        <w:rPr>
          <w:rFonts w:ascii="Arial" w:hAnsi="Arial" w:cs="Arial"/>
          <w:sz w:val="22"/>
          <w:szCs w:val="22"/>
        </w:rPr>
        <w:t xml:space="preserve"> ulice, Jílové u Prahy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D46263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57FB3">
        <w:rPr>
          <w:rFonts w:ascii="Arial" w:hAnsi="Arial" w:cs="Arial"/>
          <w:b/>
          <w:sz w:val="22"/>
          <w:szCs w:val="22"/>
        </w:rPr>
        <w:t>9</w:t>
      </w:r>
    </w:p>
    <w:p w14:paraId="663A94CF" w14:textId="77777777" w:rsidR="00DF59E0" w:rsidRPr="0028377A" w:rsidRDefault="00DF59E0" w:rsidP="00DF59E0">
      <w:pPr>
        <w:jc w:val="center"/>
        <w:rPr>
          <w:rFonts w:ascii="Arial" w:hAnsi="Arial" w:cs="Arial"/>
          <w:b/>
          <w:sz w:val="22"/>
          <w:szCs w:val="22"/>
        </w:rPr>
      </w:pPr>
      <w:r w:rsidRPr="0028377A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06BA55C" w14:textId="77777777" w:rsidR="00DF59E0" w:rsidRPr="0028377A" w:rsidRDefault="00DF59E0" w:rsidP="00DF59E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377A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28377A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CB3A44B" w14:textId="77777777" w:rsidR="00DF59E0" w:rsidRPr="0028377A" w:rsidRDefault="00DF59E0" w:rsidP="00DF59E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B2C469" w14:textId="77777777" w:rsidR="00DF59E0" w:rsidRPr="00993E04" w:rsidRDefault="00DF59E0" w:rsidP="00DF59E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93E04">
        <w:rPr>
          <w:rFonts w:ascii="Arial" w:hAnsi="Arial" w:cs="Arial"/>
          <w:sz w:val="22"/>
          <w:szCs w:val="22"/>
        </w:rPr>
        <w:t>Fyzické osoby mohou předávat stavební a demoliční odpad</w:t>
      </w:r>
      <w:r w:rsidRPr="00993E04">
        <w:rPr>
          <w:rFonts w:ascii="Arial" w:hAnsi="Arial" w:cs="Arial"/>
          <w:i/>
          <w:iCs/>
          <w:sz w:val="22"/>
          <w:szCs w:val="22"/>
        </w:rPr>
        <w:t xml:space="preserve"> </w:t>
      </w:r>
      <w:r w:rsidRPr="00993E04">
        <w:rPr>
          <w:rFonts w:ascii="Arial" w:hAnsi="Arial" w:cs="Arial"/>
          <w:iCs/>
          <w:sz w:val="22"/>
          <w:szCs w:val="22"/>
        </w:rPr>
        <w:t xml:space="preserve">ve Sběrném dvoře, </w:t>
      </w:r>
      <w:proofErr w:type="spellStart"/>
      <w:r w:rsidRPr="00993E04">
        <w:rPr>
          <w:rFonts w:ascii="Arial" w:hAnsi="Arial" w:cs="Arial"/>
          <w:iCs/>
          <w:sz w:val="22"/>
          <w:szCs w:val="22"/>
        </w:rPr>
        <w:t>Šenflukova</w:t>
      </w:r>
      <w:proofErr w:type="spellEnd"/>
      <w:r w:rsidRPr="00993E04">
        <w:rPr>
          <w:rFonts w:ascii="Arial" w:hAnsi="Arial" w:cs="Arial"/>
          <w:iCs/>
          <w:sz w:val="22"/>
          <w:szCs w:val="22"/>
        </w:rPr>
        <w:t xml:space="preserve"> ulice, Jílové u Prahy za úplatu.</w:t>
      </w:r>
    </w:p>
    <w:p w14:paraId="7BE62257" w14:textId="5E69031B" w:rsidR="0016697F" w:rsidRDefault="001669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ED4C9B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7FB3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FB1D327" w14:textId="50F3798D" w:rsidR="00F074B2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F074B2">
        <w:rPr>
          <w:rFonts w:ascii="Arial" w:hAnsi="Arial" w:cs="Arial"/>
          <w:sz w:val="22"/>
          <w:szCs w:val="22"/>
        </w:rPr>
        <w:t xml:space="preserve"> Petrov č. 1/2021 o stanovení obecního systému odpadového hospodářství – účinnost od 1.</w:t>
      </w:r>
      <w:r w:rsidR="0016697F">
        <w:rPr>
          <w:rFonts w:ascii="Arial" w:hAnsi="Arial" w:cs="Arial"/>
          <w:sz w:val="22"/>
          <w:szCs w:val="22"/>
        </w:rPr>
        <w:t xml:space="preserve"> </w:t>
      </w:r>
      <w:r w:rsidR="00F074B2">
        <w:rPr>
          <w:rFonts w:ascii="Arial" w:hAnsi="Arial" w:cs="Arial"/>
          <w:sz w:val="22"/>
          <w:szCs w:val="22"/>
        </w:rPr>
        <w:t>1.</w:t>
      </w:r>
      <w:r w:rsidR="0016697F">
        <w:rPr>
          <w:rFonts w:ascii="Arial" w:hAnsi="Arial" w:cs="Arial"/>
          <w:sz w:val="22"/>
          <w:szCs w:val="22"/>
        </w:rPr>
        <w:t xml:space="preserve"> </w:t>
      </w:r>
      <w:r w:rsidR="00F074B2">
        <w:rPr>
          <w:rFonts w:ascii="Arial" w:hAnsi="Arial" w:cs="Arial"/>
          <w:sz w:val="22"/>
          <w:szCs w:val="22"/>
        </w:rPr>
        <w:t>2022.</w:t>
      </w:r>
    </w:p>
    <w:p w14:paraId="51F91DB3" w14:textId="77777777" w:rsidR="00F074B2" w:rsidRDefault="00F074B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EAF4584" w:rsidR="00730253" w:rsidRPr="001D113B" w:rsidRDefault="00157FB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3AE022B1" w14:textId="6C9E645A" w:rsidR="00730253" w:rsidRPr="00776DCB" w:rsidRDefault="00730253" w:rsidP="00776DC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EBB0B05" w14:textId="61BA730E" w:rsidR="00730253" w:rsidRPr="001D113B" w:rsidRDefault="00730253" w:rsidP="0016697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</w:t>
      </w:r>
      <w:r w:rsidR="00824877">
        <w:rPr>
          <w:rFonts w:ascii="Arial" w:hAnsi="Arial" w:cs="Arial"/>
          <w:sz w:val="22"/>
          <w:szCs w:val="22"/>
        </w:rPr>
        <w:t xml:space="preserve">obecně závazná </w:t>
      </w:r>
      <w:r w:rsidRPr="001D113B">
        <w:rPr>
          <w:rFonts w:ascii="Arial" w:hAnsi="Arial" w:cs="Arial"/>
          <w:sz w:val="22"/>
          <w:szCs w:val="22"/>
        </w:rPr>
        <w:t xml:space="preserve">vyhláška nabývá účinnosti </w:t>
      </w:r>
      <w:r w:rsidR="00824877">
        <w:rPr>
          <w:rFonts w:ascii="Arial" w:hAnsi="Arial" w:cs="Arial"/>
          <w:sz w:val="22"/>
          <w:szCs w:val="22"/>
        </w:rPr>
        <w:t>počátkem patnáctého dne následující</w:t>
      </w:r>
      <w:bookmarkStart w:id="0" w:name="_GoBack"/>
      <w:bookmarkEnd w:id="0"/>
      <w:r w:rsidR="00824877">
        <w:rPr>
          <w:rFonts w:ascii="Arial" w:hAnsi="Arial" w:cs="Arial"/>
          <w:sz w:val="22"/>
          <w:szCs w:val="22"/>
        </w:rPr>
        <w:t>ho po dni jejího vyhlášení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B8A761F" w14:textId="3CBFDD0B" w:rsidR="00074576" w:rsidRPr="00074576" w:rsidRDefault="00074576" w:rsidP="00EE325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E28CE9" w14:textId="166E1F95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BE479C" w14:textId="1202B811" w:rsidR="00A162DC" w:rsidRDefault="00A162D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5C158F" w14:textId="77777777" w:rsidR="00A162DC" w:rsidRPr="001D113B" w:rsidRDefault="00A162D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5ADCC73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3309E68" w14:textId="51B20A6D" w:rsidR="0024722A" w:rsidRPr="001D113B" w:rsidRDefault="00A162D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Jiří Lesák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6697F">
        <w:rPr>
          <w:rFonts w:ascii="Arial" w:hAnsi="Arial" w:cs="Arial"/>
          <w:bCs/>
          <w:sz w:val="22"/>
          <w:szCs w:val="22"/>
        </w:rPr>
        <w:t xml:space="preserve">Pavlína Menclová </w:t>
      </w:r>
      <w:proofErr w:type="gramStart"/>
      <w:r w:rsidR="0016697F"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6DFCD48C" w14:textId="197151BC" w:rsidR="0024722A" w:rsidRPr="00FB6AE5" w:rsidRDefault="00A162DC" w:rsidP="00A162D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Pr="001D113B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6697F">
        <w:rPr>
          <w:rFonts w:ascii="Arial" w:hAnsi="Arial" w:cs="Arial"/>
          <w:bCs/>
          <w:sz w:val="22"/>
          <w:szCs w:val="22"/>
        </w:rPr>
        <w:t>staros</w:t>
      </w:r>
      <w:r>
        <w:rPr>
          <w:rFonts w:ascii="Arial" w:hAnsi="Arial" w:cs="Arial"/>
          <w:bCs/>
          <w:sz w:val="22"/>
          <w:szCs w:val="22"/>
        </w:rPr>
        <w:t>tk</w:t>
      </w:r>
      <w:r w:rsidR="0016697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16697F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A9B290" w16cid:durableId="2B9A33FB"/>
  <w16cid:commentId w16cid:paraId="7DA8CEF4" w16cid:durableId="2B9A33F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41DB" w14:textId="613F9DD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4877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B57AE" w:rsidRDefault="00CB57AE"/>
  <w:p w14:paraId="4FE3CA25" w14:textId="77777777" w:rsidR="00CB57AE" w:rsidRDefault="00CB57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291C"/>
    <w:multiLevelType w:val="hybridMultilevel"/>
    <w:tmpl w:val="AA5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FB3"/>
    <w:rsid w:val="00164E8B"/>
    <w:rsid w:val="0016697F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38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6DCB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87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2DC"/>
    <w:rsid w:val="00A23FF9"/>
    <w:rsid w:val="00A25B5E"/>
    <w:rsid w:val="00A33FDC"/>
    <w:rsid w:val="00A342C0"/>
    <w:rsid w:val="00A4234B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019C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7AE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9E0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253"/>
    <w:rsid w:val="00EF0F4E"/>
    <w:rsid w:val="00F00E31"/>
    <w:rsid w:val="00F074B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A4234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24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rovuprahy.cz/prakticke-informace/odpadove-hospodarstvi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793A-ACAA-4F9E-AB1E-A5D29129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815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Menclová</cp:lastModifiedBy>
  <cp:revision>3</cp:revision>
  <cp:lastPrinted>2020-12-03T09:05:00Z</cp:lastPrinted>
  <dcterms:created xsi:type="dcterms:W3CDTF">2025-04-11T09:41:00Z</dcterms:created>
  <dcterms:modified xsi:type="dcterms:W3CDTF">2025-04-28T13:44:00Z</dcterms:modified>
</cp:coreProperties>
</file>