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8A9DD" w14:textId="77777777" w:rsidR="00F415E5" w:rsidRDefault="00000000">
      <w:pPr>
        <w:pStyle w:val="Nzev"/>
      </w:pPr>
      <w:r>
        <w:t>Obec Kyselka</w:t>
      </w:r>
      <w:r>
        <w:br/>
        <w:t>Zastupitelstvo obce Kyselka</w:t>
      </w:r>
    </w:p>
    <w:p w14:paraId="659248FE" w14:textId="77777777" w:rsidR="006402F5" w:rsidRDefault="00000000">
      <w:pPr>
        <w:pStyle w:val="Nadpis1"/>
      </w:pPr>
      <w:r>
        <w:t>Obecně závazná vyhláška obce Kyselka</w:t>
      </w:r>
      <w:r w:rsidR="006402F5">
        <w:t xml:space="preserve">, </w:t>
      </w:r>
    </w:p>
    <w:p w14:paraId="52992527" w14:textId="72D036C8" w:rsidR="00F415E5" w:rsidRDefault="006402F5">
      <w:pPr>
        <w:pStyle w:val="Nadpis1"/>
      </w:pPr>
      <w:r>
        <w:t xml:space="preserve">kterou se mění obecně závazná vyhláška obce Kyselka č. 3/2023, </w:t>
      </w:r>
      <w:r w:rsidR="00000000">
        <w:br/>
        <w:t>o místním poplatku ze psů</w:t>
      </w:r>
    </w:p>
    <w:p w14:paraId="583326E7" w14:textId="5EC490E4" w:rsidR="00F415E5" w:rsidRDefault="00000000">
      <w:pPr>
        <w:pStyle w:val="UvodniVeta"/>
      </w:pPr>
      <w:r>
        <w:t>Zastupitelstvo obce Kyselka se na svém zasedání dne </w:t>
      </w:r>
      <w:r w:rsidR="006402F5">
        <w:t>24</w:t>
      </w:r>
      <w:r>
        <w:t xml:space="preserve">. </w:t>
      </w:r>
      <w:r w:rsidR="006402F5">
        <w:t>dubna 2024 usnesením č. 11/3/2024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D684EAD" w14:textId="77777777" w:rsidR="00F415E5" w:rsidRDefault="00000000">
      <w:pPr>
        <w:pStyle w:val="Nadpis2"/>
      </w:pPr>
      <w:r>
        <w:t>Čl. 1</w:t>
      </w:r>
      <w:r>
        <w:br/>
        <w:t>Úvodní ustanovení</w:t>
      </w:r>
    </w:p>
    <w:p w14:paraId="6D582BB4" w14:textId="2BDFEC36" w:rsidR="006402F5" w:rsidRDefault="006402F5" w:rsidP="006402F5">
      <w:pPr>
        <w:pStyle w:val="Textbody"/>
      </w:pPr>
      <w:r>
        <w:t>Obecně závazná vyhláška obce Kyselka č. 3/2023, o místním poplatku ze psů, se mění a doplňuje takto:</w:t>
      </w:r>
    </w:p>
    <w:p w14:paraId="651C1838" w14:textId="61C5A22D" w:rsidR="006402F5" w:rsidRDefault="006402F5" w:rsidP="006402F5">
      <w:pPr>
        <w:pStyle w:val="Textbody"/>
      </w:pPr>
      <w:r>
        <w:t>V Čl. 4 – Sazba poplatku se v odst. 1 doplňuje písm. e), f) a g) ve znění:</w:t>
      </w:r>
    </w:p>
    <w:p w14:paraId="25B78555" w14:textId="21291FB7" w:rsidR="006402F5" w:rsidRDefault="006402F5" w:rsidP="006402F5">
      <w:pPr>
        <w:pStyle w:val="Odstavec"/>
        <w:numPr>
          <w:ilvl w:val="1"/>
          <w:numId w:val="1"/>
        </w:numPr>
      </w:pPr>
      <w:r>
        <w:t>za psa, který není uveden v Čl. 4 odst. 1 písm. a), b), c) a d):</w:t>
      </w:r>
    </w:p>
    <w:p w14:paraId="3D6E5F1F" w14:textId="56919B99" w:rsidR="006402F5" w:rsidRDefault="006402F5" w:rsidP="006402F5">
      <w:pPr>
        <w:pStyle w:val="Odstavec"/>
        <w:ind w:left="964"/>
      </w:pPr>
      <w:r>
        <w:t>za jednoho psa      …………………………………………</w:t>
      </w:r>
      <w:proofErr w:type="gramStart"/>
      <w:r>
        <w:t>…….</w:t>
      </w:r>
      <w:proofErr w:type="gramEnd"/>
      <w:r>
        <w:t>………..</w:t>
      </w:r>
      <w:r>
        <w:t xml:space="preserve"> </w:t>
      </w:r>
      <w:r>
        <w:t>9</w:t>
      </w:r>
      <w:r>
        <w:t>00 Kč,</w:t>
      </w:r>
    </w:p>
    <w:p w14:paraId="42290EE0" w14:textId="358837A4" w:rsidR="006402F5" w:rsidRDefault="006402F5" w:rsidP="006402F5">
      <w:pPr>
        <w:pStyle w:val="Odstavec"/>
        <w:ind w:left="964"/>
      </w:pPr>
      <w:r>
        <w:t>za druhého a každého dalšího psa téhož držitele ………………</w:t>
      </w:r>
      <w:proofErr w:type="gramStart"/>
      <w:r>
        <w:t>…….</w:t>
      </w:r>
      <w:proofErr w:type="gramEnd"/>
      <w:r>
        <w:t>1000 Kč,</w:t>
      </w:r>
    </w:p>
    <w:p w14:paraId="4E43F36A" w14:textId="7867AB5C" w:rsidR="006402F5" w:rsidRDefault="006402F5" w:rsidP="006402F5">
      <w:pPr>
        <w:pStyle w:val="Odstavec"/>
        <w:numPr>
          <w:ilvl w:val="1"/>
          <w:numId w:val="1"/>
        </w:numPr>
      </w:pPr>
      <w:r>
        <w:t>za každého psa, jehož držitelem je osoba starší 65 let ……………….</w:t>
      </w:r>
      <w:r>
        <w:t xml:space="preserve"> </w:t>
      </w:r>
      <w:r>
        <w:t>2</w:t>
      </w:r>
      <w:r>
        <w:t>00 Kč,</w:t>
      </w:r>
    </w:p>
    <w:p w14:paraId="1FDE0A78" w14:textId="045354AF" w:rsidR="006402F5" w:rsidRDefault="006402F5" w:rsidP="006402F5">
      <w:pPr>
        <w:pStyle w:val="Odstavec"/>
        <w:numPr>
          <w:ilvl w:val="1"/>
          <w:numId w:val="1"/>
        </w:numPr>
      </w:pPr>
      <w:r>
        <w:t xml:space="preserve">za </w:t>
      </w:r>
      <w:r>
        <w:t xml:space="preserve">druhého a každého dalšího psa téhož držitele, kterým je osoba starší 65 let, </w:t>
      </w:r>
    </w:p>
    <w:p w14:paraId="69A0F76D" w14:textId="4CC61869" w:rsidR="00E32877" w:rsidRDefault="00E32877" w:rsidP="00E32877">
      <w:pPr>
        <w:pStyle w:val="Odstavec"/>
        <w:ind w:left="964"/>
      </w:pPr>
      <w:r>
        <w:t>………………………………………………………………………………. 300 Kč</w:t>
      </w:r>
    </w:p>
    <w:p w14:paraId="148A6CFE" w14:textId="23816160" w:rsidR="00F415E5" w:rsidRDefault="00000000">
      <w:pPr>
        <w:pStyle w:val="Nadpis2"/>
      </w:pPr>
      <w:r>
        <w:t>Čl. 2</w:t>
      </w:r>
      <w:r>
        <w:br/>
      </w:r>
      <w:r w:rsidR="00E32877">
        <w:t>Účinnost</w:t>
      </w:r>
    </w:p>
    <w:p w14:paraId="1D841B7A" w14:textId="47D8D5D0" w:rsidR="00F415E5" w:rsidRDefault="00E32877" w:rsidP="00E32877">
      <w:pPr>
        <w:pStyle w:val="Odstavec"/>
      </w:pPr>
      <w:r>
        <w:t>Tato obecně závazná vyhláška nabývá účinnosti počátkem patnáctého dne následujícího po dni jejího vyhlášení.</w:t>
      </w:r>
    </w:p>
    <w:p w14:paraId="4254E200" w14:textId="77777777" w:rsidR="00E32877" w:rsidRDefault="00E32877">
      <w:pPr>
        <w:pStyle w:val="Odstavec"/>
      </w:pPr>
    </w:p>
    <w:p w14:paraId="31E6EF4D" w14:textId="77777777" w:rsidR="00E32877" w:rsidRDefault="00E3287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415E5" w14:paraId="26CF8D1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E8242" w14:textId="7DA18B4E" w:rsidR="00E32877" w:rsidRDefault="00E32877">
            <w:pPr>
              <w:pStyle w:val="PodpisovePole"/>
            </w:pPr>
            <w:r>
              <w:t>……………………………</w:t>
            </w:r>
          </w:p>
          <w:p w14:paraId="603DEC57" w14:textId="2A403DC5" w:rsidR="00F415E5" w:rsidRDefault="00000000">
            <w:pPr>
              <w:pStyle w:val="PodpisovePole"/>
            </w:pPr>
            <w:r>
              <w:t>Aleš Labík.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891E77" w14:textId="77777777" w:rsidR="00625B42" w:rsidRDefault="00625B42">
            <w:pPr>
              <w:pStyle w:val="PodpisovePole"/>
            </w:pPr>
          </w:p>
          <w:p w14:paraId="725463DC" w14:textId="39960B20" w:rsidR="00625B42" w:rsidRDefault="00E32877">
            <w:pPr>
              <w:pStyle w:val="PodpisovePole"/>
            </w:pPr>
            <w:r>
              <w:t>……………………………</w:t>
            </w:r>
          </w:p>
          <w:p w14:paraId="42A09DB9" w14:textId="1D0D81FB" w:rsidR="00F415E5" w:rsidRDefault="00000000">
            <w:pPr>
              <w:pStyle w:val="PodpisovePole"/>
            </w:pPr>
            <w:r>
              <w:t>Mgr. Vladimír Zicha</w:t>
            </w:r>
            <w:r>
              <w:br/>
              <w:t xml:space="preserve"> místostarosta</w:t>
            </w:r>
          </w:p>
        </w:tc>
      </w:tr>
    </w:tbl>
    <w:p w14:paraId="517346B2" w14:textId="77777777" w:rsidR="00F415E5" w:rsidRDefault="00F415E5"/>
    <w:sectPr w:rsidR="00F415E5" w:rsidSect="00625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0D1A8" w14:textId="77777777" w:rsidR="00E873BD" w:rsidRDefault="00E873BD">
      <w:r>
        <w:separator/>
      </w:r>
    </w:p>
  </w:endnote>
  <w:endnote w:type="continuationSeparator" w:id="0">
    <w:p w14:paraId="62CFAF4E" w14:textId="77777777" w:rsidR="00E873BD" w:rsidRDefault="00E8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DEC9C" w14:textId="77777777" w:rsidR="00E32877" w:rsidRDefault="00E328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68583" w14:textId="77777777" w:rsidR="00E32877" w:rsidRDefault="00E328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4D23D" w14:textId="77777777" w:rsidR="00E32877" w:rsidRDefault="00E32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47785" w14:textId="77777777" w:rsidR="00E873BD" w:rsidRDefault="00E873BD">
      <w:r>
        <w:rPr>
          <w:color w:val="000000"/>
        </w:rPr>
        <w:separator/>
      </w:r>
    </w:p>
  </w:footnote>
  <w:footnote w:type="continuationSeparator" w:id="0">
    <w:p w14:paraId="18DA552D" w14:textId="77777777" w:rsidR="00E873BD" w:rsidRDefault="00E87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1E921" w14:textId="77777777" w:rsidR="00E32877" w:rsidRDefault="00E328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BDCEF" w14:textId="77777777" w:rsidR="00E32877" w:rsidRDefault="00E328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271"/>
      <w:gridCol w:w="3686"/>
      <w:gridCol w:w="4105"/>
    </w:tblGrid>
    <w:tr w:rsidR="00625B42" w:rsidRPr="00187CB8" w14:paraId="5ABEE5B5" w14:textId="77777777" w:rsidTr="00F0218D">
      <w:trPr>
        <w:trHeight w:val="369"/>
      </w:trPr>
      <w:tc>
        <w:tcPr>
          <w:tcW w:w="1271" w:type="dxa"/>
          <w:vMerge w:val="restart"/>
        </w:tcPr>
        <w:p w14:paraId="79C9E9DD" w14:textId="65EA19CF" w:rsidR="00625B42" w:rsidRPr="00187CB8" w:rsidRDefault="00625B42" w:rsidP="00625B42">
          <w:pPr>
            <w:pStyle w:val="Zhlav"/>
            <w:rPr>
              <w:rFonts w:asciiTheme="majorHAnsi" w:hAnsiTheme="majorHAnsi" w:cstheme="majorHAnsi"/>
            </w:rPr>
          </w:pPr>
          <w:r w:rsidRPr="00187CB8">
            <w:rPr>
              <w:rFonts w:asciiTheme="majorHAnsi" w:hAnsiTheme="majorHAnsi" w:cstheme="majorHAnsi"/>
              <w:noProof/>
            </w:rPr>
            <w:drawing>
              <wp:anchor distT="0" distB="0" distL="114300" distR="114300" simplePos="0" relativeHeight="251660288" behindDoc="0" locked="0" layoutInCell="1" allowOverlap="1" wp14:anchorId="6CA7BB50" wp14:editId="302711FE">
                <wp:simplePos x="0" y="0"/>
                <wp:positionH relativeFrom="column">
                  <wp:posOffset>37465</wp:posOffset>
                </wp:positionH>
                <wp:positionV relativeFrom="paragraph">
                  <wp:posOffset>13970</wp:posOffset>
                </wp:positionV>
                <wp:extent cx="583565" cy="682625"/>
                <wp:effectExtent l="0" t="0" r="6985" b="3175"/>
                <wp:wrapNone/>
                <wp:docPr id="719519548" name="Obrázek 2" descr="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565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1" w:type="dxa"/>
          <w:gridSpan w:val="2"/>
          <w:vAlign w:val="center"/>
        </w:tcPr>
        <w:p w14:paraId="521DC296" w14:textId="136C81D1" w:rsidR="00625B42" w:rsidRPr="00187CB8" w:rsidRDefault="00625B42" w:rsidP="00625B42">
          <w:pPr>
            <w:pStyle w:val="Zhlav"/>
            <w:jc w:val="center"/>
            <w:rPr>
              <w:rFonts w:asciiTheme="minorHAnsi" w:hAnsiTheme="minorHAnsi" w:cstheme="minorHAnsi"/>
              <w:b/>
              <w:bCs/>
            </w:rPr>
          </w:pPr>
          <w:r w:rsidRPr="00187CB8">
            <w:rPr>
              <w:rFonts w:asciiTheme="minorHAnsi" w:hAnsiTheme="minorHAnsi" w:cstheme="minorHAnsi"/>
              <w:b/>
              <w:bCs/>
            </w:rPr>
            <w:t xml:space="preserve">Obecně závazná vyhláška obce Kyselka č. </w:t>
          </w:r>
          <w:r w:rsidR="00E32877">
            <w:rPr>
              <w:rFonts w:asciiTheme="minorHAnsi" w:hAnsiTheme="minorHAnsi" w:cstheme="minorHAnsi"/>
              <w:b/>
              <w:bCs/>
            </w:rPr>
            <w:t>1</w:t>
          </w:r>
          <w:r w:rsidRPr="00187CB8">
            <w:rPr>
              <w:rFonts w:asciiTheme="minorHAnsi" w:hAnsiTheme="minorHAnsi" w:cstheme="minorHAnsi"/>
              <w:b/>
              <w:bCs/>
            </w:rPr>
            <w:t>/202</w:t>
          </w:r>
          <w:r w:rsidR="00E32877">
            <w:rPr>
              <w:rFonts w:asciiTheme="minorHAnsi" w:hAnsiTheme="minorHAnsi" w:cstheme="minorHAnsi"/>
              <w:b/>
              <w:bCs/>
            </w:rPr>
            <w:t>4</w:t>
          </w:r>
        </w:p>
      </w:tc>
    </w:tr>
    <w:tr w:rsidR="00625B42" w:rsidRPr="00187CB8" w14:paraId="7C457037" w14:textId="77777777" w:rsidTr="00F0218D">
      <w:trPr>
        <w:trHeight w:val="369"/>
      </w:trPr>
      <w:tc>
        <w:tcPr>
          <w:tcW w:w="1271" w:type="dxa"/>
          <w:vMerge/>
        </w:tcPr>
        <w:p w14:paraId="687F3C33" w14:textId="77777777" w:rsidR="00625B42" w:rsidRPr="00187CB8" w:rsidRDefault="00625B42" w:rsidP="00625B42">
          <w:pPr>
            <w:pStyle w:val="Zhlav"/>
            <w:rPr>
              <w:rFonts w:asciiTheme="majorHAnsi" w:hAnsiTheme="majorHAnsi" w:cstheme="majorHAnsi"/>
            </w:rPr>
          </w:pPr>
        </w:p>
      </w:tc>
      <w:tc>
        <w:tcPr>
          <w:tcW w:w="3686" w:type="dxa"/>
          <w:vAlign w:val="center"/>
        </w:tcPr>
        <w:p w14:paraId="74355C7F" w14:textId="46AEB493" w:rsidR="00625B42" w:rsidRPr="00187CB8" w:rsidRDefault="00625B42" w:rsidP="00625B42">
          <w:pPr>
            <w:pStyle w:val="Zhlav"/>
            <w:jc w:val="center"/>
            <w:rPr>
              <w:rFonts w:asciiTheme="majorHAnsi" w:hAnsiTheme="majorHAnsi" w:cstheme="majorHAnsi"/>
            </w:rPr>
          </w:pPr>
          <w:r w:rsidRPr="00187CB8">
            <w:rPr>
              <w:rFonts w:asciiTheme="majorHAnsi" w:hAnsiTheme="majorHAnsi" w:cstheme="majorHAnsi"/>
            </w:rPr>
            <w:t xml:space="preserve">Platnost od: </w:t>
          </w:r>
          <w:r w:rsidR="00E32877">
            <w:rPr>
              <w:rFonts w:asciiTheme="majorHAnsi" w:hAnsiTheme="majorHAnsi" w:cstheme="majorHAnsi"/>
            </w:rPr>
            <w:t>25</w:t>
          </w:r>
          <w:r w:rsidRPr="00187CB8">
            <w:rPr>
              <w:rFonts w:asciiTheme="majorHAnsi" w:hAnsiTheme="majorHAnsi" w:cstheme="majorHAnsi"/>
            </w:rPr>
            <w:t xml:space="preserve">. </w:t>
          </w:r>
          <w:r w:rsidR="00E32877">
            <w:rPr>
              <w:rFonts w:asciiTheme="majorHAnsi" w:hAnsiTheme="majorHAnsi" w:cstheme="majorHAnsi"/>
            </w:rPr>
            <w:t>4</w:t>
          </w:r>
          <w:r w:rsidRPr="00187CB8">
            <w:rPr>
              <w:rFonts w:asciiTheme="majorHAnsi" w:hAnsiTheme="majorHAnsi" w:cstheme="majorHAnsi"/>
            </w:rPr>
            <w:t>. 202</w:t>
          </w:r>
          <w:r w:rsidR="00E32877">
            <w:rPr>
              <w:rFonts w:asciiTheme="majorHAnsi" w:hAnsiTheme="majorHAnsi" w:cstheme="majorHAnsi"/>
            </w:rPr>
            <w:t>4</w:t>
          </w:r>
        </w:p>
      </w:tc>
      <w:tc>
        <w:tcPr>
          <w:tcW w:w="4105" w:type="dxa"/>
          <w:vAlign w:val="center"/>
        </w:tcPr>
        <w:p w14:paraId="3E2A6A86" w14:textId="6922CA27" w:rsidR="00625B42" w:rsidRPr="00187CB8" w:rsidRDefault="00625B42" w:rsidP="00625B42">
          <w:pPr>
            <w:pStyle w:val="Zhlav"/>
            <w:jc w:val="center"/>
            <w:rPr>
              <w:rFonts w:asciiTheme="majorHAnsi" w:hAnsiTheme="majorHAnsi" w:cstheme="majorHAnsi"/>
            </w:rPr>
          </w:pPr>
          <w:r w:rsidRPr="00187CB8">
            <w:rPr>
              <w:rFonts w:asciiTheme="majorHAnsi" w:hAnsiTheme="majorHAnsi" w:cstheme="majorHAnsi"/>
            </w:rPr>
            <w:t xml:space="preserve">Počet stran: </w:t>
          </w:r>
          <w:r w:rsidR="00E32877">
            <w:rPr>
              <w:rFonts w:asciiTheme="majorHAnsi" w:hAnsiTheme="majorHAnsi" w:cstheme="majorHAnsi"/>
            </w:rPr>
            <w:t>1</w:t>
          </w:r>
        </w:p>
      </w:tc>
    </w:tr>
    <w:tr w:rsidR="00625B42" w:rsidRPr="00187CB8" w14:paraId="127424BD" w14:textId="77777777" w:rsidTr="00F0218D">
      <w:trPr>
        <w:trHeight w:val="369"/>
      </w:trPr>
      <w:tc>
        <w:tcPr>
          <w:tcW w:w="1271" w:type="dxa"/>
          <w:vMerge/>
        </w:tcPr>
        <w:p w14:paraId="0EEEF082" w14:textId="77777777" w:rsidR="00625B42" w:rsidRPr="00187CB8" w:rsidRDefault="00625B42" w:rsidP="00625B42">
          <w:pPr>
            <w:pStyle w:val="Zhlav"/>
            <w:rPr>
              <w:rFonts w:asciiTheme="majorHAnsi" w:hAnsiTheme="majorHAnsi" w:cstheme="majorHAnsi"/>
            </w:rPr>
          </w:pPr>
        </w:p>
      </w:tc>
      <w:tc>
        <w:tcPr>
          <w:tcW w:w="3686" w:type="dxa"/>
          <w:vAlign w:val="center"/>
        </w:tcPr>
        <w:p w14:paraId="7F8D6EE2" w14:textId="550FA7F3" w:rsidR="00625B42" w:rsidRPr="00187CB8" w:rsidRDefault="00625B42" w:rsidP="00625B42">
          <w:pPr>
            <w:pStyle w:val="Zhlav"/>
            <w:jc w:val="center"/>
            <w:rPr>
              <w:rFonts w:asciiTheme="majorHAnsi" w:hAnsiTheme="majorHAnsi" w:cstheme="majorHAnsi"/>
            </w:rPr>
          </w:pPr>
          <w:r w:rsidRPr="00187CB8">
            <w:rPr>
              <w:rFonts w:asciiTheme="majorHAnsi" w:hAnsiTheme="majorHAnsi" w:cstheme="majorHAnsi"/>
            </w:rPr>
            <w:t xml:space="preserve">Účinnost od: </w:t>
          </w:r>
          <w:r w:rsidR="00E32877">
            <w:rPr>
              <w:rFonts w:asciiTheme="majorHAnsi" w:hAnsiTheme="majorHAnsi" w:cstheme="majorHAnsi"/>
            </w:rPr>
            <w:t>9</w:t>
          </w:r>
          <w:r w:rsidRPr="00187CB8">
            <w:rPr>
              <w:rFonts w:asciiTheme="majorHAnsi" w:hAnsiTheme="majorHAnsi" w:cstheme="majorHAnsi"/>
            </w:rPr>
            <w:t xml:space="preserve">. </w:t>
          </w:r>
          <w:r w:rsidR="00E32877">
            <w:rPr>
              <w:rFonts w:asciiTheme="majorHAnsi" w:hAnsiTheme="majorHAnsi" w:cstheme="majorHAnsi"/>
            </w:rPr>
            <w:t>5</w:t>
          </w:r>
          <w:r w:rsidRPr="00187CB8">
            <w:rPr>
              <w:rFonts w:asciiTheme="majorHAnsi" w:hAnsiTheme="majorHAnsi" w:cstheme="majorHAnsi"/>
            </w:rPr>
            <w:t>. 2024</w:t>
          </w:r>
        </w:p>
      </w:tc>
      <w:tc>
        <w:tcPr>
          <w:tcW w:w="4105" w:type="dxa"/>
          <w:vAlign w:val="center"/>
        </w:tcPr>
        <w:p w14:paraId="6FE3D520" w14:textId="77777777" w:rsidR="00625B42" w:rsidRPr="00187CB8" w:rsidRDefault="00625B42" w:rsidP="00625B42">
          <w:pPr>
            <w:pStyle w:val="Zhlav"/>
            <w:jc w:val="center"/>
            <w:rPr>
              <w:rFonts w:asciiTheme="majorHAnsi" w:hAnsiTheme="majorHAnsi" w:cstheme="majorHAnsi"/>
            </w:rPr>
          </w:pPr>
          <w:r w:rsidRPr="00187CB8">
            <w:rPr>
              <w:rFonts w:asciiTheme="majorHAnsi" w:hAnsiTheme="majorHAnsi" w:cstheme="majorHAnsi"/>
            </w:rPr>
            <w:t>Počet příloh: 0</w:t>
          </w:r>
        </w:p>
      </w:tc>
    </w:tr>
  </w:tbl>
  <w:p w14:paraId="517CC458" w14:textId="77777777" w:rsidR="00625B42" w:rsidRDefault="00625B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5F7140"/>
    <w:multiLevelType w:val="multilevel"/>
    <w:tmpl w:val="5DFAD64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1817868499">
    <w:abstractNumId w:val="0"/>
  </w:num>
  <w:num w:numId="2" w16cid:durableId="707461263">
    <w:abstractNumId w:val="0"/>
    <w:lvlOverride w:ilvl="0">
      <w:startOverride w:val="1"/>
    </w:lvlOverride>
  </w:num>
  <w:num w:numId="3" w16cid:durableId="172693152">
    <w:abstractNumId w:val="0"/>
    <w:lvlOverride w:ilvl="0">
      <w:startOverride w:val="1"/>
    </w:lvlOverride>
  </w:num>
  <w:num w:numId="4" w16cid:durableId="1513639481">
    <w:abstractNumId w:val="0"/>
    <w:lvlOverride w:ilvl="0">
      <w:startOverride w:val="1"/>
    </w:lvlOverride>
  </w:num>
  <w:num w:numId="5" w16cid:durableId="59913266">
    <w:abstractNumId w:val="0"/>
    <w:lvlOverride w:ilvl="0">
      <w:startOverride w:val="1"/>
    </w:lvlOverride>
  </w:num>
  <w:num w:numId="6" w16cid:durableId="407578722">
    <w:abstractNumId w:val="0"/>
    <w:lvlOverride w:ilvl="0">
      <w:startOverride w:val="1"/>
    </w:lvlOverride>
  </w:num>
  <w:num w:numId="7" w16cid:durableId="10087555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E5"/>
    <w:rsid w:val="00271F5B"/>
    <w:rsid w:val="004622AE"/>
    <w:rsid w:val="00625B42"/>
    <w:rsid w:val="006402F5"/>
    <w:rsid w:val="006E43EF"/>
    <w:rsid w:val="00BD4EAA"/>
    <w:rsid w:val="00E32877"/>
    <w:rsid w:val="00E873BD"/>
    <w:rsid w:val="00F4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2B7C0"/>
  <w15:docId w15:val="{F67BB3A8-4535-49B1-BFBA-424A2C54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625B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25B42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625B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25B42"/>
    <w:rPr>
      <w:rFonts w:cs="Mangal"/>
      <w:szCs w:val="21"/>
    </w:rPr>
  </w:style>
  <w:style w:type="table" w:styleId="Mkatabulky">
    <w:name w:val="Table Grid"/>
    <w:basedOn w:val="Normlntabulka"/>
    <w:uiPriority w:val="39"/>
    <w:rsid w:val="00625B42"/>
    <w:pPr>
      <w:suppressAutoHyphens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Labík</dc:creator>
  <cp:lastModifiedBy>Aleš Labík</cp:lastModifiedBy>
  <cp:revision>2</cp:revision>
  <dcterms:created xsi:type="dcterms:W3CDTF">2024-06-19T18:57:00Z</dcterms:created>
  <dcterms:modified xsi:type="dcterms:W3CDTF">2024-06-19T18:57:00Z</dcterms:modified>
</cp:coreProperties>
</file>