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5B3" w:rsidRPr="00FC36FA" w:rsidRDefault="00B6540E" w:rsidP="003B2B13">
      <w:pPr>
        <w:spacing w:line="276" w:lineRule="auto"/>
        <w:jc w:val="center"/>
        <w:rPr>
          <w:rFonts w:ascii="Arial" w:hAnsi="Arial" w:cs="Arial"/>
          <w:b/>
        </w:rPr>
      </w:pPr>
      <w:r w:rsidRPr="00FC36FA">
        <w:rPr>
          <w:rFonts w:ascii="Arial" w:hAnsi="Arial" w:cs="Arial"/>
          <w:b/>
        </w:rPr>
        <w:t>MĚSTO</w:t>
      </w:r>
      <w:r w:rsidR="003C05B3" w:rsidRPr="00FC36FA">
        <w:rPr>
          <w:rFonts w:ascii="Arial" w:hAnsi="Arial" w:cs="Arial"/>
          <w:b/>
        </w:rPr>
        <w:t xml:space="preserve"> KRNOV</w:t>
      </w:r>
    </w:p>
    <w:p w:rsidR="003C05B3" w:rsidRPr="00FC36FA" w:rsidRDefault="003B2B13" w:rsidP="003C05B3">
      <w:pPr>
        <w:spacing w:line="276" w:lineRule="auto"/>
        <w:jc w:val="center"/>
        <w:rPr>
          <w:rFonts w:ascii="Arial" w:hAnsi="Arial" w:cs="Arial"/>
          <w:b/>
        </w:rPr>
      </w:pPr>
      <w:r w:rsidRPr="00FC36FA">
        <w:rPr>
          <w:rFonts w:ascii="Arial" w:hAnsi="Arial" w:cs="Arial"/>
          <w:b/>
        </w:rPr>
        <w:t xml:space="preserve">Rada </w:t>
      </w:r>
      <w:r w:rsidR="003A7986" w:rsidRPr="00FC36FA">
        <w:rPr>
          <w:rFonts w:ascii="Arial" w:hAnsi="Arial" w:cs="Arial"/>
          <w:b/>
        </w:rPr>
        <w:t>města Krnov</w:t>
      </w:r>
      <w:r w:rsidR="003269F7" w:rsidRPr="00FC36FA">
        <w:rPr>
          <w:rFonts w:ascii="Arial" w:hAnsi="Arial" w:cs="Arial"/>
          <w:b/>
        </w:rPr>
        <w:t>a</w:t>
      </w:r>
    </w:p>
    <w:p w:rsidR="003C05B3" w:rsidRPr="00FC36FA" w:rsidRDefault="003B2B13" w:rsidP="003C05B3">
      <w:pPr>
        <w:spacing w:line="276" w:lineRule="auto"/>
        <w:jc w:val="center"/>
        <w:rPr>
          <w:rFonts w:ascii="Arial" w:hAnsi="Arial" w:cs="Arial"/>
          <w:b/>
        </w:rPr>
      </w:pPr>
      <w:r w:rsidRPr="00FC36FA">
        <w:rPr>
          <w:rFonts w:ascii="Arial" w:hAnsi="Arial" w:cs="Arial"/>
          <w:b/>
        </w:rPr>
        <w:t>Nařízení</w:t>
      </w:r>
      <w:r w:rsidR="003A7986" w:rsidRPr="00FC36FA">
        <w:rPr>
          <w:rFonts w:ascii="Arial" w:hAnsi="Arial" w:cs="Arial"/>
          <w:b/>
        </w:rPr>
        <w:t xml:space="preserve"> </w:t>
      </w:r>
      <w:r w:rsidR="00FC36FA">
        <w:rPr>
          <w:rFonts w:ascii="Arial" w:hAnsi="Arial" w:cs="Arial"/>
          <w:b/>
        </w:rPr>
        <w:t>města</w:t>
      </w:r>
    </w:p>
    <w:p w:rsidR="00FC36FA" w:rsidRPr="00FC36FA" w:rsidRDefault="00FC36FA" w:rsidP="003C05B3">
      <w:pPr>
        <w:spacing w:line="276" w:lineRule="auto"/>
        <w:jc w:val="center"/>
        <w:rPr>
          <w:rFonts w:ascii="Arial" w:hAnsi="Arial" w:cs="Arial"/>
          <w:b/>
        </w:rPr>
      </w:pPr>
    </w:p>
    <w:p w:rsidR="00B35441" w:rsidRDefault="008D6906" w:rsidP="008D6906">
      <w:pPr>
        <w:jc w:val="center"/>
        <w:rPr>
          <w:rFonts w:ascii="Arial" w:hAnsi="Arial" w:cs="Arial"/>
          <w:b/>
        </w:rPr>
      </w:pPr>
      <w:r w:rsidRPr="00FC36FA">
        <w:rPr>
          <w:rFonts w:ascii="Arial" w:hAnsi="Arial" w:cs="Arial"/>
          <w:b/>
        </w:rPr>
        <w:t xml:space="preserve">o </w:t>
      </w:r>
      <w:r w:rsidR="003B2B13" w:rsidRPr="00FC36FA">
        <w:rPr>
          <w:rFonts w:ascii="Arial" w:hAnsi="Arial" w:cs="Arial"/>
          <w:b/>
        </w:rPr>
        <w:t>placeném stání silničních motorových vozidel na vymezených míst</w:t>
      </w:r>
      <w:r w:rsidR="00907F4A">
        <w:rPr>
          <w:rFonts w:ascii="Arial" w:hAnsi="Arial" w:cs="Arial"/>
          <w:b/>
        </w:rPr>
        <w:t xml:space="preserve">ních </w:t>
      </w:r>
      <w:r w:rsidR="003B2B13" w:rsidRPr="00FC36FA">
        <w:rPr>
          <w:rFonts w:ascii="Arial" w:hAnsi="Arial" w:cs="Arial"/>
          <w:b/>
        </w:rPr>
        <w:t>komunikací</w:t>
      </w:r>
      <w:r w:rsidR="00907F4A">
        <w:rPr>
          <w:rFonts w:ascii="Arial" w:hAnsi="Arial" w:cs="Arial"/>
          <w:b/>
        </w:rPr>
        <w:t>ch</w:t>
      </w:r>
      <w:r w:rsidR="003B2B13" w:rsidRPr="00FC36FA">
        <w:rPr>
          <w:rFonts w:ascii="Arial" w:hAnsi="Arial" w:cs="Arial"/>
          <w:b/>
        </w:rPr>
        <w:t xml:space="preserve"> ve městě Krnově</w:t>
      </w:r>
      <w:r w:rsidR="00CB0DD2" w:rsidRPr="00FC36FA">
        <w:rPr>
          <w:rFonts w:ascii="Arial" w:hAnsi="Arial" w:cs="Arial"/>
          <w:b/>
        </w:rPr>
        <w:t xml:space="preserve"> </w:t>
      </w:r>
    </w:p>
    <w:p w:rsidR="008D6906" w:rsidRPr="009459AA" w:rsidRDefault="00CB0DD2" w:rsidP="008D6906">
      <w:pPr>
        <w:jc w:val="center"/>
        <w:rPr>
          <w:rFonts w:ascii="Arial" w:hAnsi="Arial" w:cs="Arial"/>
          <w:b/>
        </w:rPr>
      </w:pPr>
      <w:r w:rsidRPr="009459AA">
        <w:rPr>
          <w:rFonts w:ascii="Arial" w:hAnsi="Arial" w:cs="Arial"/>
          <w:b/>
        </w:rPr>
        <w:t xml:space="preserve">(dále jen </w:t>
      </w:r>
      <w:r w:rsidR="003269F7" w:rsidRPr="009459AA">
        <w:rPr>
          <w:rFonts w:ascii="Arial" w:hAnsi="Arial" w:cs="Arial"/>
          <w:b/>
        </w:rPr>
        <w:t>„</w:t>
      </w:r>
      <w:r w:rsidRPr="009459AA">
        <w:rPr>
          <w:rFonts w:ascii="Arial" w:hAnsi="Arial" w:cs="Arial"/>
          <w:b/>
        </w:rPr>
        <w:t>o placeném stání</w:t>
      </w:r>
      <w:r w:rsidR="003269F7" w:rsidRPr="009459AA">
        <w:rPr>
          <w:rFonts w:ascii="Arial" w:hAnsi="Arial" w:cs="Arial"/>
          <w:b/>
        </w:rPr>
        <w:t>“</w:t>
      </w:r>
      <w:r w:rsidRPr="009459AA">
        <w:rPr>
          <w:rFonts w:ascii="Arial" w:hAnsi="Arial" w:cs="Arial"/>
          <w:b/>
        </w:rPr>
        <w:t>)</w:t>
      </w:r>
    </w:p>
    <w:p w:rsidR="008D6906" w:rsidRPr="00CB0DD2" w:rsidRDefault="008D6906" w:rsidP="006402B9">
      <w:pPr>
        <w:pStyle w:val="nzevzkona"/>
        <w:tabs>
          <w:tab w:val="left" w:pos="2977"/>
        </w:tabs>
        <w:spacing w:before="0" w:after="0" w:line="264" w:lineRule="auto"/>
        <w:jc w:val="both"/>
        <w:rPr>
          <w:rFonts w:ascii="Arial" w:hAnsi="Arial" w:cs="Arial"/>
          <w:b w:val="0"/>
          <w:sz w:val="22"/>
          <w:szCs w:val="22"/>
        </w:rPr>
      </w:pPr>
    </w:p>
    <w:p w:rsidR="004D33F2" w:rsidRPr="00CB0DD2" w:rsidRDefault="004D33F2" w:rsidP="00C1031D">
      <w:pPr>
        <w:pStyle w:val="nzevzkona"/>
        <w:tabs>
          <w:tab w:val="left" w:pos="2977"/>
        </w:tabs>
        <w:spacing w:before="0" w:after="0" w:line="264" w:lineRule="auto"/>
        <w:jc w:val="both"/>
        <w:rPr>
          <w:rFonts w:ascii="Arial" w:hAnsi="Arial" w:cs="Arial"/>
          <w:b w:val="0"/>
          <w:sz w:val="22"/>
          <w:szCs w:val="22"/>
        </w:rPr>
      </w:pPr>
    </w:p>
    <w:p w:rsidR="004D33F2" w:rsidRPr="00CB0DD2" w:rsidRDefault="004D33F2" w:rsidP="00C1031D">
      <w:pPr>
        <w:pStyle w:val="nzevzkona"/>
        <w:tabs>
          <w:tab w:val="left" w:pos="2977"/>
        </w:tabs>
        <w:spacing w:before="0" w:after="0" w:line="264" w:lineRule="auto"/>
        <w:jc w:val="both"/>
        <w:rPr>
          <w:rFonts w:ascii="Arial" w:hAnsi="Arial" w:cs="Arial"/>
          <w:b w:val="0"/>
          <w:sz w:val="22"/>
          <w:szCs w:val="22"/>
        </w:rPr>
      </w:pPr>
    </w:p>
    <w:p w:rsidR="00131160" w:rsidRPr="00FC36FA" w:rsidRDefault="003B2B13" w:rsidP="00420EEA">
      <w:pPr>
        <w:pStyle w:val="nzevzkona"/>
        <w:tabs>
          <w:tab w:val="left" w:pos="2977"/>
        </w:tabs>
        <w:spacing w:before="0" w:after="0" w:line="264" w:lineRule="auto"/>
        <w:jc w:val="both"/>
        <w:rPr>
          <w:rFonts w:ascii="Arial" w:hAnsi="Arial" w:cs="Arial"/>
          <w:b w:val="0"/>
          <w:bCs w:val="0"/>
          <w:sz w:val="22"/>
          <w:szCs w:val="22"/>
        </w:rPr>
      </w:pPr>
      <w:r w:rsidRPr="00FC36FA">
        <w:rPr>
          <w:rFonts w:ascii="Arial" w:hAnsi="Arial" w:cs="Arial"/>
          <w:b w:val="0"/>
          <w:sz w:val="22"/>
          <w:szCs w:val="22"/>
        </w:rPr>
        <w:t>Rada</w:t>
      </w:r>
      <w:r w:rsidR="00AC18A4" w:rsidRPr="00FC36FA">
        <w:rPr>
          <w:rFonts w:ascii="Arial" w:hAnsi="Arial" w:cs="Arial"/>
          <w:b w:val="0"/>
          <w:sz w:val="22"/>
          <w:szCs w:val="22"/>
        </w:rPr>
        <w:t xml:space="preserve"> </w:t>
      </w:r>
      <w:r w:rsidR="003A7986" w:rsidRPr="00FC36FA">
        <w:rPr>
          <w:rFonts w:ascii="Arial" w:hAnsi="Arial" w:cs="Arial"/>
          <w:b w:val="0"/>
          <w:sz w:val="22"/>
          <w:szCs w:val="22"/>
        </w:rPr>
        <w:t>města Krno</w:t>
      </w:r>
      <w:r w:rsidR="003269F7" w:rsidRPr="00FC36FA">
        <w:rPr>
          <w:rFonts w:ascii="Arial" w:hAnsi="Arial" w:cs="Arial"/>
          <w:b w:val="0"/>
          <w:sz w:val="22"/>
          <w:szCs w:val="22"/>
        </w:rPr>
        <w:t>va</w:t>
      </w:r>
      <w:r w:rsidR="00AC18A4" w:rsidRPr="00FC36FA">
        <w:rPr>
          <w:rFonts w:ascii="Arial" w:hAnsi="Arial" w:cs="Arial"/>
          <w:b w:val="0"/>
          <w:sz w:val="22"/>
          <w:szCs w:val="22"/>
        </w:rPr>
        <w:t xml:space="preserve"> se na </w:t>
      </w:r>
      <w:r w:rsidRPr="00FC36FA">
        <w:rPr>
          <w:rFonts w:ascii="Arial" w:hAnsi="Arial" w:cs="Arial"/>
          <w:b w:val="0"/>
          <w:sz w:val="22"/>
          <w:szCs w:val="22"/>
        </w:rPr>
        <w:t xml:space="preserve">své </w:t>
      </w:r>
      <w:r w:rsidRPr="00420EEA">
        <w:rPr>
          <w:rFonts w:ascii="Arial" w:hAnsi="Arial" w:cs="Arial"/>
          <w:b w:val="0"/>
          <w:sz w:val="22"/>
          <w:szCs w:val="22"/>
        </w:rPr>
        <w:t>schůzi</w:t>
      </w:r>
      <w:r w:rsidR="00AC18A4" w:rsidRPr="00420EEA">
        <w:rPr>
          <w:rFonts w:ascii="Arial" w:hAnsi="Arial" w:cs="Arial"/>
          <w:b w:val="0"/>
          <w:sz w:val="22"/>
          <w:szCs w:val="22"/>
        </w:rPr>
        <w:t xml:space="preserve"> dne</w:t>
      </w:r>
      <w:r w:rsidR="00CC0C2E" w:rsidRPr="00420EEA">
        <w:rPr>
          <w:rFonts w:ascii="Arial" w:hAnsi="Arial" w:cs="Arial"/>
          <w:b w:val="0"/>
          <w:sz w:val="22"/>
          <w:szCs w:val="22"/>
        </w:rPr>
        <w:t xml:space="preserve"> </w:t>
      </w:r>
      <w:r w:rsidR="00781AE1" w:rsidRPr="00420EEA">
        <w:rPr>
          <w:rFonts w:ascii="Arial" w:hAnsi="Arial" w:cs="Arial"/>
          <w:b w:val="0"/>
          <w:sz w:val="22"/>
          <w:szCs w:val="22"/>
        </w:rPr>
        <w:t>1</w:t>
      </w:r>
      <w:r w:rsidR="004C2897" w:rsidRPr="00420EEA">
        <w:rPr>
          <w:rFonts w:ascii="Arial" w:hAnsi="Arial" w:cs="Arial"/>
          <w:b w:val="0"/>
          <w:sz w:val="22"/>
          <w:szCs w:val="22"/>
        </w:rPr>
        <w:t xml:space="preserve">. </w:t>
      </w:r>
      <w:r w:rsidR="00781AE1" w:rsidRPr="00420EEA">
        <w:rPr>
          <w:rFonts w:ascii="Arial" w:hAnsi="Arial" w:cs="Arial"/>
          <w:b w:val="0"/>
          <w:sz w:val="22"/>
          <w:szCs w:val="22"/>
        </w:rPr>
        <w:t>9</w:t>
      </w:r>
      <w:r w:rsidR="004C2897" w:rsidRPr="00420EEA">
        <w:rPr>
          <w:rFonts w:ascii="Arial" w:hAnsi="Arial" w:cs="Arial"/>
          <w:b w:val="0"/>
          <w:sz w:val="22"/>
          <w:szCs w:val="22"/>
        </w:rPr>
        <w:t>. 202</w:t>
      </w:r>
      <w:r w:rsidR="00781AE1" w:rsidRPr="00420EEA">
        <w:rPr>
          <w:rFonts w:ascii="Arial" w:hAnsi="Arial" w:cs="Arial"/>
          <w:b w:val="0"/>
          <w:sz w:val="22"/>
          <w:szCs w:val="22"/>
        </w:rPr>
        <w:t>5</w:t>
      </w:r>
      <w:r w:rsidR="00AC18A4" w:rsidRPr="00420EEA">
        <w:rPr>
          <w:rFonts w:ascii="Arial" w:hAnsi="Arial" w:cs="Arial"/>
          <w:b w:val="0"/>
          <w:sz w:val="22"/>
          <w:szCs w:val="22"/>
        </w:rPr>
        <w:t xml:space="preserve"> usnesením č.</w:t>
      </w:r>
      <w:r w:rsidR="00BB01C8" w:rsidRPr="00420EEA">
        <w:rPr>
          <w:rFonts w:ascii="Arial" w:hAnsi="Arial" w:cs="Arial"/>
          <w:b w:val="0"/>
          <w:sz w:val="22"/>
          <w:szCs w:val="22"/>
        </w:rPr>
        <w:t xml:space="preserve"> </w:t>
      </w:r>
      <w:r w:rsidR="00420EEA" w:rsidRPr="00420EEA">
        <w:rPr>
          <w:rFonts w:ascii="Arial" w:hAnsi="Arial" w:cs="Arial"/>
          <w:b w:val="0"/>
          <w:sz w:val="22"/>
          <w:szCs w:val="22"/>
        </w:rPr>
        <w:t>3171</w:t>
      </w:r>
      <w:r w:rsidR="004C2897" w:rsidRPr="00420EEA">
        <w:rPr>
          <w:rFonts w:ascii="Arial" w:hAnsi="Arial" w:cs="Arial"/>
          <w:b w:val="0"/>
          <w:sz w:val="22"/>
          <w:szCs w:val="22"/>
        </w:rPr>
        <w:t>/</w:t>
      </w:r>
      <w:r w:rsidR="00781AE1" w:rsidRPr="00420EEA">
        <w:rPr>
          <w:rFonts w:ascii="Arial" w:hAnsi="Arial" w:cs="Arial"/>
          <w:b w:val="0"/>
          <w:sz w:val="22"/>
          <w:szCs w:val="22"/>
        </w:rPr>
        <w:t>81</w:t>
      </w:r>
      <w:r w:rsidRPr="00420EEA">
        <w:rPr>
          <w:rFonts w:ascii="Arial" w:hAnsi="Arial" w:cs="Arial"/>
          <w:b w:val="0"/>
          <w:sz w:val="22"/>
          <w:szCs w:val="22"/>
        </w:rPr>
        <w:t>/RM/202</w:t>
      </w:r>
      <w:r w:rsidR="00781AE1" w:rsidRPr="00420EEA">
        <w:rPr>
          <w:rFonts w:ascii="Arial" w:hAnsi="Arial" w:cs="Arial"/>
          <w:b w:val="0"/>
          <w:sz w:val="22"/>
          <w:szCs w:val="22"/>
        </w:rPr>
        <w:t>5</w:t>
      </w:r>
      <w:r w:rsidR="00BE1534" w:rsidRPr="00FC36FA">
        <w:rPr>
          <w:rFonts w:ascii="Arial" w:hAnsi="Arial" w:cs="Arial"/>
          <w:b w:val="0"/>
          <w:sz w:val="22"/>
          <w:szCs w:val="22"/>
        </w:rPr>
        <w:t xml:space="preserve"> </w:t>
      </w:r>
      <w:r w:rsidRPr="00FC36FA">
        <w:rPr>
          <w:rFonts w:ascii="Arial" w:hAnsi="Arial" w:cs="Arial"/>
          <w:b w:val="0"/>
          <w:sz w:val="22"/>
          <w:szCs w:val="22"/>
        </w:rPr>
        <w:t>usnesla</w:t>
      </w:r>
      <w:r w:rsidR="00AC18A4" w:rsidRPr="00FC36FA">
        <w:rPr>
          <w:rFonts w:ascii="Arial" w:hAnsi="Arial" w:cs="Arial"/>
          <w:b w:val="0"/>
          <w:sz w:val="22"/>
          <w:szCs w:val="22"/>
        </w:rPr>
        <w:t xml:space="preserve"> vydat na základě</w:t>
      </w:r>
      <w:r w:rsidRPr="00FC36FA">
        <w:rPr>
          <w:rFonts w:ascii="Arial" w:hAnsi="Arial" w:cs="Arial"/>
          <w:b w:val="0"/>
          <w:bCs w:val="0"/>
          <w:sz w:val="22"/>
          <w:szCs w:val="22"/>
        </w:rPr>
        <w:t xml:space="preserve"> § 11 odst. 1 a § 102 odst. 2 písm. d)</w:t>
      </w:r>
      <w:r w:rsidR="00131160" w:rsidRPr="00FC36FA">
        <w:rPr>
          <w:rFonts w:ascii="Arial" w:hAnsi="Arial" w:cs="Arial"/>
          <w:b w:val="0"/>
          <w:bCs w:val="0"/>
          <w:sz w:val="22"/>
          <w:szCs w:val="22"/>
        </w:rPr>
        <w:t xml:space="preserve"> </w:t>
      </w:r>
      <w:r w:rsidR="00AC18A4" w:rsidRPr="00FC36FA">
        <w:rPr>
          <w:rFonts w:ascii="Arial" w:hAnsi="Arial" w:cs="Arial"/>
          <w:b w:val="0"/>
          <w:bCs w:val="0"/>
          <w:sz w:val="22"/>
          <w:szCs w:val="22"/>
        </w:rPr>
        <w:t>zákona č. 128/2000 Sb.,</w:t>
      </w:r>
      <w:r w:rsidR="00131160" w:rsidRPr="00FC36FA">
        <w:rPr>
          <w:rFonts w:ascii="Arial" w:hAnsi="Arial" w:cs="Arial"/>
          <w:b w:val="0"/>
          <w:bCs w:val="0"/>
          <w:sz w:val="22"/>
          <w:szCs w:val="22"/>
        </w:rPr>
        <w:t xml:space="preserve"> o obcích (obecní zřízení)</w:t>
      </w:r>
      <w:r w:rsidR="00412321" w:rsidRPr="00FC36FA">
        <w:rPr>
          <w:rFonts w:ascii="Arial" w:hAnsi="Arial" w:cs="Arial"/>
          <w:b w:val="0"/>
          <w:bCs w:val="0"/>
          <w:sz w:val="22"/>
          <w:szCs w:val="22"/>
        </w:rPr>
        <w:t>,</w:t>
      </w:r>
      <w:r w:rsidR="00AC18A4" w:rsidRPr="00FC36FA">
        <w:rPr>
          <w:rFonts w:ascii="Arial" w:hAnsi="Arial" w:cs="Arial"/>
          <w:b w:val="0"/>
          <w:bCs w:val="0"/>
          <w:sz w:val="22"/>
          <w:szCs w:val="22"/>
        </w:rPr>
        <w:t xml:space="preserve"> ve znění pozdějších předpisů,</w:t>
      </w:r>
      <w:r w:rsidR="00131160" w:rsidRPr="00FC36FA">
        <w:rPr>
          <w:rFonts w:ascii="Arial" w:hAnsi="Arial" w:cs="Arial"/>
          <w:b w:val="0"/>
          <w:bCs w:val="0"/>
          <w:sz w:val="22"/>
          <w:szCs w:val="22"/>
        </w:rPr>
        <w:t xml:space="preserve"> </w:t>
      </w:r>
      <w:r w:rsidRPr="00FC36FA">
        <w:rPr>
          <w:rFonts w:ascii="Arial" w:hAnsi="Arial" w:cs="Arial"/>
          <w:b w:val="0"/>
          <w:bCs w:val="0"/>
          <w:sz w:val="22"/>
          <w:szCs w:val="22"/>
        </w:rPr>
        <w:t xml:space="preserve">a na základě ustanovení § 23 odst. 1 písm. a) zákona </w:t>
      </w:r>
      <w:r w:rsidR="00420EEA">
        <w:rPr>
          <w:rFonts w:ascii="Arial" w:hAnsi="Arial" w:cs="Arial"/>
          <w:b w:val="0"/>
          <w:bCs w:val="0"/>
          <w:sz w:val="22"/>
          <w:szCs w:val="22"/>
        </w:rPr>
        <w:t xml:space="preserve">      </w:t>
      </w:r>
      <w:r w:rsidRPr="00FC36FA">
        <w:rPr>
          <w:rFonts w:ascii="Arial" w:hAnsi="Arial" w:cs="Arial"/>
          <w:b w:val="0"/>
          <w:bCs w:val="0"/>
          <w:sz w:val="22"/>
          <w:szCs w:val="22"/>
        </w:rPr>
        <w:t xml:space="preserve">č. 13/1997 Sb., o pozemních komunikacích, ve znění pozdějších předpisů (dále jen „zákon </w:t>
      </w:r>
      <w:r w:rsidR="00420EEA">
        <w:rPr>
          <w:rFonts w:ascii="Arial" w:hAnsi="Arial" w:cs="Arial"/>
          <w:b w:val="0"/>
          <w:bCs w:val="0"/>
          <w:sz w:val="22"/>
          <w:szCs w:val="22"/>
        </w:rPr>
        <w:t xml:space="preserve">                   </w:t>
      </w:r>
      <w:r w:rsidRPr="00FC36FA">
        <w:rPr>
          <w:rFonts w:ascii="Arial" w:hAnsi="Arial" w:cs="Arial"/>
          <w:b w:val="0"/>
          <w:bCs w:val="0"/>
          <w:sz w:val="22"/>
          <w:szCs w:val="22"/>
        </w:rPr>
        <w:t>o pozemních komunikacích“), to</w:t>
      </w:r>
      <w:r w:rsidR="00131160" w:rsidRPr="00FC36FA">
        <w:rPr>
          <w:rFonts w:ascii="Arial" w:hAnsi="Arial" w:cs="Arial"/>
          <w:b w:val="0"/>
          <w:bCs w:val="0"/>
          <w:sz w:val="22"/>
          <w:szCs w:val="22"/>
        </w:rPr>
        <w:t xml:space="preserve">to </w:t>
      </w:r>
      <w:r w:rsidR="00FC36FA">
        <w:rPr>
          <w:rFonts w:ascii="Arial" w:hAnsi="Arial" w:cs="Arial"/>
          <w:b w:val="0"/>
          <w:bCs w:val="0"/>
          <w:sz w:val="22"/>
          <w:szCs w:val="22"/>
        </w:rPr>
        <w:t>nařízení města:</w:t>
      </w:r>
    </w:p>
    <w:p w:rsidR="003B2B13" w:rsidRPr="00CB0DD2" w:rsidRDefault="003B2B13" w:rsidP="00C1031D">
      <w:pPr>
        <w:pStyle w:val="nzevzkona"/>
        <w:tabs>
          <w:tab w:val="left" w:pos="2977"/>
        </w:tabs>
        <w:spacing w:before="0" w:after="0" w:line="264" w:lineRule="auto"/>
        <w:jc w:val="both"/>
        <w:rPr>
          <w:rFonts w:ascii="Arial" w:hAnsi="Arial" w:cs="Arial"/>
          <w:b w:val="0"/>
          <w:bCs w:val="0"/>
          <w:sz w:val="22"/>
          <w:szCs w:val="22"/>
        </w:rPr>
      </w:pPr>
    </w:p>
    <w:p w:rsidR="003B2B13" w:rsidRPr="00CB0DD2" w:rsidRDefault="003B2B13" w:rsidP="00C1031D">
      <w:pPr>
        <w:pStyle w:val="nzevzkona"/>
        <w:tabs>
          <w:tab w:val="left" w:pos="2977"/>
        </w:tabs>
        <w:spacing w:before="0" w:after="0" w:line="264" w:lineRule="auto"/>
        <w:jc w:val="both"/>
        <w:rPr>
          <w:rFonts w:ascii="Arial" w:hAnsi="Arial" w:cs="Arial"/>
          <w:b w:val="0"/>
          <w:bCs w:val="0"/>
          <w:sz w:val="22"/>
          <w:szCs w:val="22"/>
        </w:rPr>
      </w:pPr>
    </w:p>
    <w:p w:rsidR="003B2B13" w:rsidRPr="00CB0DD2" w:rsidRDefault="003B2B13" w:rsidP="003B2B13">
      <w:pPr>
        <w:jc w:val="center"/>
        <w:rPr>
          <w:rFonts w:ascii="Arial" w:hAnsi="Arial" w:cs="Arial"/>
          <w:b/>
          <w:sz w:val="22"/>
          <w:szCs w:val="22"/>
        </w:rPr>
      </w:pPr>
      <w:r w:rsidRPr="00CB0DD2">
        <w:rPr>
          <w:rFonts w:ascii="Arial" w:hAnsi="Arial" w:cs="Arial"/>
          <w:b/>
          <w:sz w:val="22"/>
          <w:szCs w:val="22"/>
        </w:rPr>
        <w:t>Čl</w:t>
      </w:r>
      <w:r w:rsidR="00FC36FA">
        <w:rPr>
          <w:rFonts w:ascii="Arial" w:hAnsi="Arial" w:cs="Arial"/>
          <w:b/>
          <w:sz w:val="22"/>
          <w:szCs w:val="22"/>
        </w:rPr>
        <w:t>ánek</w:t>
      </w:r>
      <w:r w:rsidRPr="00CB0DD2">
        <w:rPr>
          <w:rFonts w:ascii="Arial" w:hAnsi="Arial" w:cs="Arial"/>
          <w:b/>
          <w:sz w:val="22"/>
          <w:szCs w:val="22"/>
        </w:rPr>
        <w:t xml:space="preserve"> 1</w:t>
      </w:r>
    </w:p>
    <w:p w:rsidR="003B2B13" w:rsidRPr="00CB0DD2" w:rsidRDefault="003B2B13" w:rsidP="003B2B13">
      <w:pPr>
        <w:jc w:val="center"/>
        <w:rPr>
          <w:rFonts w:ascii="Arial" w:hAnsi="Arial" w:cs="Arial"/>
          <w:b/>
          <w:sz w:val="22"/>
          <w:szCs w:val="22"/>
        </w:rPr>
      </w:pPr>
      <w:r w:rsidRPr="00CB0DD2">
        <w:rPr>
          <w:rFonts w:ascii="Arial" w:hAnsi="Arial" w:cs="Arial"/>
          <w:b/>
          <w:sz w:val="22"/>
          <w:szCs w:val="22"/>
        </w:rPr>
        <w:t>Předmět úpravy</w:t>
      </w:r>
    </w:p>
    <w:p w:rsidR="003B2B13" w:rsidRPr="00CB0DD2" w:rsidRDefault="003B2B13" w:rsidP="003B2B13">
      <w:pPr>
        <w:rPr>
          <w:rFonts w:ascii="Arial" w:hAnsi="Arial" w:cs="Arial"/>
          <w:b/>
          <w:sz w:val="22"/>
          <w:szCs w:val="22"/>
        </w:rPr>
      </w:pPr>
    </w:p>
    <w:p w:rsidR="003B2B13" w:rsidRPr="00CB0DD2" w:rsidRDefault="003B2B13" w:rsidP="003B2B13">
      <w:pPr>
        <w:rPr>
          <w:rFonts w:ascii="Arial" w:hAnsi="Arial" w:cs="Arial"/>
          <w:sz w:val="22"/>
          <w:szCs w:val="22"/>
        </w:rPr>
      </w:pPr>
      <w:r w:rsidRPr="00CB0DD2">
        <w:rPr>
          <w:rFonts w:ascii="Arial" w:hAnsi="Arial" w:cs="Arial"/>
          <w:sz w:val="22"/>
          <w:szCs w:val="22"/>
        </w:rPr>
        <w:t xml:space="preserve">Tímto nařízením </w:t>
      </w:r>
      <w:r w:rsidR="005342F9">
        <w:rPr>
          <w:rFonts w:ascii="Arial" w:hAnsi="Arial" w:cs="Arial"/>
          <w:sz w:val="22"/>
          <w:szCs w:val="22"/>
        </w:rPr>
        <w:t xml:space="preserve">města </w:t>
      </w:r>
      <w:r w:rsidRPr="00CB0DD2">
        <w:rPr>
          <w:rFonts w:ascii="Arial" w:hAnsi="Arial" w:cs="Arial"/>
          <w:sz w:val="22"/>
          <w:szCs w:val="22"/>
        </w:rPr>
        <w:t>se upravuje:</w:t>
      </w:r>
    </w:p>
    <w:p w:rsidR="003B2B13" w:rsidRPr="00CB0DD2" w:rsidRDefault="003B2B13" w:rsidP="003B2B13">
      <w:pPr>
        <w:jc w:val="both"/>
        <w:rPr>
          <w:rFonts w:ascii="Arial" w:hAnsi="Arial" w:cs="Arial"/>
          <w:sz w:val="22"/>
          <w:szCs w:val="22"/>
        </w:rPr>
      </w:pPr>
    </w:p>
    <w:p w:rsidR="003B2B13" w:rsidRPr="00CB0DD2" w:rsidRDefault="003B2B13" w:rsidP="003B2B13">
      <w:pPr>
        <w:numPr>
          <w:ilvl w:val="0"/>
          <w:numId w:val="36"/>
        </w:numPr>
        <w:ind w:left="709" w:hanging="709"/>
        <w:jc w:val="both"/>
        <w:rPr>
          <w:rFonts w:ascii="Arial" w:hAnsi="Arial" w:cs="Arial"/>
          <w:sz w:val="22"/>
          <w:szCs w:val="22"/>
        </w:rPr>
      </w:pPr>
      <w:r w:rsidRPr="00CB0DD2">
        <w:rPr>
          <w:rFonts w:ascii="Arial" w:hAnsi="Arial" w:cs="Arial"/>
          <w:sz w:val="22"/>
          <w:szCs w:val="22"/>
        </w:rPr>
        <w:t>Místní komunikace nebo jejich úseky, které lze v souladu s ustanovením § 23 odst. 1 písm. a) zákona o pozemních komunikacích pro účely organizování dopravy na území města užít k stání silničního motorového vozidla pouze za cenu sjednanou v souladu s cenovými předpisy</w:t>
      </w:r>
      <w:r w:rsidRPr="00CB0DD2">
        <w:rPr>
          <w:rStyle w:val="Znakapoznpodarou"/>
          <w:rFonts w:ascii="Arial" w:hAnsi="Arial" w:cs="Arial"/>
          <w:sz w:val="22"/>
          <w:szCs w:val="22"/>
        </w:rPr>
        <w:footnoteReference w:id="1"/>
      </w:r>
      <w:r w:rsidRPr="00CB0DD2">
        <w:rPr>
          <w:rFonts w:ascii="Arial" w:hAnsi="Arial" w:cs="Arial"/>
          <w:sz w:val="22"/>
          <w:szCs w:val="22"/>
        </w:rPr>
        <w:t>, nejvýše však na dobu 24 hodin.</w:t>
      </w:r>
    </w:p>
    <w:p w:rsidR="003B2B13" w:rsidRPr="00CB0DD2" w:rsidRDefault="003B2B13" w:rsidP="003B2B13">
      <w:pPr>
        <w:ind w:left="709"/>
        <w:jc w:val="both"/>
        <w:rPr>
          <w:rFonts w:ascii="Arial" w:hAnsi="Arial" w:cs="Arial"/>
          <w:sz w:val="22"/>
          <w:szCs w:val="22"/>
        </w:rPr>
      </w:pPr>
    </w:p>
    <w:p w:rsidR="003B2B13" w:rsidRPr="00CB0DD2" w:rsidRDefault="003B2B13" w:rsidP="003B2B13">
      <w:pPr>
        <w:numPr>
          <w:ilvl w:val="0"/>
          <w:numId w:val="36"/>
        </w:numPr>
        <w:ind w:left="709" w:hanging="709"/>
        <w:jc w:val="both"/>
        <w:rPr>
          <w:rFonts w:ascii="Arial" w:hAnsi="Arial" w:cs="Arial"/>
          <w:sz w:val="22"/>
          <w:szCs w:val="22"/>
        </w:rPr>
      </w:pPr>
      <w:r w:rsidRPr="00CB0DD2">
        <w:rPr>
          <w:rFonts w:ascii="Arial" w:hAnsi="Arial" w:cs="Arial"/>
          <w:sz w:val="22"/>
          <w:szCs w:val="22"/>
        </w:rPr>
        <w:t>Podmínky, za nichž mohou uživatelé těchto místních komunikací stát silničními motorovými vozidly na místních komunikacích vymezených tímto nařízením.</w:t>
      </w:r>
    </w:p>
    <w:p w:rsidR="003B2B13" w:rsidRPr="00CB0DD2" w:rsidRDefault="003B2B13" w:rsidP="003B2B13">
      <w:pPr>
        <w:ind w:left="709"/>
        <w:jc w:val="both"/>
        <w:rPr>
          <w:rFonts w:ascii="Arial" w:hAnsi="Arial" w:cs="Arial"/>
          <w:sz w:val="22"/>
          <w:szCs w:val="22"/>
        </w:rPr>
      </w:pPr>
    </w:p>
    <w:p w:rsidR="003B2B13" w:rsidRPr="00CB0DD2" w:rsidRDefault="003B2B13" w:rsidP="003B2B13">
      <w:pPr>
        <w:numPr>
          <w:ilvl w:val="0"/>
          <w:numId w:val="36"/>
        </w:numPr>
        <w:ind w:left="709" w:hanging="709"/>
        <w:jc w:val="both"/>
        <w:rPr>
          <w:rFonts w:ascii="Arial" w:hAnsi="Arial" w:cs="Arial"/>
          <w:sz w:val="22"/>
          <w:szCs w:val="22"/>
        </w:rPr>
      </w:pPr>
      <w:r w:rsidRPr="00CB0DD2">
        <w:rPr>
          <w:rFonts w:ascii="Arial" w:hAnsi="Arial" w:cs="Arial"/>
          <w:sz w:val="22"/>
          <w:szCs w:val="22"/>
        </w:rPr>
        <w:t>Stání silničních motorových vozidel kategorie M1 a N1 dle zvláštních předpisů. Pro silniční motorová vozidla ostatních kategorií v oblastech vymezených v přílohách tohoto nařízení platí příslušná místní úprava silničního provozu dle zvláštních předpisů.</w:t>
      </w:r>
    </w:p>
    <w:p w:rsidR="003B2B13" w:rsidRPr="00CB0DD2" w:rsidRDefault="003B2B13" w:rsidP="003B2B13">
      <w:pPr>
        <w:ind w:left="709"/>
        <w:jc w:val="both"/>
        <w:rPr>
          <w:rFonts w:ascii="Arial" w:hAnsi="Arial" w:cs="Arial"/>
          <w:sz w:val="22"/>
          <w:szCs w:val="22"/>
        </w:rPr>
      </w:pPr>
    </w:p>
    <w:p w:rsidR="003B2B13" w:rsidRPr="00CB0DD2" w:rsidRDefault="003B2B13" w:rsidP="003B2B13">
      <w:pPr>
        <w:numPr>
          <w:ilvl w:val="0"/>
          <w:numId w:val="36"/>
        </w:numPr>
        <w:ind w:left="709" w:hanging="709"/>
        <w:jc w:val="both"/>
        <w:rPr>
          <w:rFonts w:ascii="Arial" w:hAnsi="Arial" w:cs="Arial"/>
          <w:sz w:val="22"/>
          <w:szCs w:val="22"/>
        </w:rPr>
      </w:pPr>
      <w:r w:rsidRPr="00CB0DD2">
        <w:rPr>
          <w:rFonts w:ascii="Arial" w:hAnsi="Arial" w:cs="Arial"/>
          <w:sz w:val="22"/>
          <w:szCs w:val="22"/>
        </w:rPr>
        <w:t>Ustanovení tohoto nařízení neplatí na vybraných úsecích místních komunikací, které zahrnují parkovací stání na parkovištích placeného parkování při výkonu služby pro vozidla vybavená zařízením k odstraňování havárií, pro vozidla provádějící likvidaci živelných pohrom a jejich následků, pro vozidla Policie ČR při výkonu služby, Městské policie Krnov při výkonu služby, Městského úřadu Krnov, zdravotnické služby při zásahu a pro vozidla provádějící údržbu komunikací a jejich příslušenství a svoz TDO. Řidiči výše uvedených vozidel jsou povinni použití parkovacího místa pro tuto činnost na požádání věrohodně doložit. Ustanovení tohoto nařízení dále pak neplatí pro osoby mající nárok na speciální označení vozidla O7</w:t>
      </w:r>
      <w:r w:rsidRPr="00CB0DD2">
        <w:rPr>
          <w:rStyle w:val="Znakapoznpodarou"/>
          <w:rFonts w:ascii="Arial" w:hAnsi="Arial" w:cs="Arial"/>
          <w:sz w:val="22"/>
          <w:szCs w:val="22"/>
        </w:rPr>
        <w:footnoteReference w:id="2"/>
      </w:r>
      <w:r w:rsidRPr="00CB0DD2">
        <w:rPr>
          <w:rFonts w:ascii="Arial" w:hAnsi="Arial" w:cs="Arial"/>
          <w:sz w:val="22"/>
          <w:szCs w:val="22"/>
        </w:rPr>
        <w:t>.</w:t>
      </w:r>
    </w:p>
    <w:p w:rsidR="003B2B13" w:rsidRPr="00CB0DD2" w:rsidRDefault="003B2B13" w:rsidP="00C1031D">
      <w:pPr>
        <w:pStyle w:val="nzevzkona"/>
        <w:tabs>
          <w:tab w:val="left" w:pos="2977"/>
        </w:tabs>
        <w:spacing w:before="0" w:after="0" w:line="264" w:lineRule="auto"/>
        <w:jc w:val="both"/>
        <w:rPr>
          <w:rFonts w:ascii="Arial" w:hAnsi="Arial" w:cs="Arial"/>
          <w:b w:val="0"/>
          <w:bCs w:val="0"/>
          <w:sz w:val="22"/>
          <w:szCs w:val="22"/>
        </w:rPr>
      </w:pPr>
    </w:p>
    <w:p w:rsidR="00CB0DD2" w:rsidRPr="00CB0DD2" w:rsidRDefault="00FC36FA" w:rsidP="00CB0DD2">
      <w:pPr>
        <w:jc w:val="center"/>
        <w:rPr>
          <w:rFonts w:ascii="Arial" w:hAnsi="Arial" w:cs="Arial"/>
          <w:b/>
          <w:sz w:val="22"/>
          <w:szCs w:val="22"/>
        </w:rPr>
      </w:pPr>
      <w:r w:rsidRPr="00CB0DD2">
        <w:rPr>
          <w:rFonts w:ascii="Arial" w:hAnsi="Arial" w:cs="Arial"/>
          <w:b/>
          <w:sz w:val="22"/>
          <w:szCs w:val="22"/>
        </w:rPr>
        <w:lastRenderedPageBreak/>
        <w:t>Čl</w:t>
      </w:r>
      <w:r>
        <w:rPr>
          <w:rFonts w:ascii="Arial" w:hAnsi="Arial" w:cs="Arial"/>
          <w:b/>
          <w:sz w:val="22"/>
          <w:szCs w:val="22"/>
        </w:rPr>
        <w:t>ánek</w:t>
      </w:r>
      <w:r w:rsidRPr="00CB0DD2">
        <w:rPr>
          <w:rFonts w:ascii="Arial" w:hAnsi="Arial" w:cs="Arial"/>
          <w:b/>
          <w:sz w:val="22"/>
          <w:szCs w:val="22"/>
        </w:rPr>
        <w:t xml:space="preserve"> </w:t>
      </w:r>
      <w:r w:rsidR="00CB0DD2" w:rsidRPr="00CB0DD2">
        <w:rPr>
          <w:rFonts w:ascii="Arial" w:hAnsi="Arial" w:cs="Arial"/>
          <w:b/>
          <w:sz w:val="22"/>
          <w:szCs w:val="22"/>
        </w:rPr>
        <w:t>2</w:t>
      </w:r>
    </w:p>
    <w:p w:rsidR="00CB0DD2" w:rsidRPr="00CB0DD2" w:rsidRDefault="00CB0DD2" w:rsidP="00CB0DD2">
      <w:pPr>
        <w:jc w:val="center"/>
        <w:rPr>
          <w:rFonts w:ascii="Arial" w:hAnsi="Arial" w:cs="Arial"/>
          <w:b/>
          <w:sz w:val="22"/>
          <w:szCs w:val="22"/>
        </w:rPr>
      </w:pPr>
      <w:r w:rsidRPr="00CB0DD2">
        <w:rPr>
          <w:rFonts w:ascii="Arial" w:hAnsi="Arial" w:cs="Arial"/>
          <w:b/>
          <w:sz w:val="22"/>
          <w:szCs w:val="22"/>
        </w:rPr>
        <w:t>Místní komunikace s placeným stáním na dobu časově omezenou</w:t>
      </w:r>
    </w:p>
    <w:p w:rsidR="00CB0DD2" w:rsidRPr="00CB0DD2" w:rsidRDefault="00CB0DD2" w:rsidP="00CB0DD2">
      <w:pPr>
        <w:jc w:val="both"/>
        <w:rPr>
          <w:rFonts w:ascii="Arial" w:hAnsi="Arial" w:cs="Arial"/>
          <w:sz w:val="22"/>
          <w:szCs w:val="22"/>
        </w:rPr>
      </w:pPr>
    </w:p>
    <w:p w:rsidR="00CB0DD2" w:rsidRPr="00CB0DD2" w:rsidRDefault="00CB0DD2" w:rsidP="00CB0DD2">
      <w:pPr>
        <w:numPr>
          <w:ilvl w:val="0"/>
          <w:numId w:val="37"/>
        </w:numPr>
        <w:ind w:hanging="720"/>
        <w:jc w:val="both"/>
        <w:rPr>
          <w:rFonts w:ascii="Arial" w:hAnsi="Arial" w:cs="Arial"/>
          <w:sz w:val="22"/>
          <w:szCs w:val="22"/>
          <w:u w:val="single"/>
        </w:rPr>
      </w:pPr>
      <w:r w:rsidRPr="00CB0DD2">
        <w:rPr>
          <w:rFonts w:ascii="Arial" w:hAnsi="Arial" w:cs="Arial"/>
          <w:sz w:val="22"/>
          <w:szCs w:val="22"/>
        </w:rPr>
        <w:t>Místní komunikace nebo jejich úseky uvedené v článku 1 Přílohy č. 1, která je nedílnou součástí tohoto nařízení a označené příslušnou dopravní značkou podle zvláštního předpisu</w:t>
      </w:r>
      <w:r w:rsidRPr="00CB0DD2">
        <w:rPr>
          <w:rStyle w:val="Znakapoznpodarou"/>
          <w:rFonts w:ascii="Arial" w:hAnsi="Arial" w:cs="Arial"/>
          <w:sz w:val="22"/>
          <w:szCs w:val="22"/>
        </w:rPr>
        <w:footnoteReference w:id="3"/>
      </w:r>
      <w:r w:rsidRPr="00CB0DD2">
        <w:rPr>
          <w:rFonts w:ascii="Arial" w:hAnsi="Arial" w:cs="Arial"/>
          <w:sz w:val="22"/>
          <w:szCs w:val="22"/>
        </w:rPr>
        <w:t xml:space="preserve"> lze užít ke stání silničního motorového vozidla pouze za cenu odpoví</w:t>
      </w:r>
      <w:r w:rsidR="00567A3E">
        <w:rPr>
          <w:rFonts w:ascii="Arial" w:hAnsi="Arial" w:cs="Arial"/>
          <w:sz w:val="22"/>
          <w:szCs w:val="22"/>
        </w:rPr>
        <w:t>dající době užití a uvedenou v </w:t>
      </w:r>
      <w:r w:rsidRPr="00CB0DD2">
        <w:rPr>
          <w:rFonts w:ascii="Arial" w:hAnsi="Arial" w:cs="Arial"/>
          <w:sz w:val="22"/>
          <w:szCs w:val="22"/>
        </w:rPr>
        <w:t xml:space="preserve">Ceníku za stání silničních motorových vozidel na </w:t>
      </w:r>
      <w:r w:rsidR="00567A3E">
        <w:rPr>
          <w:rFonts w:ascii="Arial" w:hAnsi="Arial" w:cs="Arial"/>
          <w:sz w:val="22"/>
          <w:szCs w:val="22"/>
        </w:rPr>
        <w:t xml:space="preserve">vymezených </w:t>
      </w:r>
      <w:r w:rsidRPr="00CB0DD2">
        <w:rPr>
          <w:rFonts w:ascii="Arial" w:hAnsi="Arial" w:cs="Arial"/>
          <w:sz w:val="22"/>
          <w:szCs w:val="22"/>
        </w:rPr>
        <w:t>místníc</w:t>
      </w:r>
      <w:r w:rsidR="00567A3E">
        <w:rPr>
          <w:rFonts w:ascii="Arial" w:hAnsi="Arial" w:cs="Arial"/>
          <w:sz w:val="22"/>
          <w:szCs w:val="22"/>
        </w:rPr>
        <w:t>h komunikacích ve městě Krnově</w:t>
      </w:r>
      <w:r w:rsidRPr="00CB0DD2">
        <w:rPr>
          <w:rFonts w:ascii="Arial" w:hAnsi="Arial" w:cs="Arial"/>
          <w:sz w:val="22"/>
          <w:szCs w:val="22"/>
        </w:rPr>
        <w:t xml:space="preserve"> (dále jen „Ceník"), který schválila Rada města Krnova (dále jen „Rada“).</w:t>
      </w:r>
    </w:p>
    <w:p w:rsidR="00CB0DD2" w:rsidRPr="00CB0DD2" w:rsidRDefault="00CB0DD2" w:rsidP="00CB0DD2">
      <w:pPr>
        <w:jc w:val="both"/>
        <w:rPr>
          <w:rFonts w:ascii="Arial" w:hAnsi="Arial" w:cs="Arial"/>
          <w:sz w:val="22"/>
          <w:szCs w:val="22"/>
          <w:u w:val="single"/>
        </w:rPr>
      </w:pPr>
    </w:p>
    <w:p w:rsidR="00CB0DD2" w:rsidRPr="00CB0DD2" w:rsidRDefault="00CB0DD2" w:rsidP="00CB0DD2">
      <w:pPr>
        <w:numPr>
          <w:ilvl w:val="0"/>
          <w:numId w:val="37"/>
        </w:numPr>
        <w:ind w:hanging="720"/>
        <w:jc w:val="both"/>
        <w:rPr>
          <w:rFonts w:ascii="Arial" w:hAnsi="Arial" w:cs="Arial"/>
          <w:sz w:val="22"/>
          <w:szCs w:val="22"/>
          <w:u w:val="single"/>
        </w:rPr>
      </w:pPr>
      <w:r w:rsidRPr="00CB0DD2">
        <w:rPr>
          <w:rFonts w:ascii="Arial" w:hAnsi="Arial" w:cs="Arial"/>
          <w:sz w:val="22"/>
          <w:szCs w:val="22"/>
        </w:rPr>
        <w:t>Cena za užití místní komunikace uvedené v článku 1 Přílohy č. 1 tohoto nařízení je uvedena v Ceníku schválené</w:t>
      </w:r>
      <w:r w:rsidR="004C2897">
        <w:rPr>
          <w:rFonts w:ascii="Arial" w:hAnsi="Arial" w:cs="Arial"/>
          <w:sz w:val="22"/>
          <w:szCs w:val="22"/>
        </w:rPr>
        <w:t>m</w:t>
      </w:r>
      <w:r w:rsidRPr="00CB0DD2">
        <w:rPr>
          <w:rFonts w:ascii="Arial" w:hAnsi="Arial" w:cs="Arial"/>
          <w:sz w:val="22"/>
          <w:szCs w:val="22"/>
        </w:rPr>
        <w:t xml:space="preserve"> Radou.</w:t>
      </w:r>
    </w:p>
    <w:p w:rsidR="00CB0DD2" w:rsidRPr="00CB0DD2" w:rsidRDefault="00CB0DD2" w:rsidP="00CB0DD2">
      <w:pPr>
        <w:ind w:left="720"/>
        <w:jc w:val="both"/>
        <w:rPr>
          <w:rFonts w:ascii="Arial" w:hAnsi="Arial" w:cs="Arial"/>
          <w:sz w:val="22"/>
          <w:szCs w:val="22"/>
          <w:u w:val="single"/>
        </w:rPr>
      </w:pPr>
    </w:p>
    <w:p w:rsidR="00CB0DD2" w:rsidRPr="00CB0DD2" w:rsidRDefault="00CB0DD2" w:rsidP="00CB0DD2">
      <w:pPr>
        <w:numPr>
          <w:ilvl w:val="0"/>
          <w:numId w:val="37"/>
        </w:numPr>
        <w:ind w:hanging="720"/>
        <w:jc w:val="both"/>
        <w:rPr>
          <w:rFonts w:ascii="Arial" w:hAnsi="Arial" w:cs="Arial"/>
          <w:sz w:val="22"/>
          <w:szCs w:val="22"/>
          <w:u w:val="single"/>
        </w:rPr>
      </w:pPr>
      <w:r w:rsidRPr="00CB0DD2">
        <w:rPr>
          <w:rFonts w:ascii="Arial" w:hAnsi="Arial" w:cs="Arial"/>
          <w:sz w:val="22"/>
          <w:szCs w:val="22"/>
        </w:rPr>
        <w:t>Zaplacení ceny sjednané podle cenových předpisů a uvedené v Ceníku se prokazuje:</w:t>
      </w:r>
    </w:p>
    <w:p w:rsidR="00CB0DD2" w:rsidRPr="00CB0DD2" w:rsidRDefault="00CB0DD2" w:rsidP="00CB0DD2">
      <w:pPr>
        <w:numPr>
          <w:ilvl w:val="1"/>
          <w:numId w:val="37"/>
        </w:numPr>
        <w:jc w:val="both"/>
        <w:rPr>
          <w:rFonts w:ascii="Arial" w:hAnsi="Arial" w:cs="Arial"/>
          <w:sz w:val="22"/>
          <w:szCs w:val="22"/>
        </w:rPr>
      </w:pPr>
      <w:r w:rsidRPr="00CB0DD2">
        <w:rPr>
          <w:rFonts w:ascii="Arial" w:hAnsi="Arial" w:cs="Arial"/>
          <w:sz w:val="22"/>
          <w:szCs w:val="22"/>
        </w:rPr>
        <w:t>registrací státní poznávací značky vozidla a doby parkování prostřednictvím SMS mobilního operátora,</w:t>
      </w:r>
    </w:p>
    <w:p w:rsidR="00CB0DD2" w:rsidRDefault="00CB0DD2" w:rsidP="00CB0DD2">
      <w:pPr>
        <w:numPr>
          <w:ilvl w:val="1"/>
          <w:numId w:val="37"/>
        </w:numPr>
        <w:jc w:val="both"/>
        <w:rPr>
          <w:rFonts w:ascii="Arial" w:hAnsi="Arial" w:cs="Arial"/>
          <w:sz w:val="22"/>
          <w:szCs w:val="22"/>
        </w:rPr>
      </w:pPr>
      <w:r w:rsidRPr="00CB0DD2">
        <w:rPr>
          <w:rFonts w:ascii="Arial" w:hAnsi="Arial" w:cs="Arial"/>
          <w:sz w:val="22"/>
          <w:szCs w:val="22"/>
        </w:rPr>
        <w:t>dokladem o zaplacení ceny, kterým je parkovací lístek z parkovacíh</w:t>
      </w:r>
      <w:r w:rsidR="00420EEA">
        <w:rPr>
          <w:rFonts w:ascii="Arial" w:hAnsi="Arial" w:cs="Arial"/>
          <w:sz w:val="22"/>
          <w:szCs w:val="22"/>
        </w:rPr>
        <w:t>o automatu nebo parkovací karta,</w:t>
      </w:r>
    </w:p>
    <w:p w:rsidR="00E04A72" w:rsidRPr="00420EEA" w:rsidRDefault="00E04A72" w:rsidP="00CB0DD2">
      <w:pPr>
        <w:numPr>
          <w:ilvl w:val="1"/>
          <w:numId w:val="37"/>
        </w:numPr>
        <w:jc w:val="both"/>
        <w:rPr>
          <w:rFonts w:ascii="Arial" w:hAnsi="Arial" w:cs="Arial"/>
          <w:sz w:val="22"/>
          <w:szCs w:val="22"/>
        </w:rPr>
      </w:pPr>
      <w:r w:rsidRPr="00420EEA">
        <w:rPr>
          <w:rFonts w:ascii="Arial" w:hAnsi="Arial" w:cs="Arial"/>
          <w:sz w:val="22"/>
          <w:szCs w:val="22"/>
        </w:rPr>
        <w:t>registrací státní poznávací značky vozidla a doby parkování prostřednictvím webové aplikace – Virtuální parkovací Automat (platba platební kartou)</w:t>
      </w:r>
      <w:r w:rsidR="00420EEA">
        <w:rPr>
          <w:rFonts w:ascii="Arial" w:hAnsi="Arial" w:cs="Arial"/>
          <w:sz w:val="22"/>
          <w:szCs w:val="22"/>
        </w:rPr>
        <w:t>.</w:t>
      </w:r>
    </w:p>
    <w:p w:rsidR="00CB0DD2" w:rsidRPr="00CB0DD2" w:rsidRDefault="00CB0DD2" w:rsidP="00CB0DD2">
      <w:pPr>
        <w:pStyle w:val="Odstavecseseznamem"/>
        <w:rPr>
          <w:rFonts w:ascii="Arial" w:hAnsi="Arial" w:cs="Arial"/>
        </w:rPr>
      </w:pPr>
    </w:p>
    <w:p w:rsidR="00CB0DD2" w:rsidRPr="00CB0DD2" w:rsidRDefault="00CB0DD2" w:rsidP="00CB0DD2">
      <w:pPr>
        <w:pStyle w:val="Odstavecseseznamem"/>
        <w:numPr>
          <w:ilvl w:val="0"/>
          <w:numId w:val="37"/>
        </w:numPr>
        <w:ind w:hanging="720"/>
        <w:contextualSpacing/>
        <w:jc w:val="both"/>
        <w:rPr>
          <w:rFonts w:ascii="Arial" w:hAnsi="Arial" w:cs="Arial"/>
        </w:rPr>
      </w:pPr>
      <w:r w:rsidRPr="00CB0DD2">
        <w:rPr>
          <w:rFonts w:ascii="Arial" w:hAnsi="Arial" w:cs="Arial"/>
        </w:rPr>
        <w:t>Originál dokladu o zaplacení ceny za užití místní komunikace musí být po celou dobu stání umístěn viditelně za čelním sklem silničního motorového vozidla, lícní stranou směrem ven.</w:t>
      </w:r>
    </w:p>
    <w:p w:rsidR="00CB0DD2" w:rsidRPr="00CB0DD2" w:rsidRDefault="00CB0DD2" w:rsidP="00CB0DD2">
      <w:pPr>
        <w:jc w:val="both"/>
        <w:rPr>
          <w:rFonts w:ascii="Arial" w:hAnsi="Arial" w:cs="Arial"/>
          <w:sz w:val="22"/>
          <w:szCs w:val="22"/>
        </w:rPr>
      </w:pPr>
    </w:p>
    <w:p w:rsidR="00CB0DD2" w:rsidRPr="00CB0DD2" w:rsidRDefault="00FC36FA" w:rsidP="00CB0DD2">
      <w:pPr>
        <w:jc w:val="center"/>
        <w:rPr>
          <w:rFonts w:ascii="Arial" w:hAnsi="Arial" w:cs="Arial"/>
          <w:b/>
          <w:sz w:val="22"/>
          <w:szCs w:val="22"/>
        </w:rPr>
      </w:pPr>
      <w:r w:rsidRPr="00CB0DD2">
        <w:rPr>
          <w:rFonts w:ascii="Arial" w:hAnsi="Arial" w:cs="Arial"/>
          <w:b/>
          <w:sz w:val="22"/>
          <w:szCs w:val="22"/>
        </w:rPr>
        <w:t>Čl</w:t>
      </w:r>
      <w:r>
        <w:rPr>
          <w:rFonts w:ascii="Arial" w:hAnsi="Arial" w:cs="Arial"/>
          <w:b/>
          <w:sz w:val="22"/>
          <w:szCs w:val="22"/>
        </w:rPr>
        <w:t>ánek</w:t>
      </w:r>
      <w:r w:rsidRPr="00CB0DD2">
        <w:rPr>
          <w:rFonts w:ascii="Arial" w:hAnsi="Arial" w:cs="Arial"/>
          <w:b/>
          <w:sz w:val="22"/>
          <w:szCs w:val="22"/>
        </w:rPr>
        <w:t xml:space="preserve"> </w:t>
      </w:r>
      <w:r w:rsidR="00CB0DD2" w:rsidRPr="00CB0DD2">
        <w:rPr>
          <w:rFonts w:ascii="Arial" w:hAnsi="Arial" w:cs="Arial"/>
          <w:b/>
          <w:sz w:val="22"/>
          <w:szCs w:val="22"/>
        </w:rPr>
        <w:t>3</w:t>
      </w:r>
    </w:p>
    <w:p w:rsidR="00CB0DD2" w:rsidRPr="00CB0DD2" w:rsidRDefault="00CB0DD2" w:rsidP="00CB0DD2">
      <w:pPr>
        <w:jc w:val="center"/>
        <w:rPr>
          <w:rFonts w:ascii="Arial" w:hAnsi="Arial" w:cs="Arial"/>
          <w:b/>
          <w:sz w:val="22"/>
          <w:szCs w:val="22"/>
        </w:rPr>
      </w:pPr>
      <w:r w:rsidRPr="00CB0DD2">
        <w:rPr>
          <w:rFonts w:ascii="Arial" w:hAnsi="Arial" w:cs="Arial"/>
          <w:b/>
          <w:sz w:val="22"/>
          <w:szCs w:val="22"/>
        </w:rPr>
        <w:t>Kontrola a sankce</w:t>
      </w:r>
    </w:p>
    <w:p w:rsidR="00CB0DD2" w:rsidRPr="00CB0DD2" w:rsidRDefault="00CB0DD2" w:rsidP="00CB0DD2">
      <w:pPr>
        <w:jc w:val="both"/>
        <w:rPr>
          <w:rFonts w:ascii="Arial" w:hAnsi="Arial" w:cs="Arial"/>
          <w:sz w:val="22"/>
          <w:szCs w:val="22"/>
        </w:rPr>
      </w:pPr>
    </w:p>
    <w:p w:rsidR="00CB0DD2" w:rsidRPr="00CB0DD2" w:rsidRDefault="00CB0DD2" w:rsidP="00CB0DD2">
      <w:pPr>
        <w:pStyle w:val="Odstavecseseznamem"/>
        <w:numPr>
          <w:ilvl w:val="0"/>
          <w:numId w:val="39"/>
        </w:numPr>
        <w:ind w:hanging="720"/>
        <w:contextualSpacing/>
        <w:jc w:val="both"/>
        <w:rPr>
          <w:rFonts w:ascii="Arial" w:hAnsi="Arial" w:cs="Arial"/>
        </w:rPr>
      </w:pPr>
      <w:r w:rsidRPr="00CB0DD2">
        <w:rPr>
          <w:rFonts w:ascii="Arial" w:hAnsi="Arial" w:cs="Arial"/>
        </w:rPr>
        <w:t>Kontrolu dodržování ustanovení tohoto nařízení provádí strážníci Městské policie Krnov.</w:t>
      </w:r>
    </w:p>
    <w:p w:rsidR="00CB0DD2" w:rsidRPr="00CB0DD2" w:rsidRDefault="00CB0DD2" w:rsidP="00CB0DD2">
      <w:pPr>
        <w:pStyle w:val="Odstavecseseznamem"/>
        <w:jc w:val="both"/>
        <w:rPr>
          <w:rFonts w:ascii="Arial" w:hAnsi="Arial" w:cs="Arial"/>
        </w:rPr>
      </w:pPr>
    </w:p>
    <w:p w:rsidR="00CB0DD2" w:rsidRPr="00CB0DD2" w:rsidRDefault="00CB0DD2" w:rsidP="00CB0DD2">
      <w:pPr>
        <w:pStyle w:val="Odstavecseseznamem"/>
        <w:numPr>
          <w:ilvl w:val="0"/>
          <w:numId w:val="39"/>
        </w:numPr>
        <w:ind w:hanging="720"/>
        <w:contextualSpacing/>
        <w:jc w:val="both"/>
        <w:rPr>
          <w:rFonts w:ascii="Arial" w:hAnsi="Arial" w:cs="Arial"/>
        </w:rPr>
      </w:pPr>
      <w:r w:rsidRPr="00CB0DD2">
        <w:rPr>
          <w:rFonts w:ascii="Arial" w:hAnsi="Arial" w:cs="Arial"/>
        </w:rPr>
        <w:t>V případě zjištění nedodržení příslušných ustanovení tohoto nařízení bude toto kvalifikováno jako přestupek proti pravidlům silničního provozu.</w:t>
      </w:r>
    </w:p>
    <w:p w:rsidR="00CB0DD2" w:rsidRPr="00CB0DD2" w:rsidRDefault="00CB0DD2" w:rsidP="00CB0DD2">
      <w:pPr>
        <w:jc w:val="both"/>
        <w:rPr>
          <w:rFonts w:ascii="Arial" w:hAnsi="Arial" w:cs="Arial"/>
          <w:sz w:val="22"/>
          <w:szCs w:val="22"/>
        </w:rPr>
      </w:pPr>
    </w:p>
    <w:p w:rsidR="00420EEA" w:rsidRDefault="00420EEA" w:rsidP="00CB0DD2">
      <w:pPr>
        <w:jc w:val="center"/>
        <w:rPr>
          <w:rFonts w:ascii="Arial" w:hAnsi="Arial" w:cs="Arial"/>
          <w:b/>
          <w:sz w:val="22"/>
          <w:szCs w:val="22"/>
        </w:rPr>
      </w:pPr>
    </w:p>
    <w:p w:rsidR="00CB0DD2" w:rsidRPr="00CB0DD2" w:rsidRDefault="00FC36FA" w:rsidP="00CB0DD2">
      <w:pPr>
        <w:jc w:val="center"/>
        <w:rPr>
          <w:rFonts w:ascii="Arial" w:hAnsi="Arial" w:cs="Arial"/>
          <w:b/>
          <w:sz w:val="22"/>
          <w:szCs w:val="22"/>
        </w:rPr>
      </w:pPr>
      <w:r w:rsidRPr="00CB0DD2">
        <w:rPr>
          <w:rFonts w:ascii="Arial" w:hAnsi="Arial" w:cs="Arial"/>
          <w:b/>
          <w:sz w:val="22"/>
          <w:szCs w:val="22"/>
        </w:rPr>
        <w:t>Čl</w:t>
      </w:r>
      <w:r>
        <w:rPr>
          <w:rFonts w:ascii="Arial" w:hAnsi="Arial" w:cs="Arial"/>
          <w:b/>
          <w:sz w:val="22"/>
          <w:szCs w:val="22"/>
        </w:rPr>
        <w:t>ánek</w:t>
      </w:r>
      <w:r w:rsidRPr="00CB0DD2">
        <w:rPr>
          <w:rFonts w:ascii="Arial" w:hAnsi="Arial" w:cs="Arial"/>
          <w:b/>
          <w:sz w:val="22"/>
          <w:szCs w:val="22"/>
        </w:rPr>
        <w:t xml:space="preserve"> </w:t>
      </w:r>
      <w:r w:rsidR="00CB0DD2">
        <w:rPr>
          <w:rFonts w:ascii="Arial" w:hAnsi="Arial" w:cs="Arial"/>
          <w:b/>
          <w:sz w:val="22"/>
          <w:szCs w:val="22"/>
        </w:rPr>
        <w:t>4</w:t>
      </w:r>
    </w:p>
    <w:p w:rsidR="00CB0DD2" w:rsidRPr="00CB0DD2" w:rsidRDefault="005F347E" w:rsidP="00CB0DD2">
      <w:pPr>
        <w:jc w:val="center"/>
        <w:rPr>
          <w:rFonts w:ascii="Arial" w:hAnsi="Arial" w:cs="Arial"/>
          <w:b/>
          <w:sz w:val="22"/>
          <w:szCs w:val="22"/>
        </w:rPr>
      </w:pPr>
      <w:r>
        <w:rPr>
          <w:rFonts w:ascii="Arial" w:hAnsi="Arial" w:cs="Arial"/>
          <w:b/>
          <w:sz w:val="22"/>
          <w:szCs w:val="22"/>
        </w:rPr>
        <w:t>Provozovatel systému placeného stání</w:t>
      </w:r>
    </w:p>
    <w:p w:rsidR="00CB0DD2" w:rsidRPr="00CB0DD2" w:rsidRDefault="00CB0DD2" w:rsidP="00CB0DD2">
      <w:pPr>
        <w:jc w:val="both"/>
        <w:rPr>
          <w:rFonts w:ascii="Arial" w:hAnsi="Arial" w:cs="Arial"/>
          <w:sz w:val="22"/>
          <w:szCs w:val="22"/>
        </w:rPr>
      </w:pPr>
    </w:p>
    <w:p w:rsidR="00CB0DD2" w:rsidRDefault="00CB0DD2" w:rsidP="00CB0DD2">
      <w:pPr>
        <w:numPr>
          <w:ilvl w:val="0"/>
          <w:numId w:val="38"/>
        </w:numPr>
        <w:ind w:hanging="720"/>
        <w:jc w:val="both"/>
        <w:rPr>
          <w:rFonts w:ascii="Arial" w:hAnsi="Arial" w:cs="Arial"/>
          <w:sz w:val="22"/>
          <w:szCs w:val="22"/>
        </w:rPr>
      </w:pPr>
      <w:r w:rsidRPr="00CB0DD2">
        <w:rPr>
          <w:rFonts w:ascii="Arial" w:hAnsi="Arial" w:cs="Arial"/>
          <w:sz w:val="22"/>
          <w:szCs w:val="22"/>
        </w:rPr>
        <w:t>Provozovatelem celého systému placeného stání (parkování) je společnost Technické služby Krnov s.r.o.</w:t>
      </w:r>
      <w:r w:rsidR="005F347E">
        <w:rPr>
          <w:rFonts w:ascii="Arial" w:hAnsi="Arial" w:cs="Arial"/>
          <w:sz w:val="22"/>
          <w:szCs w:val="22"/>
        </w:rPr>
        <w:t>, IČ 253 98 547, Stará 256/11, 794 01 Krnov.</w:t>
      </w:r>
    </w:p>
    <w:p w:rsidR="00CB0DD2" w:rsidRDefault="00CB0DD2" w:rsidP="00CB0DD2">
      <w:pPr>
        <w:jc w:val="both"/>
        <w:rPr>
          <w:rFonts w:ascii="Arial" w:hAnsi="Arial" w:cs="Arial"/>
          <w:sz w:val="22"/>
          <w:szCs w:val="22"/>
        </w:rPr>
      </w:pPr>
    </w:p>
    <w:p w:rsidR="00CB0DD2" w:rsidRPr="00CB0DD2" w:rsidRDefault="00CB0DD2" w:rsidP="00CB0DD2">
      <w:pPr>
        <w:jc w:val="both"/>
        <w:rPr>
          <w:rFonts w:ascii="Arial" w:hAnsi="Arial" w:cs="Arial"/>
          <w:sz w:val="22"/>
          <w:szCs w:val="22"/>
        </w:rPr>
      </w:pPr>
    </w:p>
    <w:p w:rsidR="00420EEA" w:rsidRDefault="00420EEA" w:rsidP="00CB0DD2">
      <w:pPr>
        <w:jc w:val="center"/>
        <w:rPr>
          <w:rFonts w:ascii="Arial" w:hAnsi="Arial" w:cs="Arial"/>
          <w:b/>
          <w:sz w:val="22"/>
          <w:szCs w:val="22"/>
        </w:rPr>
      </w:pPr>
    </w:p>
    <w:p w:rsidR="00420EEA" w:rsidRDefault="00420EEA" w:rsidP="00CB0DD2">
      <w:pPr>
        <w:jc w:val="center"/>
        <w:rPr>
          <w:rFonts w:ascii="Arial" w:hAnsi="Arial" w:cs="Arial"/>
          <w:b/>
          <w:sz w:val="22"/>
          <w:szCs w:val="22"/>
        </w:rPr>
      </w:pPr>
    </w:p>
    <w:p w:rsidR="00420EEA" w:rsidRDefault="00420EEA" w:rsidP="00CB0DD2">
      <w:pPr>
        <w:jc w:val="center"/>
        <w:rPr>
          <w:rFonts w:ascii="Arial" w:hAnsi="Arial" w:cs="Arial"/>
          <w:b/>
          <w:sz w:val="22"/>
          <w:szCs w:val="22"/>
        </w:rPr>
      </w:pPr>
    </w:p>
    <w:p w:rsidR="00420EEA" w:rsidRDefault="00420EEA" w:rsidP="00CB0DD2">
      <w:pPr>
        <w:jc w:val="center"/>
        <w:rPr>
          <w:rFonts w:ascii="Arial" w:hAnsi="Arial" w:cs="Arial"/>
          <w:b/>
          <w:sz w:val="22"/>
          <w:szCs w:val="22"/>
        </w:rPr>
      </w:pPr>
    </w:p>
    <w:p w:rsidR="00420EEA" w:rsidRDefault="00420EEA" w:rsidP="00CB0DD2">
      <w:pPr>
        <w:jc w:val="center"/>
        <w:rPr>
          <w:rFonts w:ascii="Arial" w:hAnsi="Arial" w:cs="Arial"/>
          <w:b/>
          <w:sz w:val="22"/>
          <w:szCs w:val="22"/>
        </w:rPr>
      </w:pPr>
    </w:p>
    <w:p w:rsidR="00CB0DD2" w:rsidRPr="00CB0DD2" w:rsidRDefault="00FC36FA" w:rsidP="00CB0DD2">
      <w:pPr>
        <w:jc w:val="center"/>
        <w:rPr>
          <w:rFonts w:ascii="Arial" w:hAnsi="Arial" w:cs="Arial"/>
          <w:b/>
          <w:sz w:val="22"/>
          <w:szCs w:val="22"/>
        </w:rPr>
      </w:pPr>
      <w:r w:rsidRPr="00CB0DD2">
        <w:rPr>
          <w:rFonts w:ascii="Arial" w:hAnsi="Arial" w:cs="Arial"/>
          <w:b/>
          <w:sz w:val="22"/>
          <w:szCs w:val="22"/>
        </w:rPr>
        <w:lastRenderedPageBreak/>
        <w:t>Čl</w:t>
      </w:r>
      <w:r>
        <w:rPr>
          <w:rFonts w:ascii="Arial" w:hAnsi="Arial" w:cs="Arial"/>
          <w:b/>
          <w:sz w:val="22"/>
          <w:szCs w:val="22"/>
        </w:rPr>
        <w:t>ánek</w:t>
      </w:r>
      <w:r w:rsidRPr="00CB0DD2">
        <w:rPr>
          <w:rFonts w:ascii="Arial" w:hAnsi="Arial" w:cs="Arial"/>
          <w:b/>
          <w:sz w:val="22"/>
          <w:szCs w:val="22"/>
        </w:rPr>
        <w:t xml:space="preserve"> </w:t>
      </w:r>
      <w:r w:rsidR="00CB0DD2">
        <w:rPr>
          <w:rFonts w:ascii="Arial" w:hAnsi="Arial" w:cs="Arial"/>
          <w:b/>
          <w:sz w:val="22"/>
          <w:szCs w:val="22"/>
        </w:rPr>
        <w:t>5</w:t>
      </w:r>
    </w:p>
    <w:p w:rsidR="00CB0DD2" w:rsidRDefault="00CB0DD2" w:rsidP="00CB0DD2">
      <w:pPr>
        <w:jc w:val="center"/>
        <w:rPr>
          <w:rFonts w:ascii="Arial" w:hAnsi="Arial" w:cs="Arial"/>
          <w:b/>
          <w:sz w:val="22"/>
          <w:szCs w:val="22"/>
        </w:rPr>
      </w:pPr>
      <w:r w:rsidRPr="00CB0DD2">
        <w:rPr>
          <w:rFonts w:ascii="Arial" w:hAnsi="Arial" w:cs="Arial"/>
          <w:b/>
          <w:sz w:val="22"/>
          <w:szCs w:val="22"/>
        </w:rPr>
        <w:t>Zrušovací ustanovení</w:t>
      </w:r>
    </w:p>
    <w:p w:rsidR="00CB0DD2" w:rsidRPr="00CB0DD2" w:rsidRDefault="00CB0DD2" w:rsidP="00CB0DD2">
      <w:pPr>
        <w:jc w:val="center"/>
        <w:rPr>
          <w:rFonts w:ascii="Arial" w:hAnsi="Arial" w:cs="Arial"/>
          <w:b/>
          <w:sz w:val="22"/>
          <w:szCs w:val="22"/>
        </w:rPr>
      </w:pPr>
    </w:p>
    <w:p w:rsidR="003B2B13" w:rsidRPr="007013CE" w:rsidRDefault="007013CE" w:rsidP="00420EEA">
      <w:pPr>
        <w:ind w:left="705" w:hanging="705"/>
        <w:jc w:val="both"/>
        <w:rPr>
          <w:rFonts w:ascii="Arial" w:hAnsi="Arial" w:cs="Arial"/>
          <w:sz w:val="22"/>
          <w:szCs w:val="22"/>
          <w:highlight w:val="yellow"/>
        </w:rPr>
      </w:pPr>
      <w:r>
        <w:rPr>
          <w:rFonts w:ascii="Arial" w:hAnsi="Arial" w:cs="Arial"/>
          <w:sz w:val="22"/>
          <w:szCs w:val="22"/>
        </w:rPr>
        <w:t xml:space="preserve">  </w:t>
      </w:r>
      <w:r w:rsidR="00816A77" w:rsidRPr="007013CE">
        <w:rPr>
          <w:rFonts w:ascii="Arial" w:hAnsi="Arial" w:cs="Arial"/>
          <w:sz w:val="22"/>
          <w:szCs w:val="22"/>
        </w:rPr>
        <w:t xml:space="preserve">(1)  </w:t>
      </w:r>
      <w:r w:rsidR="00816A77" w:rsidRPr="007013CE">
        <w:rPr>
          <w:rFonts w:ascii="Arial" w:hAnsi="Arial" w:cs="Arial"/>
          <w:sz w:val="22"/>
          <w:szCs w:val="22"/>
        </w:rPr>
        <w:tab/>
      </w:r>
      <w:r w:rsidR="00CB0DD2" w:rsidRPr="007013CE">
        <w:rPr>
          <w:rFonts w:ascii="Arial" w:hAnsi="Arial" w:cs="Arial"/>
          <w:sz w:val="22"/>
          <w:szCs w:val="22"/>
        </w:rPr>
        <w:t xml:space="preserve">Tímto nařízením se ruší Nařízení </w:t>
      </w:r>
      <w:r w:rsidR="00CB0DD2" w:rsidRPr="00420EEA">
        <w:rPr>
          <w:rFonts w:ascii="Arial" w:hAnsi="Arial" w:cs="Arial"/>
          <w:sz w:val="22"/>
          <w:szCs w:val="22"/>
        </w:rPr>
        <w:t>obce č. 1/20</w:t>
      </w:r>
      <w:r w:rsidR="001D50EB" w:rsidRPr="00420EEA">
        <w:rPr>
          <w:rFonts w:ascii="Arial" w:hAnsi="Arial" w:cs="Arial"/>
          <w:sz w:val="22"/>
          <w:szCs w:val="22"/>
        </w:rPr>
        <w:t>23</w:t>
      </w:r>
      <w:r w:rsidRPr="00420EEA">
        <w:rPr>
          <w:rFonts w:ascii="Arial" w:hAnsi="Arial" w:cs="Arial"/>
          <w:sz w:val="22"/>
          <w:szCs w:val="22"/>
        </w:rPr>
        <w:t xml:space="preserve">, </w:t>
      </w:r>
      <w:r>
        <w:rPr>
          <w:rFonts w:ascii="Arial" w:hAnsi="Arial" w:cs="Arial"/>
          <w:sz w:val="22"/>
          <w:szCs w:val="22"/>
        </w:rPr>
        <w:t xml:space="preserve">o placeném stání silničních </w:t>
      </w:r>
      <w:r w:rsidR="00CB0DD2" w:rsidRPr="00420EEA">
        <w:rPr>
          <w:rFonts w:ascii="Arial" w:hAnsi="Arial" w:cs="Arial"/>
          <w:sz w:val="22"/>
          <w:szCs w:val="22"/>
        </w:rPr>
        <w:t>motorových vozidel na vymezených místních komunikac</w:t>
      </w:r>
      <w:r w:rsidR="001D50EB" w:rsidRPr="00420EEA">
        <w:rPr>
          <w:rFonts w:ascii="Arial" w:hAnsi="Arial" w:cs="Arial"/>
          <w:sz w:val="22"/>
          <w:szCs w:val="22"/>
        </w:rPr>
        <w:t xml:space="preserve">ích ve městě Krnově vydané </w:t>
      </w:r>
      <w:r w:rsidRPr="00420EEA">
        <w:rPr>
          <w:rFonts w:ascii="Arial" w:hAnsi="Arial" w:cs="Arial"/>
          <w:sz w:val="22"/>
          <w:szCs w:val="22"/>
        </w:rPr>
        <w:br/>
      </w:r>
      <w:r w:rsidR="001D50EB" w:rsidRPr="00420EEA">
        <w:rPr>
          <w:rFonts w:ascii="Arial" w:hAnsi="Arial" w:cs="Arial"/>
          <w:sz w:val="22"/>
          <w:szCs w:val="22"/>
        </w:rPr>
        <w:t>na 8</w:t>
      </w:r>
      <w:r w:rsidR="00CB0DD2" w:rsidRPr="00420EEA">
        <w:rPr>
          <w:rFonts w:ascii="Arial" w:hAnsi="Arial" w:cs="Arial"/>
          <w:sz w:val="22"/>
          <w:szCs w:val="22"/>
        </w:rPr>
        <w:t xml:space="preserve">. schůzi Rady města Krnova dne </w:t>
      </w:r>
      <w:r w:rsidR="001D50EB" w:rsidRPr="00420EEA">
        <w:rPr>
          <w:rFonts w:ascii="Arial" w:hAnsi="Arial" w:cs="Arial"/>
          <w:sz w:val="22"/>
          <w:szCs w:val="22"/>
        </w:rPr>
        <w:t xml:space="preserve">13. </w:t>
      </w:r>
      <w:r w:rsidR="004C2897" w:rsidRPr="00420EEA">
        <w:rPr>
          <w:rFonts w:ascii="Arial" w:hAnsi="Arial" w:cs="Arial"/>
          <w:sz w:val="22"/>
          <w:szCs w:val="22"/>
        </w:rPr>
        <w:t>2. 20</w:t>
      </w:r>
      <w:r w:rsidR="001D50EB" w:rsidRPr="00420EEA">
        <w:rPr>
          <w:rFonts w:ascii="Arial" w:hAnsi="Arial" w:cs="Arial"/>
          <w:sz w:val="22"/>
          <w:szCs w:val="22"/>
        </w:rPr>
        <w:t xml:space="preserve">23 </w:t>
      </w:r>
      <w:r w:rsidR="004C2897" w:rsidRPr="00420EEA">
        <w:rPr>
          <w:rFonts w:ascii="Arial" w:hAnsi="Arial" w:cs="Arial"/>
          <w:sz w:val="22"/>
          <w:szCs w:val="22"/>
        </w:rPr>
        <w:t xml:space="preserve">pod číslem </w:t>
      </w:r>
      <w:r w:rsidRPr="00420EEA">
        <w:rPr>
          <w:rFonts w:ascii="Arial" w:hAnsi="Arial" w:cs="Arial"/>
          <w:sz w:val="22"/>
          <w:szCs w:val="22"/>
        </w:rPr>
        <w:br/>
      </w:r>
      <w:r w:rsidR="004C2897" w:rsidRPr="00420EEA">
        <w:rPr>
          <w:rFonts w:ascii="Arial" w:hAnsi="Arial" w:cs="Arial"/>
          <w:sz w:val="22"/>
          <w:szCs w:val="22"/>
        </w:rPr>
        <w:t xml:space="preserve">usnesení </w:t>
      </w:r>
      <w:r w:rsidR="001D50EB" w:rsidRPr="00420EEA">
        <w:rPr>
          <w:rFonts w:ascii="Arial" w:hAnsi="Arial" w:cs="Arial"/>
          <w:sz w:val="22"/>
          <w:szCs w:val="22"/>
        </w:rPr>
        <w:t>288</w:t>
      </w:r>
      <w:r w:rsidR="00CB0DD2" w:rsidRPr="00420EEA">
        <w:rPr>
          <w:rFonts w:ascii="Arial" w:hAnsi="Arial" w:cs="Arial"/>
          <w:sz w:val="22"/>
          <w:szCs w:val="22"/>
        </w:rPr>
        <w:t>/</w:t>
      </w:r>
      <w:r w:rsidR="001D50EB" w:rsidRPr="00420EEA">
        <w:rPr>
          <w:rFonts w:ascii="Arial" w:hAnsi="Arial" w:cs="Arial"/>
          <w:sz w:val="22"/>
          <w:szCs w:val="22"/>
        </w:rPr>
        <w:t>8</w:t>
      </w:r>
      <w:r w:rsidR="00CB0DD2" w:rsidRPr="00420EEA">
        <w:rPr>
          <w:rFonts w:ascii="Arial" w:hAnsi="Arial" w:cs="Arial"/>
          <w:sz w:val="22"/>
          <w:szCs w:val="22"/>
        </w:rPr>
        <w:t>/RM/20</w:t>
      </w:r>
      <w:r w:rsidR="001D50EB" w:rsidRPr="00420EEA">
        <w:rPr>
          <w:rFonts w:ascii="Arial" w:hAnsi="Arial" w:cs="Arial"/>
          <w:sz w:val="22"/>
          <w:szCs w:val="22"/>
        </w:rPr>
        <w:t>23</w:t>
      </w:r>
      <w:r w:rsidR="00CB0DD2" w:rsidRPr="00420EEA">
        <w:rPr>
          <w:rFonts w:ascii="Arial" w:hAnsi="Arial" w:cs="Arial"/>
          <w:sz w:val="22"/>
          <w:szCs w:val="22"/>
        </w:rPr>
        <w:t>.</w:t>
      </w:r>
    </w:p>
    <w:p w:rsidR="00131160" w:rsidRPr="00FC36FA" w:rsidRDefault="00FC36FA" w:rsidP="00956763">
      <w:pPr>
        <w:pStyle w:val="slalnk"/>
        <w:spacing w:before="480"/>
        <w:rPr>
          <w:rFonts w:ascii="Arial" w:hAnsi="Arial" w:cs="Arial"/>
          <w:sz w:val="22"/>
          <w:szCs w:val="22"/>
        </w:rPr>
      </w:pPr>
      <w:r w:rsidRPr="00FC36FA">
        <w:rPr>
          <w:rFonts w:ascii="Arial" w:hAnsi="Arial" w:cs="Arial"/>
          <w:sz w:val="22"/>
          <w:szCs w:val="22"/>
        </w:rPr>
        <w:t xml:space="preserve">Článek </w:t>
      </w:r>
      <w:r w:rsidR="003269F7" w:rsidRPr="00FC36FA">
        <w:rPr>
          <w:rFonts w:ascii="Arial" w:hAnsi="Arial" w:cs="Arial"/>
          <w:sz w:val="22"/>
          <w:szCs w:val="22"/>
        </w:rPr>
        <w:t>6</w:t>
      </w:r>
    </w:p>
    <w:p w:rsidR="00131160" w:rsidRPr="00CB0DD2" w:rsidRDefault="00131160" w:rsidP="00B71306">
      <w:pPr>
        <w:pStyle w:val="Nzvylnk"/>
        <w:rPr>
          <w:rFonts w:ascii="Arial" w:hAnsi="Arial" w:cs="Arial"/>
          <w:sz w:val="22"/>
          <w:szCs w:val="22"/>
        </w:rPr>
      </w:pPr>
      <w:r w:rsidRPr="00CB0DD2">
        <w:rPr>
          <w:rFonts w:ascii="Arial" w:hAnsi="Arial" w:cs="Arial"/>
          <w:sz w:val="22"/>
          <w:szCs w:val="22"/>
        </w:rPr>
        <w:t>Účinnost</w:t>
      </w:r>
    </w:p>
    <w:p w:rsidR="003269F7" w:rsidRDefault="003269F7" w:rsidP="003269F7">
      <w:pPr>
        <w:pStyle w:val="Odstavecseseznamem"/>
        <w:numPr>
          <w:ilvl w:val="0"/>
          <w:numId w:val="41"/>
        </w:numPr>
        <w:spacing w:before="120" w:line="288" w:lineRule="auto"/>
        <w:ind w:hanging="578"/>
        <w:jc w:val="both"/>
        <w:rPr>
          <w:rFonts w:ascii="Arial" w:hAnsi="Arial" w:cs="Arial"/>
        </w:rPr>
      </w:pPr>
      <w:r w:rsidRPr="003269F7">
        <w:rPr>
          <w:rFonts w:ascii="Arial" w:hAnsi="Arial" w:cs="Arial"/>
        </w:rPr>
        <w:t xml:space="preserve">Toto </w:t>
      </w:r>
      <w:r>
        <w:rPr>
          <w:rFonts w:ascii="Arial" w:hAnsi="Arial" w:cs="Arial"/>
        </w:rPr>
        <w:t>n</w:t>
      </w:r>
      <w:r w:rsidRPr="003269F7">
        <w:rPr>
          <w:rFonts w:ascii="Arial" w:hAnsi="Arial" w:cs="Arial"/>
        </w:rPr>
        <w:t>ař</w:t>
      </w:r>
      <w:r w:rsidR="004C2897">
        <w:rPr>
          <w:rFonts w:ascii="Arial" w:hAnsi="Arial" w:cs="Arial"/>
        </w:rPr>
        <w:t xml:space="preserve">ízení nabývá účinnosti </w:t>
      </w:r>
      <w:r w:rsidR="004C2897" w:rsidRPr="00420EEA">
        <w:rPr>
          <w:rFonts w:ascii="Arial" w:hAnsi="Arial" w:cs="Arial"/>
        </w:rPr>
        <w:t xml:space="preserve">dnem </w:t>
      </w:r>
      <w:r w:rsidR="003635AA" w:rsidRPr="00420EEA">
        <w:rPr>
          <w:rFonts w:ascii="Arial" w:hAnsi="Arial" w:cs="Arial"/>
        </w:rPr>
        <w:t>1</w:t>
      </w:r>
      <w:r w:rsidR="00E04A72" w:rsidRPr="00420EEA">
        <w:rPr>
          <w:rFonts w:ascii="Arial" w:hAnsi="Arial" w:cs="Arial"/>
        </w:rPr>
        <w:t>.</w:t>
      </w:r>
      <w:r w:rsidR="001D50EB" w:rsidRPr="00420EEA">
        <w:rPr>
          <w:rFonts w:ascii="Arial" w:hAnsi="Arial" w:cs="Arial"/>
        </w:rPr>
        <w:t xml:space="preserve"> </w:t>
      </w:r>
      <w:r w:rsidR="003635AA" w:rsidRPr="00420EEA">
        <w:rPr>
          <w:rFonts w:ascii="Arial" w:hAnsi="Arial" w:cs="Arial"/>
        </w:rPr>
        <w:t>10</w:t>
      </w:r>
      <w:r w:rsidR="00E04A72" w:rsidRPr="00420EEA">
        <w:rPr>
          <w:rFonts w:ascii="Arial" w:hAnsi="Arial" w:cs="Arial"/>
        </w:rPr>
        <w:t>.</w:t>
      </w:r>
      <w:r w:rsidR="001D50EB" w:rsidRPr="00420EEA">
        <w:rPr>
          <w:rFonts w:ascii="Arial" w:hAnsi="Arial" w:cs="Arial"/>
        </w:rPr>
        <w:t xml:space="preserve"> 2025</w:t>
      </w:r>
      <w:r w:rsidRPr="00420EEA">
        <w:rPr>
          <w:rFonts w:ascii="Arial" w:hAnsi="Arial" w:cs="Arial"/>
        </w:rPr>
        <w:t>.</w:t>
      </w:r>
    </w:p>
    <w:p w:rsidR="003269F7" w:rsidRPr="003269F7" w:rsidRDefault="003269F7" w:rsidP="003269F7">
      <w:pPr>
        <w:pStyle w:val="Odstavecseseznamem"/>
        <w:numPr>
          <w:ilvl w:val="0"/>
          <w:numId w:val="41"/>
        </w:numPr>
        <w:spacing w:before="120" w:line="288" w:lineRule="auto"/>
        <w:ind w:hanging="578"/>
        <w:jc w:val="both"/>
        <w:rPr>
          <w:rFonts w:ascii="Arial" w:hAnsi="Arial" w:cs="Arial"/>
        </w:rPr>
      </w:pPr>
      <w:r w:rsidRPr="003269F7">
        <w:rPr>
          <w:rFonts w:ascii="Arial" w:hAnsi="Arial" w:cs="Arial"/>
        </w:rPr>
        <w:t>Nedílnou součástí tohoto nařízení je:</w:t>
      </w:r>
    </w:p>
    <w:p w:rsidR="003269F7" w:rsidRPr="00CB0DD2" w:rsidRDefault="003269F7" w:rsidP="008D6906">
      <w:pPr>
        <w:spacing w:before="120" w:line="288" w:lineRule="auto"/>
        <w:ind w:firstLine="708"/>
        <w:jc w:val="both"/>
        <w:rPr>
          <w:rFonts w:ascii="Arial" w:hAnsi="Arial" w:cs="Arial"/>
          <w:sz w:val="22"/>
          <w:szCs w:val="22"/>
        </w:rPr>
      </w:pPr>
      <w:r w:rsidRPr="00FC36FA">
        <w:rPr>
          <w:rFonts w:ascii="Arial" w:hAnsi="Arial" w:cs="Arial"/>
          <w:b/>
          <w:sz w:val="22"/>
          <w:szCs w:val="22"/>
        </w:rPr>
        <w:t>Příloha č. 1</w:t>
      </w:r>
      <w:r>
        <w:rPr>
          <w:rFonts w:ascii="Arial" w:hAnsi="Arial" w:cs="Arial"/>
          <w:sz w:val="22"/>
          <w:szCs w:val="22"/>
        </w:rPr>
        <w:t xml:space="preserve"> – Místní komunikace pro placené stání</w:t>
      </w:r>
    </w:p>
    <w:p w:rsidR="00FF24DC" w:rsidRPr="00CB0DD2" w:rsidRDefault="00FF24DC" w:rsidP="004D33F2">
      <w:pPr>
        <w:spacing w:before="120" w:line="264" w:lineRule="auto"/>
        <w:jc w:val="both"/>
        <w:rPr>
          <w:rFonts w:ascii="Arial" w:hAnsi="Arial" w:cs="Arial"/>
          <w:sz w:val="22"/>
          <w:szCs w:val="22"/>
        </w:rPr>
      </w:pPr>
    </w:p>
    <w:p w:rsidR="00FF24DC" w:rsidRPr="00CB0DD2" w:rsidRDefault="00FF24DC" w:rsidP="006402B9">
      <w:pPr>
        <w:spacing w:before="120" w:line="264" w:lineRule="auto"/>
        <w:ind w:firstLine="708"/>
        <w:jc w:val="both"/>
        <w:rPr>
          <w:rFonts w:ascii="Arial" w:hAnsi="Arial" w:cs="Arial"/>
          <w:sz w:val="22"/>
          <w:szCs w:val="22"/>
        </w:rPr>
      </w:pPr>
    </w:p>
    <w:p w:rsidR="00BE1534" w:rsidRPr="00CB0DD2" w:rsidRDefault="00BE1534" w:rsidP="006402B9">
      <w:pPr>
        <w:spacing w:before="120" w:line="264" w:lineRule="auto"/>
        <w:ind w:firstLine="708"/>
        <w:jc w:val="both"/>
        <w:rPr>
          <w:rFonts w:ascii="Arial" w:hAnsi="Arial" w:cs="Arial"/>
          <w:sz w:val="22"/>
          <w:szCs w:val="22"/>
        </w:rPr>
      </w:pPr>
    </w:p>
    <w:p w:rsidR="00BE1534" w:rsidRPr="00CB0DD2" w:rsidRDefault="00BE1534" w:rsidP="006402B9">
      <w:pPr>
        <w:spacing w:before="120" w:line="264" w:lineRule="auto"/>
        <w:ind w:firstLine="708"/>
        <w:jc w:val="both"/>
        <w:rPr>
          <w:rFonts w:ascii="Arial" w:hAnsi="Arial" w:cs="Arial"/>
          <w:sz w:val="22"/>
          <w:szCs w:val="22"/>
        </w:rPr>
      </w:pPr>
    </w:p>
    <w:p w:rsidR="00FF24DC" w:rsidRPr="00CB0DD2" w:rsidRDefault="00FF24DC" w:rsidP="006402B9">
      <w:pPr>
        <w:spacing w:before="120" w:line="264" w:lineRule="auto"/>
        <w:ind w:firstLine="708"/>
        <w:jc w:val="both"/>
        <w:rPr>
          <w:rFonts w:ascii="Arial" w:hAnsi="Arial" w:cs="Arial"/>
          <w:sz w:val="22"/>
          <w:szCs w:val="22"/>
        </w:rPr>
      </w:pPr>
    </w:p>
    <w:p w:rsidR="00FF24DC" w:rsidRPr="00CB0DD2" w:rsidRDefault="00FF24DC" w:rsidP="00FF24DC">
      <w:pPr>
        <w:pStyle w:val="Zkladntext"/>
        <w:tabs>
          <w:tab w:val="left" w:pos="720"/>
          <w:tab w:val="left" w:pos="6120"/>
        </w:tabs>
        <w:spacing w:after="0" w:line="288" w:lineRule="auto"/>
        <w:rPr>
          <w:rFonts w:ascii="Arial" w:hAnsi="Arial" w:cs="Arial"/>
          <w:i/>
          <w:sz w:val="22"/>
          <w:szCs w:val="22"/>
        </w:rPr>
      </w:pPr>
      <w:r w:rsidRPr="00CB0DD2">
        <w:rPr>
          <w:rFonts w:ascii="Arial" w:hAnsi="Arial" w:cs="Arial"/>
          <w:i/>
          <w:sz w:val="22"/>
          <w:szCs w:val="22"/>
        </w:rPr>
        <w:t>...................................</w:t>
      </w:r>
      <w:r w:rsidRPr="00CB0DD2">
        <w:rPr>
          <w:rFonts w:ascii="Arial" w:hAnsi="Arial" w:cs="Arial"/>
          <w:i/>
          <w:sz w:val="22"/>
          <w:szCs w:val="22"/>
        </w:rPr>
        <w:tab/>
        <w:t>..........................................</w:t>
      </w:r>
    </w:p>
    <w:p w:rsidR="00FF24DC" w:rsidRPr="00CB0DD2" w:rsidRDefault="00FF24DC" w:rsidP="00FF24DC">
      <w:pPr>
        <w:pStyle w:val="Zkladntext"/>
        <w:tabs>
          <w:tab w:val="left" w:pos="1080"/>
          <w:tab w:val="left" w:pos="6660"/>
        </w:tabs>
        <w:spacing w:after="0" w:line="288" w:lineRule="auto"/>
        <w:rPr>
          <w:rFonts w:ascii="Arial" w:hAnsi="Arial" w:cs="Arial"/>
          <w:sz w:val="22"/>
          <w:szCs w:val="22"/>
        </w:rPr>
      </w:pPr>
      <w:r w:rsidRPr="00CB0DD2">
        <w:rPr>
          <w:rFonts w:ascii="Arial" w:hAnsi="Arial" w:cs="Arial"/>
          <w:sz w:val="22"/>
          <w:szCs w:val="22"/>
        </w:rPr>
        <w:t xml:space="preserve">  Ing. Miroslav Binar</w:t>
      </w:r>
      <w:r w:rsidR="003A7986" w:rsidRPr="00CB0DD2">
        <w:rPr>
          <w:rFonts w:ascii="Arial" w:hAnsi="Arial" w:cs="Arial"/>
          <w:sz w:val="22"/>
          <w:szCs w:val="22"/>
        </w:rPr>
        <w:t xml:space="preserve"> v. r.</w:t>
      </w:r>
      <w:r w:rsidRPr="00CB0DD2">
        <w:rPr>
          <w:rFonts w:ascii="Arial" w:hAnsi="Arial" w:cs="Arial"/>
          <w:sz w:val="22"/>
          <w:szCs w:val="22"/>
        </w:rPr>
        <w:t xml:space="preserve">                                           </w:t>
      </w:r>
      <w:r w:rsidR="003A7986" w:rsidRPr="00CB0DD2">
        <w:rPr>
          <w:rFonts w:ascii="Arial" w:hAnsi="Arial" w:cs="Arial"/>
          <w:sz w:val="22"/>
          <w:szCs w:val="22"/>
        </w:rPr>
        <w:t xml:space="preserve">                        </w:t>
      </w:r>
      <w:r w:rsidRPr="00CB0DD2">
        <w:rPr>
          <w:rFonts w:ascii="Arial" w:hAnsi="Arial" w:cs="Arial"/>
          <w:sz w:val="22"/>
          <w:szCs w:val="22"/>
        </w:rPr>
        <w:t xml:space="preserve">Ing. Tomáš Hradil </w:t>
      </w:r>
      <w:r w:rsidR="003A7986" w:rsidRPr="00CB0DD2">
        <w:rPr>
          <w:rFonts w:ascii="Arial" w:hAnsi="Arial" w:cs="Arial"/>
          <w:sz w:val="22"/>
          <w:szCs w:val="22"/>
        </w:rPr>
        <w:t>v. r.</w:t>
      </w:r>
    </w:p>
    <w:p w:rsidR="00FF24DC" w:rsidRPr="00CB0DD2" w:rsidRDefault="00FF24DC" w:rsidP="00FF24DC">
      <w:pPr>
        <w:pStyle w:val="Zkladntext"/>
        <w:tabs>
          <w:tab w:val="left" w:pos="1080"/>
          <w:tab w:val="left" w:pos="7020"/>
        </w:tabs>
        <w:spacing w:after="0" w:line="288" w:lineRule="auto"/>
        <w:rPr>
          <w:rFonts w:ascii="Arial" w:hAnsi="Arial" w:cs="Arial"/>
          <w:sz w:val="22"/>
          <w:szCs w:val="22"/>
        </w:rPr>
      </w:pPr>
      <w:r w:rsidRPr="00CB0DD2">
        <w:rPr>
          <w:rFonts w:ascii="Arial" w:hAnsi="Arial" w:cs="Arial"/>
          <w:sz w:val="22"/>
          <w:szCs w:val="22"/>
        </w:rPr>
        <w:t xml:space="preserve">      místostarosta</w:t>
      </w:r>
      <w:r w:rsidRPr="00CB0DD2">
        <w:rPr>
          <w:rFonts w:ascii="Arial" w:hAnsi="Arial" w:cs="Arial"/>
          <w:sz w:val="22"/>
          <w:szCs w:val="22"/>
        </w:rPr>
        <w:tab/>
        <w:t>starosta</w:t>
      </w:r>
    </w:p>
    <w:p w:rsidR="00131160" w:rsidRPr="00CB0DD2" w:rsidRDefault="00131160" w:rsidP="006402B9">
      <w:pPr>
        <w:pStyle w:val="Zkladntext"/>
        <w:tabs>
          <w:tab w:val="left" w:pos="1080"/>
          <w:tab w:val="left" w:pos="7020"/>
        </w:tabs>
        <w:spacing w:after="0" w:line="264" w:lineRule="auto"/>
        <w:rPr>
          <w:rFonts w:ascii="Arial" w:hAnsi="Arial" w:cs="Arial"/>
          <w:sz w:val="22"/>
          <w:szCs w:val="22"/>
        </w:rPr>
      </w:pPr>
    </w:p>
    <w:p w:rsidR="00FF24DC" w:rsidRPr="00CB0DD2" w:rsidRDefault="00FF24DC" w:rsidP="006402B9">
      <w:pPr>
        <w:pStyle w:val="Zkladntext"/>
        <w:tabs>
          <w:tab w:val="left" w:pos="1080"/>
          <w:tab w:val="left" w:pos="7020"/>
        </w:tabs>
        <w:spacing w:after="0" w:line="264" w:lineRule="auto"/>
        <w:rPr>
          <w:rFonts w:ascii="Arial" w:hAnsi="Arial" w:cs="Arial"/>
          <w:sz w:val="22"/>
          <w:szCs w:val="22"/>
        </w:rPr>
      </w:pPr>
    </w:p>
    <w:p w:rsidR="00FF24DC" w:rsidRPr="00CB0DD2" w:rsidRDefault="00FF24DC" w:rsidP="006402B9">
      <w:pPr>
        <w:pStyle w:val="Zkladntext"/>
        <w:tabs>
          <w:tab w:val="left" w:pos="1080"/>
          <w:tab w:val="left" w:pos="7020"/>
        </w:tabs>
        <w:spacing w:after="0" w:line="264" w:lineRule="auto"/>
        <w:rPr>
          <w:rFonts w:ascii="Arial" w:hAnsi="Arial" w:cs="Arial"/>
          <w:sz w:val="22"/>
          <w:szCs w:val="22"/>
        </w:rPr>
      </w:pPr>
    </w:p>
    <w:p w:rsidR="009E0512" w:rsidRPr="00CB0DD2" w:rsidRDefault="009E0512" w:rsidP="00A05EA6">
      <w:pPr>
        <w:pStyle w:val="Zkladntext"/>
        <w:tabs>
          <w:tab w:val="left" w:pos="1080"/>
          <w:tab w:val="left" w:pos="7020"/>
        </w:tabs>
        <w:spacing w:before="120" w:after="0" w:line="264" w:lineRule="auto"/>
        <w:rPr>
          <w:rFonts w:ascii="Arial" w:hAnsi="Arial" w:cs="Arial"/>
          <w:sz w:val="22"/>
          <w:szCs w:val="22"/>
        </w:rPr>
      </w:pPr>
    </w:p>
    <w:p w:rsidR="003269F7" w:rsidRDefault="00C95C38" w:rsidP="0033112D">
      <w:pPr>
        <w:pStyle w:val="Zkladntext"/>
        <w:tabs>
          <w:tab w:val="left" w:pos="1080"/>
          <w:tab w:val="left" w:pos="7020"/>
        </w:tabs>
        <w:spacing w:before="120" w:after="0" w:line="264" w:lineRule="auto"/>
        <w:rPr>
          <w:rFonts w:ascii="Arial" w:hAnsi="Arial" w:cs="Arial"/>
          <w:sz w:val="22"/>
          <w:szCs w:val="22"/>
        </w:rPr>
      </w:pPr>
      <w:r w:rsidRPr="00CB0DD2">
        <w:rPr>
          <w:rFonts w:ascii="Arial" w:hAnsi="Arial" w:cs="Arial"/>
          <w:sz w:val="22"/>
          <w:szCs w:val="22"/>
        </w:rPr>
        <w:tab/>
      </w:r>
      <w:r w:rsidRPr="00CB0DD2">
        <w:rPr>
          <w:rFonts w:ascii="Arial" w:hAnsi="Arial" w:cs="Arial"/>
          <w:sz w:val="22"/>
          <w:szCs w:val="22"/>
        </w:rPr>
        <w:tab/>
      </w: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420EEA" w:rsidRDefault="00420EEA" w:rsidP="0033112D">
      <w:pPr>
        <w:pStyle w:val="Zkladntext"/>
        <w:tabs>
          <w:tab w:val="left" w:pos="1080"/>
          <w:tab w:val="left" w:pos="7020"/>
        </w:tabs>
        <w:spacing w:before="120" w:after="0" w:line="264" w:lineRule="auto"/>
        <w:rPr>
          <w:rFonts w:ascii="Arial" w:hAnsi="Arial" w:cs="Arial"/>
          <w:sz w:val="22"/>
          <w:szCs w:val="22"/>
        </w:rPr>
      </w:pPr>
    </w:p>
    <w:p w:rsidR="00420EEA" w:rsidRDefault="00420EEA" w:rsidP="0033112D">
      <w:pPr>
        <w:pStyle w:val="Zkladntext"/>
        <w:tabs>
          <w:tab w:val="left" w:pos="1080"/>
          <w:tab w:val="left" w:pos="7020"/>
        </w:tabs>
        <w:spacing w:before="120" w:after="0" w:line="264" w:lineRule="auto"/>
        <w:rPr>
          <w:rFonts w:ascii="Arial" w:hAnsi="Arial" w:cs="Arial"/>
          <w:sz w:val="22"/>
          <w:szCs w:val="22"/>
        </w:rPr>
      </w:pPr>
      <w:bookmarkStart w:id="0" w:name="_GoBack"/>
      <w:bookmarkEnd w:id="0"/>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DA34ED" w:rsidRDefault="00DA34ED"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269F7" w:rsidRDefault="003269F7" w:rsidP="0033112D">
      <w:pPr>
        <w:pStyle w:val="Zkladntext"/>
        <w:tabs>
          <w:tab w:val="left" w:pos="1080"/>
          <w:tab w:val="left" w:pos="7020"/>
        </w:tabs>
        <w:spacing w:before="120" w:after="0" w:line="264" w:lineRule="auto"/>
        <w:rPr>
          <w:rFonts w:ascii="Arial" w:hAnsi="Arial" w:cs="Arial"/>
          <w:sz w:val="22"/>
          <w:szCs w:val="22"/>
        </w:rPr>
      </w:pPr>
    </w:p>
    <w:p w:rsidR="003A52A8" w:rsidRDefault="003269F7" w:rsidP="003269F7">
      <w:pPr>
        <w:pStyle w:val="Styl"/>
        <w:ind w:left="33" w:right="4"/>
        <w:jc w:val="center"/>
        <w:rPr>
          <w:rFonts w:ascii="Arial" w:hAnsi="Arial" w:cs="Arial"/>
          <w:b/>
          <w:w w:val="105"/>
        </w:rPr>
      </w:pPr>
      <w:r w:rsidRPr="003269F7">
        <w:rPr>
          <w:rFonts w:ascii="Arial" w:hAnsi="Arial" w:cs="Arial"/>
          <w:b/>
          <w:w w:val="105"/>
        </w:rPr>
        <w:lastRenderedPageBreak/>
        <w:t>Příloha č. 1</w:t>
      </w:r>
      <w:r w:rsidR="003A52A8">
        <w:rPr>
          <w:rFonts w:ascii="Arial" w:hAnsi="Arial" w:cs="Arial"/>
          <w:b/>
          <w:w w:val="105"/>
        </w:rPr>
        <w:t xml:space="preserve"> </w:t>
      </w:r>
    </w:p>
    <w:p w:rsidR="003269F7" w:rsidRPr="003269F7" w:rsidRDefault="003A52A8" w:rsidP="003A52A8">
      <w:pPr>
        <w:pStyle w:val="Styl"/>
        <w:ind w:left="33" w:right="4"/>
        <w:jc w:val="center"/>
        <w:rPr>
          <w:rFonts w:ascii="Arial" w:hAnsi="Arial" w:cs="Arial"/>
          <w:b/>
          <w:w w:val="105"/>
        </w:rPr>
      </w:pPr>
      <w:r>
        <w:rPr>
          <w:rFonts w:ascii="Arial" w:hAnsi="Arial" w:cs="Arial"/>
          <w:b/>
          <w:w w:val="105"/>
        </w:rPr>
        <w:t>Místní komunikace pro placené stání</w:t>
      </w:r>
    </w:p>
    <w:p w:rsidR="003269F7" w:rsidRPr="003269F7" w:rsidRDefault="003269F7" w:rsidP="003269F7">
      <w:pPr>
        <w:pStyle w:val="Styl"/>
        <w:ind w:left="33" w:right="4"/>
        <w:jc w:val="center"/>
        <w:rPr>
          <w:rFonts w:ascii="Arial" w:hAnsi="Arial" w:cs="Arial"/>
          <w:b/>
          <w:w w:val="105"/>
        </w:rPr>
      </w:pPr>
      <w:r w:rsidRPr="003269F7">
        <w:rPr>
          <w:rFonts w:ascii="Arial" w:hAnsi="Arial" w:cs="Arial"/>
          <w:b/>
          <w:w w:val="105"/>
        </w:rPr>
        <w:t xml:space="preserve">k </w:t>
      </w:r>
      <w:r w:rsidR="00567A3E">
        <w:rPr>
          <w:rFonts w:ascii="Arial" w:hAnsi="Arial" w:cs="Arial"/>
          <w:b/>
          <w:w w:val="105"/>
        </w:rPr>
        <w:t>Nařízení města</w:t>
      </w:r>
      <w:r w:rsidRPr="003269F7">
        <w:rPr>
          <w:rFonts w:ascii="Arial" w:hAnsi="Arial" w:cs="Arial"/>
          <w:b/>
          <w:w w:val="105"/>
        </w:rPr>
        <w:t xml:space="preserve"> o placeném stání</w:t>
      </w:r>
    </w:p>
    <w:p w:rsidR="003269F7" w:rsidRPr="003269F7" w:rsidRDefault="003269F7" w:rsidP="003269F7">
      <w:pPr>
        <w:widowControl w:val="0"/>
        <w:autoSpaceDE w:val="0"/>
        <w:autoSpaceDN w:val="0"/>
        <w:adjustRightInd w:val="0"/>
        <w:rPr>
          <w:rFonts w:ascii="Arial" w:hAnsi="Arial" w:cs="Arial"/>
          <w:iCs/>
          <w:sz w:val="22"/>
          <w:szCs w:val="22"/>
          <w:lang w:val="x-none"/>
        </w:rPr>
      </w:pPr>
    </w:p>
    <w:p w:rsidR="003269F7" w:rsidRPr="003269F7" w:rsidRDefault="003269F7" w:rsidP="003269F7">
      <w:pPr>
        <w:pStyle w:val="Styl"/>
        <w:ind w:left="23" w:right="4"/>
        <w:jc w:val="both"/>
        <w:rPr>
          <w:rFonts w:ascii="Arial" w:hAnsi="Arial" w:cs="Arial"/>
          <w:iCs/>
          <w:sz w:val="22"/>
          <w:szCs w:val="22"/>
        </w:rPr>
      </w:pPr>
    </w:p>
    <w:p w:rsidR="003269F7" w:rsidRPr="003269F7" w:rsidRDefault="003269F7" w:rsidP="003269F7">
      <w:pPr>
        <w:pStyle w:val="Styl"/>
        <w:ind w:left="23" w:right="4"/>
        <w:jc w:val="both"/>
        <w:rPr>
          <w:rFonts w:ascii="Arial" w:hAnsi="Arial" w:cs="Arial"/>
          <w:sz w:val="22"/>
          <w:szCs w:val="22"/>
        </w:rPr>
      </w:pPr>
      <w:r w:rsidRPr="003269F7">
        <w:rPr>
          <w:rFonts w:ascii="Arial" w:hAnsi="Arial" w:cs="Arial"/>
          <w:sz w:val="22"/>
          <w:szCs w:val="22"/>
        </w:rPr>
        <w:t xml:space="preserve">Touto přílohou se stanovuje jmenný seznam a rozsah místních komunikací se snímkem místních komunikací, na kterých je provedeno placené stání vozidel a časový rozsah podle Nařízení města Krnova </w:t>
      </w:r>
      <w:r w:rsidR="004C2897">
        <w:rPr>
          <w:rFonts w:ascii="Arial" w:hAnsi="Arial" w:cs="Arial"/>
          <w:sz w:val="22"/>
          <w:szCs w:val="22"/>
        </w:rPr>
        <w:t xml:space="preserve">o placeném </w:t>
      </w:r>
      <w:r w:rsidR="004C2897" w:rsidRPr="00420EEA">
        <w:rPr>
          <w:rFonts w:ascii="Arial" w:hAnsi="Arial" w:cs="Arial"/>
          <w:sz w:val="22"/>
          <w:szCs w:val="22"/>
        </w:rPr>
        <w:t xml:space="preserve">stání ze dne </w:t>
      </w:r>
      <w:r w:rsidR="001D50EB" w:rsidRPr="00420EEA">
        <w:rPr>
          <w:rFonts w:ascii="Arial" w:hAnsi="Arial" w:cs="Arial"/>
          <w:sz w:val="22"/>
          <w:szCs w:val="22"/>
        </w:rPr>
        <w:t>1</w:t>
      </w:r>
      <w:r w:rsidR="004C2897" w:rsidRPr="00420EEA">
        <w:rPr>
          <w:rFonts w:ascii="Arial" w:hAnsi="Arial" w:cs="Arial"/>
          <w:sz w:val="22"/>
          <w:szCs w:val="22"/>
        </w:rPr>
        <w:t xml:space="preserve">. </w:t>
      </w:r>
      <w:r w:rsidR="001D50EB" w:rsidRPr="00420EEA">
        <w:rPr>
          <w:rFonts w:ascii="Arial" w:hAnsi="Arial" w:cs="Arial"/>
          <w:sz w:val="22"/>
          <w:szCs w:val="22"/>
        </w:rPr>
        <w:t>9</w:t>
      </w:r>
      <w:r w:rsidR="004C2897" w:rsidRPr="00420EEA">
        <w:rPr>
          <w:rFonts w:ascii="Arial" w:hAnsi="Arial" w:cs="Arial"/>
          <w:sz w:val="22"/>
          <w:szCs w:val="22"/>
        </w:rPr>
        <w:t xml:space="preserve">. </w:t>
      </w:r>
      <w:r w:rsidRPr="00420EEA">
        <w:rPr>
          <w:rFonts w:ascii="Arial" w:hAnsi="Arial" w:cs="Arial"/>
          <w:sz w:val="22"/>
          <w:szCs w:val="22"/>
        </w:rPr>
        <w:t>202</w:t>
      </w:r>
      <w:r w:rsidR="001D50EB" w:rsidRPr="00420EEA">
        <w:rPr>
          <w:rFonts w:ascii="Arial" w:hAnsi="Arial" w:cs="Arial"/>
          <w:sz w:val="22"/>
          <w:szCs w:val="22"/>
        </w:rPr>
        <w:t>5</w:t>
      </w:r>
      <w:r w:rsidRPr="00420EEA">
        <w:rPr>
          <w:rFonts w:ascii="Arial" w:hAnsi="Arial" w:cs="Arial"/>
          <w:sz w:val="22"/>
          <w:szCs w:val="22"/>
        </w:rPr>
        <w:t>.</w:t>
      </w:r>
    </w:p>
    <w:p w:rsidR="003269F7" w:rsidRPr="003269F7" w:rsidRDefault="003269F7" w:rsidP="003269F7">
      <w:pPr>
        <w:widowControl w:val="0"/>
        <w:autoSpaceDE w:val="0"/>
        <w:autoSpaceDN w:val="0"/>
        <w:adjustRightInd w:val="0"/>
        <w:rPr>
          <w:rFonts w:ascii="Arial" w:hAnsi="Arial" w:cs="Arial"/>
          <w:iCs/>
          <w:sz w:val="22"/>
          <w:szCs w:val="22"/>
        </w:rPr>
      </w:pPr>
    </w:p>
    <w:p w:rsidR="003269F7" w:rsidRPr="003269F7" w:rsidRDefault="003269F7" w:rsidP="003269F7">
      <w:pPr>
        <w:widowControl w:val="0"/>
        <w:autoSpaceDE w:val="0"/>
        <w:autoSpaceDN w:val="0"/>
        <w:adjustRightInd w:val="0"/>
        <w:rPr>
          <w:rFonts w:ascii="Arial" w:hAnsi="Arial" w:cs="Arial"/>
          <w:iCs/>
          <w:sz w:val="22"/>
          <w:szCs w:val="22"/>
        </w:rPr>
      </w:pPr>
    </w:p>
    <w:p w:rsidR="003269F7" w:rsidRPr="003269F7" w:rsidRDefault="003269F7" w:rsidP="003269F7">
      <w:pPr>
        <w:jc w:val="center"/>
        <w:rPr>
          <w:rFonts w:ascii="Arial" w:hAnsi="Arial" w:cs="Arial"/>
          <w:b/>
          <w:sz w:val="22"/>
          <w:szCs w:val="22"/>
        </w:rPr>
      </w:pPr>
      <w:r w:rsidRPr="003269F7">
        <w:rPr>
          <w:rFonts w:ascii="Arial" w:hAnsi="Arial" w:cs="Arial"/>
          <w:b/>
          <w:sz w:val="22"/>
          <w:szCs w:val="22"/>
        </w:rPr>
        <w:t>Čl</w:t>
      </w:r>
      <w:r w:rsidR="00767C62">
        <w:rPr>
          <w:rFonts w:ascii="Arial" w:hAnsi="Arial" w:cs="Arial"/>
          <w:b/>
          <w:sz w:val="22"/>
          <w:szCs w:val="22"/>
        </w:rPr>
        <w:t>ánek</w:t>
      </w:r>
      <w:r w:rsidRPr="003269F7">
        <w:rPr>
          <w:rFonts w:ascii="Arial" w:hAnsi="Arial" w:cs="Arial"/>
          <w:b/>
          <w:sz w:val="22"/>
          <w:szCs w:val="22"/>
        </w:rPr>
        <w:t xml:space="preserve"> 1</w:t>
      </w:r>
    </w:p>
    <w:p w:rsidR="003269F7" w:rsidRPr="003269F7" w:rsidRDefault="003269F7" w:rsidP="003269F7">
      <w:pPr>
        <w:jc w:val="center"/>
        <w:rPr>
          <w:rFonts w:ascii="Arial" w:hAnsi="Arial" w:cs="Arial"/>
          <w:b/>
          <w:bCs/>
          <w:sz w:val="22"/>
          <w:szCs w:val="22"/>
        </w:rPr>
      </w:pPr>
      <w:r w:rsidRPr="003269F7">
        <w:rPr>
          <w:rFonts w:ascii="Arial" w:hAnsi="Arial" w:cs="Arial"/>
          <w:b/>
          <w:sz w:val="22"/>
          <w:szCs w:val="22"/>
        </w:rPr>
        <w:t>M</w:t>
      </w:r>
      <w:r w:rsidRPr="003269F7">
        <w:rPr>
          <w:rFonts w:ascii="Arial" w:hAnsi="Arial" w:cs="Arial"/>
          <w:b/>
          <w:bCs/>
          <w:sz w:val="22"/>
          <w:szCs w:val="22"/>
        </w:rPr>
        <w:t>ístní komunikace pro placené stání</w:t>
      </w:r>
    </w:p>
    <w:p w:rsidR="003269F7" w:rsidRPr="003269F7" w:rsidRDefault="003269F7" w:rsidP="003269F7">
      <w:pPr>
        <w:jc w:val="both"/>
        <w:rPr>
          <w:rFonts w:ascii="Arial" w:hAnsi="Arial" w:cs="Arial"/>
          <w:bCs/>
          <w:sz w:val="22"/>
          <w:szCs w:val="22"/>
        </w:rPr>
      </w:pPr>
    </w:p>
    <w:p w:rsidR="003269F7" w:rsidRPr="003269F7" w:rsidRDefault="003269F7" w:rsidP="003269F7">
      <w:pPr>
        <w:pStyle w:val="Styl"/>
        <w:numPr>
          <w:ilvl w:val="0"/>
          <w:numId w:val="42"/>
        </w:numPr>
        <w:ind w:left="284" w:hanging="279"/>
        <w:rPr>
          <w:rFonts w:ascii="Arial" w:hAnsi="Arial" w:cs="Arial"/>
          <w:sz w:val="22"/>
          <w:szCs w:val="22"/>
        </w:rPr>
      </w:pPr>
      <w:r w:rsidRPr="003269F7">
        <w:rPr>
          <w:rFonts w:ascii="Arial" w:hAnsi="Arial" w:cs="Arial"/>
          <w:sz w:val="22"/>
          <w:szCs w:val="22"/>
        </w:rPr>
        <w:t>náměstí Minoritů, parkoviště na této místní komunikaci vyznačené na snímku</w:t>
      </w:r>
    </w:p>
    <w:p w:rsidR="003269F7" w:rsidRPr="003269F7" w:rsidRDefault="003269F7" w:rsidP="003269F7">
      <w:pPr>
        <w:pStyle w:val="Styl"/>
        <w:numPr>
          <w:ilvl w:val="0"/>
          <w:numId w:val="42"/>
        </w:numPr>
        <w:ind w:left="284" w:hanging="279"/>
        <w:rPr>
          <w:rFonts w:ascii="Arial" w:hAnsi="Arial" w:cs="Arial"/>
          <w:sz w:val="22"/>
          <w:szCs w:val="22"/>
        </w:rPr>
      </w:pPr>
      <w:r w:rsidRPr="003269F7">
        <w:rPr>
          <w:rFonts w:ascii="Arial" w:hAnsi="Arial" w:cs="Arial"/>
          <w:sz w:val="22"/>
          <w:szCs w:val="22"/>
        </w:rPr>
        <w:t>ul. Štursova, parkoviště na této místní komunikaci vyznačené na snímku</w:t>
      </w:r>
    </w:p>
    <w:p w:rsidR="003269F7" w:rsidRPr="003269F7" w:rsidRDefault="003269F7" w:rsidP="003269F7">
      <w:pPr>
        <w:pStyle w:val="Styl"/>
        <w:numPr>
          <w:ilvl w:val="0"/>
          <w:numId w:val="42"/>
        </w:numPr>
        <w:ind w:left="284" w:hanging="279"/>
        <w:rPr>
          <w:rFonts w:ascii="Arial" w:hAnsi="Arial" w:cs="Arial"/>
          <w:sz w:val="22"/>
          <w:szCs w:val="22"/>
        </w:rPr>
      </w:pPr>
      <w:r w:rsidRPr="003269F7">
        <w:rPr>
          <w:rFonts w:ascii="Arial" w:hAnsi="Arial" w:cs="Arial"/>
          <w:sz w:val="22"/>
          <w:szCs w:val="22"/>
        </w:rPr>
        <w:t>Hlavní náměstí, parkoviště na této místní komunikaci vyznačené na snímku</w:t>
      </w:r>
    </w:p>
    <w:p w:rsidR="003269F7" w:rsidRPr="003269F7" w:rsidRDefault="003269F7" w:rsidP="003269F7">
      <w:pPr>
        <w:pStyle w:val="Styl"/>
        <w:numPr>
          <w:ilvl w:val="0"/>
          <w:numId w:val="42"/>
        </w:numPr>
        <w:ind w:left="284" w:hanging="279"/>
        <w:rPr>
          <w:rFonts w:ascii="Arial" w:hAnsi="Arial" w:cs="Arial"/>
          <w:sz w:val="22"/>
          <w:szCs w:val="22"/>
        </w:rPr>
      </w:pPr>
      <w:r w:rsidRPr="003269F7">
        <w:rPr>
          <w:rFonts w:ascii="Arial" w:hAnsi="Arial" w:cs="Arial"/>
          <w:sz w:val="22"/>
          <w:szCs w:val="22"/>
        </w:rPr>
        <w:t>náměstí Hrdinů, parkoviště na této místní komunikaci vyznačené na snímku</w:t>
      </w:r>
    </w:p>
    <w:p w:rsidR="003269F7" w:rsidRPr="00420EEA" w:rsidRDefault="003269F7" w:rsidP="003269F7">
      <w:pPr>
        <w:pStyle w:val="Styl"/>
        <w:numPr>
          <w:ilvl w:val="0"/>
          <w:numId w:val="42"/>
        </w:numPr>
        <w:ind w:left="284" w:hanging="279"/>
        <w:rPr>
          <w:rFonts w:ascii="Arial" w:hAnsi="Arial" w:cs="Arial"/>
          <w:sz w:val="22"/>
          <w:szCs w:val="22"/>
        </w:rPr>
      </w:pPr>
      <w:r w:rsidRPr="00420EEA">
        <w:rPr>
          <w:rFonts w:ascii="Arial" w:hAnsi="Arial" w:cs="Arial"/>
          <w:sz w:val="22"/>
          <w:szCs w:val="22"/>
        </w:rPr>
        <w:t>22 parkovacích stání na parkovišti u nemocnice vyznačených na snímku</w:t>
      </w:r>
    </w:p>
    <w:p w:rsidR="00704F07" w:rsidRPr="00420EEA" w:rsidRDefault="003635AA" w:rsidP="00704F07">
      <w:pPr>
        <w:pStyle w:val="Styl"/>
        <w:numPr>
          <w:ilvl w:val="0"/>
          <w:numId w:val="42"/>
        </w:numPr>
        <w:ind w:left="284" w:hanging="279"/>
        <w:rPr>
          <w:rFonts w:ascii="Arial" w:hAnsi="Arial" w:cs="Arial"/>
          <w:sz w:val="22"/>
          <w:szCs w:val="22"/>
        </w:rPr>
      </w:pPr>
      <w:r w:rsidRPr="00420EEA">
        <w:rPr>
          <w:rFonts w:ascii="Arial" w:hAnsi="Arial" w:cs="Arial"/>
          <w:sz w:val="22"/>
          <w:szCs w:val="22"/>
        </w:rPr>
        <w:t>13</w:t>
      </w:r>
      <w:r w:rsidR="007C0468" w:rsidRPr="00420EEA">
        <w:rPr>
          <w:rFonts w:ascii="Arial" w:hAnsi="Arial" w:cs="Arial"/>
          <w:sz w:val="22"/>
          <w:szCs w:val="22"/>
        </w:rPr>
        <w:t xml:space="preserve"> parkovacích stání na parkovišti před hřbitovem vyznačených na snímku</w:t>
      </w:r>
    </w:p>
    <w:p w:rsidR="003269F7" w:rsidRPr="003269F7" w:rsidRDefault="003269F7" w:rsidP="003269F7">
      <w:pPr>
        <w:jc w:val="both"/>
        <w:rPr>
          <w:rFonts w:ascii="Arial" w:hAnsi="Arial" w:cs="Arial"/>
          <w:bCs/>
          <w:sz w:val="22"/>
          <w:szCs w:val="22"/>
        </w:rPr>
      </w:pPr>
    </w:p>
    <w:p w:rsidR="003269F7" w:rsidRPr="003269F7" w:rsidRDefault="003269F7" w:rsidP="003269F7">
      <w:pPr>
        <w:jc w:val="both"/>
        <w:rPr>
          <w:rFonts w:ascii="Arial" w:hAnsi="Arial" w:cs="Arial"/>
          <w:bCs/>
          <w:sz w:val="22"/>
          <w:szCs w:val="22"/>
        </w:rPr>
      </w:pPr>
    </w:p>
    <w:p w:rsidR="003269F7" w:rsidRPr="003269F7" w:rsidRDefault="003269F7" w:rsidP="003269F7">
      <w:pPr>
        <w:pStyle w:val="Styl"/>
        <w:ind w:left="14"/>
        <w:rPr>
          <w:rFonts w:ascii="Arial" w:hAnsi="Arial" w:cs="Arial"/>
          <w:sz w:val="22"/>
          <w:szCs w:val="22"/>
        </w:rPr>
      </w:pPr>
      <w:r w:rsidRPr="003269F7">
        <w:rPr>
          <w:rFonts w:ascii="Arial" w:hAnsi="Arial" w:cs="Arial"/>
          <w:b/>
          <w:bCs/>
          <w:sz w:val="22"/>
          <w:szCs w:val="22"/>
        </w:rPr>
        <w:t>Provozní doba</w:t>
      </w:r>
      <w:r w:rsidRPr="003269F7">
        <w:rPr>
          <w:rFonts w:ascii="Arial" w:hAnsi="Arial" w:cs="Arial"/>
          <w:sz w:val="22"/>
          <w:szCs w:val="22"/>
        </w:rPr>
        <w:t>:</w:t>
      </w:r>
      <w:r w:rsidRPr="003269F7">
        <w:rPr>
          <w:rFonts w:ascii="Arial" w:hAnsi="Arial" w:cs="Arial"/>
          <w:sz w:val="22"/>
          <w:szCs w:val="22"/>
        </w:rPr>
        <w:tab/>
      </w:r>
      <w:r w:rsidRPr="003269F7">
        <w:rPr>
          <w:rFonts w:ascii="Arial" w:hAnsi="Arial" w:cs="Arial"/>
          <w:sz w:val="22"/>
          <w:szCs w:val="22"/>
        </w:rPr>
        <w:tab/>
        <w:t xml:space="preserve">pondělí - pátek </w:t>
      </w:r>
      <w:r w:rsidRPr="003269F7">
        <w:rPr>
          <w:rFonts w:ascii="Arial" w:hAnsi="Arial" w:cs="Arial"/>
          <w:sz w:val="22"/>
          <w:szCs w:val="22"/>
        </w:rPr>
        <w:tab/>
        <w:t>8:00 – 17:00 hodin</w:t>
      </w:r>
    </w:p>
    <w:p w:rsidR="000B5824" w:rsidRDefault="003269F7" w:rsidP="000B5824">
      <w:pPr>
        <w:pStyle w:val="Styl"/>
        <w:ind w:left="14"/>
        <w:rPr>
          <w:rFonts w:ascii="Arial" w:hAnsi="Arial" w:cs="Arial"/>
          <w:sz w:val="22"/>
          <w:szCs w:val="22"/>
        </w:rPr>
      </w:pPr>
      <w:r w:rsidRPr="003269F7">
        <w:rPr>
          <w:rFonts w:ascii="Arial" w:hAnsi="Arial" w:cs="Arial"/>
          <w:b/>
          <w:bCs/>
          <w:sz w:val="22"/>
          <w:szCs w:val="22"/>
        </w:rPr>
        <w:tab/>
      </w:r>
      <w:r w:rsidRPr="003269F7">
        <w:rPr>
          <w:rFonts w:ascii="Arial" w:hAnsi="Arial" w:cs="Arial"/>
          <w:b/>
          <w:bCs/>
          <w:sz w:val="22"/>
          <w:szCs w:val="22"/>
        </w:rPr>
        <w:tab/>
      </w:r>
      <w:r w:rsidRPr="003269F7">
        <w:rPr>
          <w:rFonts w:ascii="Arial" w:hAnsi="Arial" w:cs="Arial"/>
          <w:b/>
          <w:bCs/>
          <w:sz w:val="22"/>
          <w:szCs w:val="22"/>
        </w:rPr>
        <w:tab/>
      </w:r>
      <w:r w:rsidRPr="003269F7">
        <w:rPr>
          <w:rFonts w:ascii="Arial" w:hAnsi="Arial" w:cs="Arial"/>
          <w:b/>
          <w:bCs/>
          <w:sz w:val="22"/>
          <w:szCs w:val="22"/>
        </w:rPr>
        <w:tab/>
      </w:r>
      <w:r w:rsidRPr="003269F7">
        <w:rPr>
          <w:rFonts w:ascii="Arial" w:hAnsi="Arial" w:cs="Arial"/>
          <w:sz w:val="22"/>
          <w:szCs w:val="22"/>
        </w:rPr>
        <w:t>neplatí v</w:t>
      </w:r>
      <w:r w:rsidR="000B5824">
        <w:rPr>
          <w:rFonts w:ascii="Arial" w:hAnsi="Arial" w:cs="Arial"/>
          <w:sz w:val="22"/>
          <w:szCs w:val="22"/>
        </w:rPr>
        <w:t>e dnech státem stanovených svá</w:t>
      </w:r>
      <w:r w:rsidR="00CB4CC1">
        <w:rPr>
          <w:rFonts w:ascii="Arial" w:hAnsi="Arial" w:cs="Arial"/>
          <w:sz w:val="22"/>
          <w:szCs w:val="22"/>
        </w:rPr>
        <w:t>tků</w:t>
      </w:r>
    </w:p>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Pr="000B5824" w:rsidRDefault="000B5824" w:rsidP="000B5824"/>
    <w:p w:rsidR="000B5824" w:rsidRDefault="000B5824" w:rsidP="000B5824"/>
    <w:p w:rsidR="000B5824" w:rsidRPr="000B5824" w:rsidRDefault="000B5824" w:rsidP="000B5824"/>
    <w:p w:rsidR="000B5824" w:rsidRDefault="000B5824" w:rsidP="000B5824"/>
    <w:p w:rsidR="000B5824" w:rsidRDefault="000B5824" w:rsidP="000B5824">
      <w:pPr>
        <w:tabs>
          <w:tab w:val="left" w:pos="1975"/>
        </w:tabs>
      </w:pPr>
      <w:r>
        <w:tab/>
      </w:r>
    </w:p>
    <w:p w:rsidR="000B5824" w:rsidRDefault="000B5824" w:rsidP="000B5824"/>
    <w:p w:rsidR="000B5824" w:rsidRDefault="000B5824" w:rsidP="000B5824">
      <w:r>
        <w:br w:type="page"/>
      </w:r>
    </w:p>
    <w:p w:rsidR="000B5824" w:rsidRPr="000B5824" w:rsidRDefault="000B5824" w:rsidP="000B5824">
      <w:pPr>
        <w:sectPr w:rsidR="000B5824" w:rsidRPr="000B5824" w:rsidSect="004C2897">
          <w:headerReference w:type="default" r:id="rId8"/>
          <w:footerReference w:type="default" r:id="rId9"/>
          <w:pgSz w:w="11906" w:h="16838"/>
          <w:pgMar w:top="993" w:right="1133" w:bottom="993" w:left="1417" w:header="708" w:footer="708" w:gutter="0"/>
          <w:cols w:space="708"/>
          <w:docGrid w:linePitch="360"/>
        </w:sectPr>
      </w:pPr>
    </w:p>
    <w:p w:rsidR="007F6D7D" w:rsidRDefault="007F6D7D" w:rsidP="000B5824">
      <w:pPr>
        <w:rPr>
          <w:rFonts w:ascii="Arial" w:hAnsi="Arial" w:cs="Arial"/>
          <w:b/>
          <w:w w:val="105"/>
        </w:rPr>
      </w:pPr>
      <w:r w:rsidRPr="003269F7">
        <w:rPr>
          <w:rFonts w:ascii="Arial" w:hAnsi="Arial" w:cs="Arial"/>
          <w:b/>
          <w:w w:val="105"/>
        </w:rPr>
        <w:lastRenderedPageBreak/>
        <w:t>Příloha č. 1</w:t>
      </w:r>
      <w:r>
        <w:rPr>
          <w:rFonts w:ascii="Arial" w:hAnsi="Arial" w:cs="Arial"/>
          <w:b/>
          <w:w w:val="105"/>
        </w:rPr>
        <w:t xml:space="preserve"> </w:t>
      </w:r>
    </w:p>
    <w:p w:rsidR="007F6D7D" w:rsidRPr="003269F7" w:rsidRDefault="007F6D7D" w:rsidP="007F6D7D">
      <w:pPr>
        <w:pStyle w:val="Styl"/>
        <w:ind w:left="33" w:right="4"/>
        <w:jc w:val="center"/>
        <w:rPr>
          <w:rFonts w:ascii="Arial" w:hAnsi="Arial" w:cs="Arial"/>
          <w:b/>
          <w:w w:val="105"/>
        </w:rPr>
      </w:pPr>
      <w:r>
        <w:rPr>
          <w:rFonts w:ascii="Arial" w:hAnsi="Arial" w:cs="Arial"/>
          <w:b/>
          <w:w w:val="105"/>
        </w:rPr>
        <w:t>Místní komunikace pro placené stání</w:t>
      </w:r>
    </w:p>
    <w:p w:rsidR="007F6D7D" w:rsidRPr="003269F7" w:rsidRDefault="007F6D7D" w:rsidP="007F6D7D">
      <w:pPr>
        <w:pStyle w:val="Styl"/>
        <w:ind w:left="33" w:right="4"/>
        <w:jc w:val="center"/>
        <w:rPr>
          <w:rFonts w:ascii="Arial" w:hAnsi="Arial" w:cs="Arial"/>
          <w:b/>
          <w:w w:val="105"/>
        </w:rPr>
      </w:pPr>
      <w:r w:rsidRPr="003269F7">
        <w:rPr>
          <w:rFonts w:ascii="Arial" w:hAnsi="Arial" w:cs="Arial"/>
          <w:b/>
          <w:w w:val="105"/>
        </w:rPr>
        <w:t xml:space="preserve">k </w:t>
      </w:r>
      <w:r>
        <w:rPr>
          <w:rFonts w:ascii="Arial" w:hAnsi="Arial" w:cs="Arial"/>
          <w:b/>
          <w:w w:val="105"/>
        </w:rPr>
        <w:t>Nařízení města</w:t>
      </w:r>
      <w:r w:rsidRPr="003269F7">
        <w:rPr>
          <w:rFonts w:ascii="Arial" w:hAnsi="Arial" w:cs="Arial"/>
          <w:b/>
          <w:w w:val="105"/>
        </w:rPr>
        <w:t xml:space="preserve"> o placeném stání</w:t>
      </w:r>
    </w:p>
    <w:p w:rsidR="003269F7" w:rsidRPr="003269F7" w:rsidRDefault="003269F7" w:rsidP="003269F7">
      <w:pPr>
        <w:pStyle w:val="Styl"/>
        <w:rPr>
          <w:rFonts w:ascii="Arial" w:hAnsi="Arial" w:cs="Arial"/>
          <w:b/>
          <w:bCs/>
        </w:rPr>
      </w:pPr>
    </w:p>
    <w:p w:rsidR="000B5824" w:rsidRDefault="003269F7" w:rsidP="000B5824">
      <w:pPr>
        <w:pStyle w:val="Styl"/>
        <w:rPr>
          <w:rFonts w:ascii="Arial" w:hAnsi="Arial" w:cs="Arial"/>
          <w:b/>
          <w:bCs/>
        </w:rPr>
      </w:pPr>
      <w:r w:rsidRPr="003269F7">
        <w:rPr>
          <w:rFonts w:ascii="Arial" w:hAnsi="Arial" w:cs="Arial"/>
          <w:b/>
          <w:bCs/>
        </w:rPr>
        <w:t>Vyznačení místních komunikací pro placené stání:</w:t>
      </w:r>
    </w:p>
    <w:p w:rsidR="003269F7" w:rsidRPr="000B5824" w:rsidRDefault="003269F7" w:rsidP="000B5824">
      <w:pPr>
        <w:pStyle w:val="Styl"/>
        <w:rPr>
          <w:rFonts w:ascii="Arial" w:hAnsi="Arial" w:cs="Arial"/>
          <w:b/>
          <w:bCs/>
        </w:rPr>
      </w:pPr>
      <w:r w:rsidRPr="003269F7">
        <w:rPr>
          <w:rFonts w:ascii="Arial" w:hAnsi="Arial" w:cs="Arial"/>
          <w:bCs/>
        </w:rPr>
        <w:t>Místní komunikace dle bodu 1 až 4.</w:t>
      </w:r>
    </w:p>
    <w:p w:rsidR="003269F7" w:rsidRDefault="00CB4CC1" w:rsidP="000B5824">
      <w:r w:rsidRPr="003269F7">
        <w:rPr>
          <w:rFonts w:ascii="Arial" w:hAnsi="Arial" w:cs="Arial"/>
          <w:bCs/>
          <w:noProof/>
        </w:rPr>
        <w:drawing>
          <wp:anchor distT="0" distB="0" distL="114300" distR="114300" simplePos="0" relativeHeight="251659264" behindDoc="1" locked="0" layoutInCell="1" allowOverlap="1" wp14:anchorId="45A78242" wp14:editId="463CE948">
            <wp:simplePos x="0" y="0"/>
            <wp:positionH relativeFrom="column">
              <wp:posOffset>218803</wp:posOffset>
            </wp:positionH>
            <wp:positionV relativeFrom="paragraph">
              <wp:posOffset>177165</wp:posOffset>
            </wp:positionV>
            <wp:extent cx="9117330" cy="4173855"/>
            <wp:effectExtent l="0" t="0" r="7620" b="0"/>
            <wp:wrapTight wrapText="bothSides">
              <wp:wrapPolygon edited="0">
                <wp:start x="0" y="0"/>
                <wp:lineTo x="0" y="21492"/>
                <wp:lineTo x="21573" y="21492"/>
                <wp:lineTo x="21573"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17330" cy="4173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824">
        <w:br w:type="page"/>
      </w:r>
    </w:p>
    <w:p w:rsidR="007F6D7D" w:rsidRDefault="007F6D7D" w:rsidP="00CB4CC1">
      <w:pPr>
        <w:pStyle w:val="Styl"/>
        <w:ind w:left="33" w:right="4"/>
        <w:rPr>
          <w:rFonts w:ascii="Arial" w:hAnsi="Arial" w:cs="Arial"/>
          <w:b/>
          <w:w w:val="105"/>
        </w:rPr>
      </w:pPr>
      <w:r w:rsidRPr="003269F7">
        <w:rPr>
          <w:rFonts w:ascii="Arial" w:hAnsi="Arial" w:cs="Arial"/>
          <w:b/>
          <w:w w:val="105"/>
        </w:rPr>
        <w:lastRenderedPageBreak/>
        <w:t>Příloha č. 1</w:t>
      </w:r>
      <w:r>
        <w:rPr>
          <w:rFonts w:ascii="Arial" w:hAnsi="Arial" w:cs="Arial"/>
          <w:b/>
          <w:w w:val="105"/>
        </w:rPr>
        <w:t xml:space="preserve"> </w:t>
      </w:r>
    </w:p>
    <w:p w:rsidR="007F6D7D" w:rsidRPr="003269F7" w:rsidRDefault="007F6D7D" w:rsidP="007F6D7D">
      <w:pPr>
        <w:pStyle w:val="Styl"/>
        <w:ind w:left="33" w:right="4"/>
        <w:jc w:val="center"/>
        <w:rPr>
          <w:rFonts w:ascii="Arial" w:hAnsi="Arial" w:cs="Arial"/>
          <w:b/>
          <w:w w:val="105"/>
        </w:rPr>
      </w:pPr>
      <w:r>
        <w:rPr>
          <w:rFonts w:ascii="Arial" w:hAnsi="Arial" w:cs="Arial"/>
          <w:b/>
          <w:w w:val="105"/>
        </w:rPr>
        <w:t>Místní komunikace pro placené stání</w:t>
      </w:r>
    </w:p>
    <w:p w:rsidR="007F6D7D" w:rsidRPr="003269F7" w:rsidRDefault="007F6D7D" w:rsidP="007F6D7D">
      <w:pPr>
        <w:pStyle w:val="Styl"/>
        <w:ind w:left="33" w:right="4"/>
        <w:jc w:val="center"/>
        <w:rPr>
          <w:rFonts w:ascii="Arial" w:hAnsi="Arial" w:cs="Arial"/>
          <w:b/>
          <w:w w:val="105"/>
        </w:rPr>
      </w:pPr>
      <w:r w:rsidRPr="003269F7">
        <w:rPr>
          <w:rFonts w:ascii="Arial" w:hAnsi="Arial" w:cs="Arial"/>
          <w:b/>
          <w:w w:val="105"/>
        </w:rPr>
        <w:t xml:space="preserve">k </w:t>
      </w:r>
      <w:r>
        <w:rPr>
          <w:rFonts w:ascii="Arial" w:hAnsi="Arial" w:cs="Arial"/>
          <w:b/>
          <w:w w:val="105"/>
        </w:rPr>
        <w:t>Nařízení města</w:t>
      </w:r>
      <w:r w:rsidRPr="003269F7">
        <w:rPr>
          <w:rFonts w:ascii="Arial" w:hAnsi="Arial" w:cs="Arial"/>
          <w:b/>
          <w:w w:val="105"/>
        </w:rPr>
        <w:t xml:space="preserve"> o placeném stání</w:t>
      </w:r>
    </w:p>
    <w:p w:rsidR="003269F7" w:rsidRPr="003269F7" w:rsidRDefault="00CB4CC1" w:rsidP="003269F7">
      <w:pPr>
        <w:rPr>
          <w:rFonts w:ascii="Arial" w:hAnsi="Arial" w:cs="Arial"/>
          <w:bCs/>
        </w:rPr>
      </w:pPr>
      <w:r w:rsidRPr="003269F7">
        <w:rPr>
          <w:rFonts w:ascii="Arial" w:hAnsi="Arial" w:cs="Arial"/>
          <w:bCs/>
          <w:noProof/>
        </w:rPr>
        <w:drawing>
          <wp:anchor distT="0" distB="0" distL="114300" distR="114300" simplePos="0" relativeHeight="251661312" behindDoc="1" locked="0" layoutInCell="1" allowOverlap="1" wp14:anchorId="0BBDD217" wp14:editId="0C317993">
            <wp:simplePos x="0" y="0"/>
            <wp:positionH relativeFrom="column">
              <wp:posOffset>4300855</wp:posOffset>
            </wp:positionH>
            <wp:positionV relativeFrom="paragraph">
              <wp:posOffset>55880</wp:posOffset>
            </wp:positionV>
            <wp:extent cx="4465955" cy="5199380"/>
            <wp:effectExtent l="0" t="4762" r="6032" b="6033"/>
            <wp:wrapTight wrapText="bothSides">
              <wp:wrapPolygon edited="0">
                <wp:start x="21623" y="20"/>
                <wp:lineTo x="63" y="20"/>
                <wp:lineTo x="63" y="21546"/>
                <wp:lineTo x="21623" y="21546"/>
                <wp:lineTo x="21623" y="2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4465955" cy="519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69F7" w:rsidRPr="003269F7" w:rsidRDefault="003269F7" w:rsidP="003269F7">
      <w:pPr>
        <w:rPr>
          <w:rFonts w:ascii="Arial" w:hAnsi="Arial" w:cs="Arial"/>
          <w:bCs/>
        </w:rPr>
      </w:pPr>
    </w:p>
    <w:p w:rsidR="003269F7" w:rsidRDefault="003269F7" w:rsidP="003269F7">
      <w:pPr>
        <w:rPr>
          <w:rFonts w:ascii="Arial" w:hAnsi="Arial" w:cs="Arial"/>
          <w:b/>
          <w:bCs/>
        </w:rPr>
      </w:pPr>
      <w:r w:rsidRPr="003269F7">
        <w:rPr>
          <w:rFonts w:ascii="Arial" w:hAnsi="Arial" w:cs="Arial"/>
          <w:b/>
          <w:bCs/>
        </w:rPr>
        <w:t>Vyznačení místních komunikací pro placené stání:</w:t>
      </w:r>
    </w:p>
    <w:p w:rsidR="003269F7" w:rsidRPr="003269F7" w:rsidRDefault="003269F7" w:rsidP="003269F7">
      <w:pPr>
        <w:rPr>
          <w:rFonts w:ascii="Arial" w:hAnsi="Arial" w:cs="Arial"/>
          <w:bCs/>
        </w:rPr>
      </w:pPr>
      <w:r w:rsidRPr="003269F7">
        <w:rPr>
          <w:rFonts w:ascii="Arial" w:hAnsi="Arial" w:cs="Arial"/>
          <w:bCs/>
        </w:rPr>
        <w:t>Místní komunikace dle bodu 5</w:t>
      </w:r>
      <w:r>
        <w:rPr>
          <w:rFonts w:ascii="Arial" w:hAnsi="Arial" w:cs="Arial"/>
          <w:bCs/>
        </w:rPr>
        <w:t>.</w:t>
      </w: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C0468">
      <w:pPr>
        <w:pStyle w:val="Styl"/>
        <w:ind w:left="33" w:right="4"/>
        <w:rPr>
          <w:rFonts w:ascii="Arial" w:hAnsi="Arial" w:cs="Arial"/>
          <w:b/>
          <w:w w:val="105"/>
        </w:rPr>
      </w:pPr>
    </w:p>
    <w:p w:rsidR="00704F07" w:rsidRDefault="00704F07" w:rsidP="00704F07">
      <w:pPr>
        <w:pStyle w:val="Styl"/>
        <w:ind w:left="33" w:right="4"/>
        <w:rPr>
          <w:rFonts w:ascii="Arial" w:hAnsi="Arial" w:cs="Arial"/>
          <w:b/>
          <w:w w:val="105"/>
        </w:rPr>
      </w:pPr>
      <w:r w:rsidRPr="003269F7">
        <w:rPr>
          <w:rFonts w:ascii="Arial" w:hAnsi="Arial" w:cs="Arial"/>
          <w:b/>
          <w:w w:val="105"/>
        </w:rPr>
        <w:lastRenderedPageBreak/>
        <w:t>Příloha č. 1</w:t>
      </w:r>
      <w:r>
        <w:rPr>
          <w:rFonts w:ascii="Arial" w:hAnsi="Arial" w:cs="Arial"/>
          <w:b/>
          <w:w w:val="105"/>
        </w:rPr>
        <w:t xml:space="preserve"> </w:t>
      </w:r>
    </w:p>
    <w:p w:rsidR="00704F07" w:rsidRPr="003269F7" w:rsidRDefault="00704F07" w:rsidP="00704F07">
      <w:pPr>
        <w:pStyle w:val="Styl"/>
        <w:ind w:left="33" w:right="4"/>
        <w:jc w:val="center"/>
        <w:rPr>
          <w:rFonts w:ascii="Arial" w:hAnsi="Arial" w:cs="Arial"/>
          <w:b/>
          <w:w w:val="105"/>
        </w:rPr>
      </w:pPr>
      <w:r>
        <w:rPr>
          <w:rFonts w:ascii="Arial" w:hAnsi="Arial" w:cs="Arial"/>
          <w:b/>
          <w:w w:val="105"/>
        </w:rPr>
        <w:t>Místní komunikace pro placené stání</w:t>
      </w:r>
    </w:p>
    <w:p w:rsidR="00704F07" w:rsidRPr="003269F7" w:rsidRDefault="00704F07" w:rsidP="00704F07">
      <w:pPr>
        <w:pStyle w:val="Styl"/>
        <w:ind w:left="33" w:right="4"/>
        <w:jc w:val="center"/>
        <w:rPr>
          <w:rFonts w:ascii="Arial" w:hAnsi="Arial" w:cs="Arial"/>
          <w:b/>
          <w:w w:val="105"/>
        </w:rPr>
      </w:pPr>
      <w:r w:rsidRPr="003269F7">
        <w:rPr>
          <w:rFonts w:ascii="Arial" w:hAnsi="Arial" w:cs="Arial"/>
          <w:b/>
          <w:w w:val="105"/>
        </w:rPr>
        <w:t xml:space="preserve">k </w:t>
      </w:r>
      <w:r>
        <w:rPr>
          <w:rFonts w:ascii="Arial" w:hAnsi="Arial" w:cs="Arial"/>
          <w:b/>
          <w:w w:val="105"/>
        </w:rPr>
        <w:t>Nařízení města</w:t>
      </w:r>
      <w:r w:rsidRPr="003269F7">
        <w:rPr>
          <w:rFonts w:ascii="Arial" w:hAnsi="Arial" w:cs="Arial"/>
          <w:b/>
          <w:w w:val="105"/>
        </w:rPr>
        <w:t xml:space="preserve"> o placeném stání</w:t>
      </w:r>
    </w:p>
    <w:p w:rsidR="00704F07" w:rsidRPr="003269F7" w:rsidRDefault="00704F07" w:rsidP="00704F07">
      <w:pPr>
        <w:rPr>
          <w:rFonts w:ascii="Arial" w:hAnsi="Arial" w:cs="Arial"/>
          <w:bCs/>
        </w:rPr>
      </w:pPr>
    </w:p>
    <w:p w:rsidR="00704F07" w:rsidRPr="003269F7" w:rsidRDefault="00704F07" w:rsidP="00704F07">
      <w:pPr>
        <w:rPr>
          <w:rFonts w:ascii="Arial" w:hAnsi="Arial" w:cs="Arial"/>
          <w:bCs/>
        </w:rPr>
      </w:pPr>
    </w:p>
    <w:p w:rsidR="00704F07" w:rsidRDefault="00704F07" w:rsidP="00704F07">
      <w:pPr>
        <w:rPr>
          <w:rFonts w:ascii="Arial" w:hAnsi="Arial" w:cs="Arial"/>
          <w:b/>
          <w:bCs/>
        </w:rPr>
      </w:pPr>
      <w:r w:rsidRPr="003269F7">
        <w:rPr>
          <w:rFonts w:ascii="Arial" w:hAnsi="Arial" w:cs="Arial"/>
          <w:b/>
          <w:bCs/>
        </w:rPr>
        <w:t>Vyznačení místních komunikací pro placené stání:</w:t>
      </w:r>
    </w:p>
    <w:p w:rsidR="00704F07" w:rsidRPr="00420EEA" w:rsidRDefault="003635AA" w:rsidP="00704F07">
      <w:pPr>
        <w:rPr>
          <w:rFonts w:ascii="Arial" w:hAnsi="Arial" w:cs="Arial"/>
          <w:bCs/>
        </w:rPr>
      </w:pPr>
      <w:r w:rsidRPr="00420EEA">
        <w:rPr>
          <w:rFonts w:ascii="Arial" w:hAnsi="Arial" w:cs="Arial"/>
          <w:bCs/>
          <w:noProof/>
        </w:rPr>
        <w:drawing>
          <wp:anchor distT="0" distB="0" distL="114300" distR="114300" simplePos="0" relativeHeight="251662336" behindDoc="1" locked="0" layoutInCell="1" allowOverlap="1">
            <wp:simplePos x="0" y="0"/>
            <wp:positionH relativeFrom="column">
              <wp:posOffset>2237602</wp:posOffset>
            </wp:positionH>
            <wp:positionV relativeFrom="paragraph">
              <wp:posOffset>11126</wp:posOffset>
            </wp:positionV>
            <wp:extent cx="6747086" cy="3995834"/>
            <wp:effectExtent l="0" t="0" r="0" b="508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LOHA_pred_hrbitovem.jpg"/>
                    <pic:cNvPicPr/>
                  </pic:nvPicPr>
                  <pic:blipFill>
                    <a:blip r:embed="rId12">
                      <a:extLst>
                        <a:ext uri="{28A0092B-C50C-407E-A947-70E740481C1C}">
                          <a14:useLocalDpi xmlns:a14="http://schemas.microsoft.com/office/drawing/2010/main" val="0"/>
                        </a:ext>
                      </a:extLst>
                    </a:blip>
                    <a:stretch>
                      <a:fillRect/>
                    </a:stretch>
                  </pic:blipFill>
                  <pic:spPr>
                    <a:xfrm>
                      <a:off x="0" y="0"/>
                      <a:ext cx="6747086" cy="3995834"/>
                    </a:xfrm>
                    <a:prstGeom prst="rect">
                      <a:avLst/>
                    </a:prstGeom>
                  </pic:spPr>
                </pic:pic>
              </a:graphicData>
            </a:graphic>
            <wp14:sizeRelH relativeFrom="page">
              <wp14:pctWidth>0</wp14:pctWidth>
            </wp14:sizeRelH>
            <wp14:sizeRelV relativeFrom="page">
              <wp14:pctHeight>0</wp14:pctHeight>
            </wp14:sizeRelV>
          </wp:anchor>
        </w:drawing>
      </w:r>
      <w:r w:rsidR="00704F07" w:rsidRPr="00420EEA">
        <w:rPr>
          <w:rFonts w:ascii="Arial" w:hAnsi="Arial" w:cs="Arial"/>
          <w:bCs/>
        </w:rPr>
        <w:t xml:space="preserve">Místní komunikace dle bodu </w:t>
      </w:r>
      <w:r w:rsidR="009077F9" w:rsidRPr="00420EEA">
        <w:rPr>
          <w:rFonts w:ascii="Arial" w:hAnsi="Arial" w:cs="Arial"/>
          <w:bCs/>
        </w:rPr>
        <w:t>6</w:t>
      </w:r>
      <w:r w:rsidR="00704F07" w:rsidRPr="00420EEA">
        <w:rPr>
          <w:rFonts w:ascii="Arial" w:hAnsi="Arial" w:cs="Arial"/>
          <w:bCs/>
        </w:rPr>
        <w:t>.</w:t>
      </w:r>
    </w:p>
    <w:p w:rsidR="00704F07" w:rsidRDefault="00704F07"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p w:rsidR="007C0468" w:rsidRDefault="007C0468" w:rsidP="007C0468">
      <w:pPr>
        <w:pStyle w:val="Styl"/>
        <w:ind w:left="33" w:right="4"/>
        <w:rPr>
          <w:rFonts w:ascii="Arial" w:hAnsi="Arial" w:cs="Arial"/>
          <w:b/>
          <w:w w:val="105"/>
        </w:rPr>
      </w:pPr>
    </w:p>
    <w:sectPr w:rsidR="007C0468" w:rsidSect="000B5824">
      <w:headerReference w:type="default" r:id="rId13"/>
      <w:pgSz w:w="16838" w:h="11906" w:orient="landscape"/>
      <w:pgMar w:top="1418" w:right="992" w:bottom="1276"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E7D" w:rsidRDefault="00655E7D">
      <w:r>
        <w:separator/>
      </w:r>
    </w:p>
  </w:endnote>
  <w:endnote w:type="continuationSeparator" w:id="0">
    <w:p w:rsidR="00655E7D" w:rsidRDefault="0065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C28" w:rsidRDefault="00C54C28">
    <w:pPr>
      <w:pStyle w:val="Zpat"/>
      <w:jc w:val="center"/>
    </w:pPr>
    <w:r>
      <w:fldChar w:fldCharType="begin"/>
    </w:r>
    <w:r>
      <w:instrText>PAGE   \* MERGEFORMAT</w:instrText>
    </w:r>
    <w:r>
      <w:fldChar w:fldCharType="separate"/>
    </w:r>
    <w:r w:rsidR="00420EEA">
      <w:rPr>
        <w:noProof/>
      </w:rPr>
      <w:t>2</w:t>
    </w:r>
    <w:r>
      <w:fldChar w:fldCharType="end"/>
    </w:r>
  </w:p>
  <w:p w:rsidR="00B10E4F" w:rsidRDefault="00B10E4F">
    <w:pPr>
      <w:pStyle w:val="Zpat"/>
    </w:pPr>
  </w:p>
  <w:p w:rsidR="00076AD9" w:rsidRDefault="00076AD9"/>
  <w:p w:rsidR="00076AD9" w:rsidRDefault="00076A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E7D" w:rsidRDefault="00655E7D">
      <w:r>
        <w:separator/>
      </w:r>
    </w:p>
  </w:footnote>
  <w:footnote w:type="continuationSeparator" w:id="0">
    <w:p w:rsidR="00655E7D" w:rsidRDefault="00655E7D">
      <w:r>
        <w:continuationSeparator/>
      </w:r>
    </w:p>
  </w:footnote>
  <w:footnote w:id="1">
    <w:p w:rsidR="003B2B13" w:rsidRPr="00FC36FA" w:rsidRDefault="003B2B13" w:rsidP="003B2B13">
      <w:pPr>
        <w:pStyle w:val="Textpoznpodarou"/>
        <w:ind w:left="142" w:hanging="142"/>
        <w:jc w:val="both"/>
        <w:rPr>
          <w:rFonts w:ascii="Arial" w:hAnsi="Arial" w:cs="Arial"/>
          <w:sz w:val="18"/>
          <w:szCs w:val="18"/>
        </w:rPr>
      </w:pPr>
      <w:r w:rsidRPr="00FC36FA">
        <w:rPr>
          <w:rStyle w:val="Znakapoznpodarou"/>
          <w:rFonts w:ascii="Arial" w:hAnsi="Arial" w:cs="Arial"/>
          <w:sz w:val="18"/>
          <w:szCs w:val="18"/>
        </w:rPr>
        <w:footnoteRef/>
      </w:r>
      <w:r w:rsidRPr="00FC36FA">
        <w:rPr>
          <w:rFonts w:ascii="Arial" w:hAnsi="Arial" w:cs="Arial"/>
          <w:sz w:val="18"/>
          <w:szCs w:val="18"/>
        </w:rPr>
        <w:t xml:space="preserve"> Zákon č. 526/1990 Sb., o cenách, ve znění pozdějších předpisů</w:t>
      </w:r>
    </w:p>
  </w:footnote>
  <w:footnote w:id="2">
    <w:p w:rsidR="003B2B13" w:rsidRPr="00FC36FA" w:rsidRDefault="003B2B13" w:rsidP="003B2B13">
      <w:pPr>
        <w:pStyle w:val="Textpoznpodarou"/>
        <w:ind w:left="142" w:hanging="142"/>
        <w:rPr>
          <w:rFonts w:ascii="Arial" w:hAnsi="Arial" w:cs="Arial"/>
          <w:sz w:val="18"/>
          <w:szCs w:val="18"/>
        </w:rPr>
      </w:pPr>
      <w:r w:rsidRPr="00FC36FA">
        <w:rPr>
          <w:rStyle w:val="Znakapoznpodarou"/>
          <w:rFonts w:ascii="Arial" w:hAnsi="Arial" w:cs="Arial"/>
          <w:sz w:val="18"/>
          <w:szCs w:val="18"/>
        </w:rPr>
        <w:footnoteRef/>
      </w:r>
      <w:r w:rsidRPr="00FC36FA">
        <w:rPr>
          <w:rFonts w:ascii="Arial" w:hAnsi="Arial" w:cs="Arial"/>
          <w:sz w:val="18"/>
          <w:szCs w:val="18"/>
        </w:rPr>
        <w:t xml:space="preserve"> Příloha č. 13 bod 2 Vyhlášky č. 294/2015 Sb., kterou se provádějí pravidla provozu na pozemních komunikacích, ve znění pozdějších předpisů. </w:t>
      </w:r>
    </w:p>
  </w:footnote>
  <w:footnote w:id="3">
    <w:p w:rsidR="00CB0DD2" w:rsidRPr="005A0F10" w:rsidRDefault="00CB0DD2" w:rsidP="00CB0DD2">
      <w:pPr>
        <w:pStyle w:val="Textpoznpodarou"/>
        <w:ind w:left="142" w:hanging="142"/>
        <w:jc w:val="both"/>
        <w:rPr>
          <w:rFonts w:ascii="Arial Narrow" w:hAnsi="Arial Narrow"/>
        </w:rPr>
      </w:pPr>
      <w:r w:rsidRPr="00FC36FA">
        <w:rPr>
          <w:rStyle w:val="Znakapoznpodarou"/>
          <w:rFonts w:ascii="Arial" w:hAnsi="Arial" w:cs="Arial"/>
          <w:sz w:val="18"/>
          <w:szCs w:val="18"/>
        </w:rPr>
        <w:footnoteRef/>
      </w:r>
      <w:r w:rsidRPr="00FC36FA">
        <w:rPr>
          <w:rFonts w:ascii="Arial" w:hAnsi="Arial" w:cs="Arial"/>
          <w:sz w:val="18"/>
          <w:szCs w:val="18"/>
        </w:rPr>
        <w:t xml:space="preserve"> Zákon č. 361/2000 Sb., o provozu na pozemních komunikacích a o změnách některých zákonů (zákon o silničním provozu), a Vyhláška č. 294/2015 Sb., kterou se provádějí pravidla provozu na pozemních komunikacích, vše uvedené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534" w:rsidRDefault="00BE1534" w:rsidP="00BE1534">
    <w:pPr>
      <w:pStyle w:val="Zhlav"/>
    </w:pPr>
    <w:r>
      <w:rPr>
        <w:noProof/>
      </w:rPr>
      <w:drawing>
        <wp:anchor distT="0" distB="0" distL="114300" distR="114300" simplePos="0" relativeHeight="251660288" behindDoc="1" locked="0" layoutInCell="1" allowOverlap="1">
          <wp:simplePos x="0" y="0"/>
          <wp:positionH relativeFrom="column">
            <wp:posOffset>1618615</wp:posOffset>
          </wp:positionH>
          <wp:positionV relativeFrom="paragraph">
            <wp:posOffset>-112395</wp:posOffset>
          </wp:positionV>
          <wp:extent cx="4736465" cy="844550"/>
          <wp:effectExtent l="0" t="0" r="6985" b="0"/>
          <wp:wrapTight wrapText="bothSides">
            <wp:wrapPolygon edited="0">
              <wp:start x="2954" y="0"/>
              <wp:lineTo x="0" y="487"/>
              <wp:lineTo x="0" y="6334"/>
              <wp:lineTo x="10772" y="7795"/>
              <wp:lineTo x="9991" y="15591"/>
              <wp:lineTo x="9904" y="19976"/>
              <wp:lineTo x="11207" y="20950"/>
              <wp:lineTo x="15898" y="20950"/>
              <wp:lineTo x="17114" y="20950"/>
              <wp:lineTo x="19807" y="20950"/>
              <wp:lineTo x="20416" y="19976"/>
              <wp:lineTo x="20502" y="14617"/>
              <wp:lineTo x="10772" y="7795"/>
              <wp:lineTo x="21545" y="6334"/>
              <wp:lineTo x="21545" y="0"/>
              <wp:lineTo x="2954"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6465"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534" w:rsidRDefault="00BE1534" w:rsidP="00BE1534">
    <w:pPr>
      <w:pStyle w:val="Zhlav"/>
    </w:pPr>
    <w:r>
      <w:rPr>
        <w:noProof/>
      </w:rPr>
      <w:drawing>
        <wp:anchor distT="0" distB="0" distL="114300" distR="114300" simplePos="0" relativeHeight="251659264" behindDoc="1" locked="0" layoutInCell="1" allowOverlap="1">
          <wp:simplePos x="0" y="0"/>
          <wp:positionH relativeFrom="column">
            <wp:posOffset>-252095</wp:posOffset>
          </wp:positionH>
          <wp:positionV relativeFrom="paragraph">
            <wp:posOffset>181610</wp:posOffset>
          </wp:positionV>
          <wp:extent cx="1616710" cy="361950"/>
          <wp:effectExtent l="0" t="0" r="2540" b="0"/>
          <wp:wrapTight wrapText="bothSides">
            <wp:wrapPolygon edited="0">
              <wp:start x="0" y="0"/>
              <wp:lineTo x="0" y="20463"/>
              <wp:lineTo x="20870" y="20463"/>
              <wp:lineTo x="21379" y="10232"/>
              <wp:lineTo x="21379" y="4547"/>
              <wp:lineTo x="178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71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1534" w:rsidRDefault="00BE1534" w:rsidP="00BE1534">
    <w:pPr>
      <w:pStyle w:val="Zhlav"/>
    </w:pPr>
  </w:p>
  <w:p w:rsidR="00BE1534" w:rsidRDefault="00BE1534" w:rsidP="00BE1534">
    <w:pPr>
      <w:pStyle w:val="Zhlav"/>
    </w:pPr>
  </w:p>
  <w:p w:rsidR="00BE1534" w:rsidRDefault="00BE1534" w:rsidP="00BE1534">
    <w:pPr>
      <w:pStyle w:val="Zhlav"/>
    </w:pPr>
  </w:p>
  <w:p w:rsidR="00076AD9" w:rsidRDefault="00076AD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CC1" w:rsidRDefault="00CB4C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5288"/>
    <w:multiLevelType w:val="hybridMultilevel"/>
    <w:tmpl w:val="44049D06"/>
    <w:lvl w:ilvl="0" w:tplc="2512A9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6B339B0"/>
    <w:multiLevelType w:val="hybridMultilevel"/>
    <w:tmpl w:val="F72047D6"/>
    <w:lvl w:ilvl="0" w:tplc="0CFC5BA2">
      <w:start w:val="1"/>
      <w:numFmt w:val="decimal"/>
      <w:lvlText w:val="(%1)"/>
      <w:lvlJc w:val="left"/>
      <w:pPr>
        <w:ind w:left="64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28D34C3"/>
    <w:multiLevelType w:val="hybridMultilevel"/>
    <w:tmpl w:val="2EE20946"/>
    <w:lvl w:ilvl="0" w:tplc="AC6403B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EC56BC7"/>
    <w:multiLevelType w:val="hybridMultilevel"/>
    <w:tmpl w:val="2EE20946"/>
    <w:lvl w:ilvl="0" w:tplc="AC6403B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4BB139E"/>
    <w:multiLevelType w:val="hybridMultilevel"/>
    <w:tmpl w:val="E7927976"/>
    <w:lvl w:ilvl="0" w:tplc="AC6403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E836740"/>
    <w:multiLevelType w:val="hybridMultilevel"/>
    <w:tmpl w:val="75CA26C4"/>
    <w:lvl w:ilvl="0" w:tplc="AC6403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4181210"/>
    <w:multiLevelType w:val="singleLevel"/>
    <w:tmpl w:val="073CE5B0"/>
    <w:lvl w:ilvl="0">
      <w:start w:val="1"/>
      <w:numFmt w:val="decimal"/>
      <w:lvlText w:val="%1."/>
      <w:legacy w:legacy="1" w:legacySpace="0" w:legacyIndent="0"/>
      <w:lvlJc w:val="left"/>
      <w:rPr>
        <w:rFonts w:ascii="Arial Narrow" w:hAnsi="Arial Narrow" w:cs="Times New Roman" w:hint="default"/>
      </w:rPr>
    </w:lvl>
  </w:abstractNum>
  <w:abstractNum w:abstractNumId="33"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ED223A2"/>
    <w:multiLevelType w:val="hybridMultilevel"/>
    <w:tmpl w:val="659C6E68"/>
    <w:lvl w:ilvl="0" w:tplc="AC6403BA">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12"/>
  </w:num>
  <w:num w:numId="3">
    <w:abstractNumId w:val="25"/>
  </w:num>
  <w:num w:numId="4">
    <w:abstractNumId w:val="13"/>
  </w:num>
  <w:num w:numId="5">
    <w:abstractNumId w:val="9"/>
  </w:num>
  <w:num w:numId="6">
    <w:abstractNumId w:val="34"/>
  </w:num>
  <w:num w:numId="7">
    <w:abstractNumId w:val="16"/>
  </w:num>
  <w:num w:numId="8">
    <w:abstractNumId w:val="18"/>
  </w:num>
  <w:num w:numId="9">
    <w:abstractNumId w:val="15"/>
  </w:num>
  <w:num w:numId="10">
    <w:abstractNumId w:val="1"/>
  </w:num>
  <w:num w:numId="11">
    <w:abstractNumId w:val="14"/>
  </w:num>
  <w:num w:numId="12">
    <w:abstractNumId w:val="11"/>
  </w:num>
  <w:num w:numId="13">
    <w:abstractNumId w:val="22"/>
  </w:num>
  <w:num w:numId="14">
    <w:abstractNumId w:val="3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7"/>
  </w:num>
  <w:num w:numId="19">
    <w:abstractNumId w:val="30"/>
  </w:num>
  <w:num w:numId="20">
    <w:abstractNumId w:val="20"/>
  </w:num>
  <w:num w:numId="21">
    <w:abstractNumId w:val="26"/>
  </w:num>
  <w:num w:numId="22">
    <w:abstractNumId w:val="6"/>
  </w:num>
  <w:num w:numId="23">
    <w:abstractNumId w:val="35"/>
  </w:num>
  <w:num w:numId="2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3"/>
  </w:num>
  <w:num w:numId="28">
    <w:abstractNumId w:val="21"/>
  </w:num>
  <w:num w:numId="29">
    <w:abstractNumId w:val="3"/>
  </w:num>
  <w:num w:numId="30">
    <w:abstractNumId w:val="17"/>
  </w:num>
  <w:num w:numId="31">
    <w:abstractNumId w:val="17"/>
  </w:num>
  <w:num w:numId="32">
    <w:abstractNumId w:val="27"/>
  </w:num>
  <w:num w:numId="33">
    <w:abstractNumId w:val="31"/>
  </w:num>
  <w:num w:numId="34">
    <w:abstractNumId w:val="5"/>
  </w:num>
  <w:num w:numId="35">
    <w:abstractNumId w:val="4"/>
  </w:num>
  <w:num w:numId="36">
    <w:abstractNumId w:val="28"/>
  </w:num>
  <w:num w:numId="37">
    <w:abstractNumId w:val="36"/>
  </w:num>
  <w:num w:numId="38">
    <w:abstractNumId w:val="8"/>
  </w:num>
  <w:num w:numId="39">
    <w:abstractNumId w:val="24"/>
  </w:num>
  <w:num w:numId="40">
    <w:abstractNumId w:val="0"/>
  </w:num>
  <w:num w:numId="41">
    <w:abstractNumId w:val="10"/>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3224"/>
    <w:rsid w:val="00010B51"/>
    <w:rsid w:val="000129AF"/>
    <w:rsid w:val="000164B4"/>
    <w:rsid w:val="000166A8"/>
    <w:rsid w:val="00017B56"/>
    <w:rsid w:val="00021F63"/>
    <w:rsid w:val="000246A7"/>
    <w:rsid w:val="000345D5"/>
    <w:rsid w:val="000408D0"/>
    <w:rsid w:val="00040EA6"/>
    <w:rsid w:val="000538DD"/>
    <w:rsid w:val="000566F2"/>
    <w:rsid w:val="00065D79"/>
    <w:rsid w:val="00066D7D"/>
    <w:rsid w:val="00073779"/>
    <w:rsid w:val="0007566F"/>
    <w:rsid w:val="00076AD9"/>
    <w:rsid w:val="00080ECB"/>
    <w:rsid w:val="00083621"/>
    <w:rsid w:val="00087ACD"/>
    <w:rsid w:val="000940DC"/>
    <w:rsid w:val="0009601A"/>
    <w:rsid w:val="000A2391"/>
    <w:rsid w:val="000A53C3"/>
    <w:rsid w:val="000A7524"/>
    <w:rsid w:val="000B5824"/>
    <w:rsid w:val="000B5AD1"/>
    <w:rsid w:val="000C002A"/>
    <w:rsid w:val="000C42D4"/>
    <w:rsid w:val="000C7313"/>
    <w:rsid w:val="000C758D"/>
    <w:rsid w:val="000D3E28"/>
    <w:rsid w:val="000E2D28"/>
    <w:rsid w:val="000E741B"/>
    <w:rsid w:val="00103CA7"/>
    <w:rsid w:val="001061CD"/>
    <w:rsid w:val="00125EC7"/>
    <w:rsid w:val="00130094"/>
    <w:rsid w:val="00131160"/>
    <w:rsid w:val="0014154F"/>
    <w:rsid w:val="001465CC"/>
    <w:rsid w:val="00154BC3"/>
    <w:rsid w:val="00160729"/>
    <w:rsid w:val="00166420"/>
    <w:rsid w:val="00173886"/>
    <w:rsid w:val="00182C20"/>
    <w:rsid w:val="00190222"/>
    <w:rsid w:val="00191186"/>
    <w:rsid w:val="001A0C3C"/>
    <w:rsid w:val="001B36E4"/>
    <w:rsid w:val="001B6CD8"/>
    <w:rsid w:val="001C0245"/>
    <w:rsid w:val="001C1953"/>
    <w:rsid w:val="001D0E7A"/>
    <w:rsid w:val="001D50EB"/>
    <w:rsid w:val="001E0982"/>
    <w:rsid w:val="001E37DD"/>
    <w:rsid w:val="001E38ED"/>
    <w:rsid w:val="001E74A9"/>
    <w:rsid w:val="001F2B36"/>
    <w:rsid w:val="001F34BB"/>
    <w:rsid w:val="001F7B84"/>
    <w:rsid w:val="00201893"/>
    <w:rsid w:val="002041CE"/>
    <w:rsid w:val="00211F22"/>
    <w:rsid w:val="00223690"/>
    <w:rsid w:val="00227C89"/>
    <w:rsid w:val="002333C1"/>
    <w:rsid w:val="00243C02"/>
    <w:rsid w:val="0024485C"/>
    <w:rsid w:val="00246383"/>
    <w:rsid w:val="0025107F"/>
    <w:rsid w:val="00252437"/>
    <w:rsid w:val="00252D3B"/>
    <w:rsid w:val="00260886"/>
    <w:rsid w:val="00263875"/>
    <w:rsid w:val="00264B52"/>
    <w:rsid w:val="00264E4B"/>
    <w:rsid w:val="002666C2"/>
    <w:rsid w:val="0027609E"/>
    <w:rsid w:val="002871C2"/>
    <w:rsid w:val="00287A13"/>
    <w:rsid w:val="00297AF4"/>
    <w:rsid w:val="002A3A42"/>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0A7D"/>
    <w:rsid w:val="00322107"/>
    <w:rsid w:val="003269F7"/>
    <w:rsid w:val="003310BE"/>
    <w:rsid w:val="0033112D"/>
    <w:rsid w:val="00331F03"/>
    <w:rsid w:val="003338CC"/>
    <w:rsid w:val="00342E31"/>
    <w:rsid w:val="00350372"/>
    <w:rsid w:val="003568E5"/>
    <w:rsid w:val="0036194E"/>
    <w:rsid w:val="00362A72"/>
    <w:rsid w:val="00363015"/>
    <w:rsid w:val="003635AA"/>
    <w:rsid w:val="00371501"/>
    <w:rsid w:val="00371A61"/>
    <w:rsid w:val="0038283D"/>
    <w:rsid w:val="00383E0E"/>
    <w:rsid w:val="00384D76"/>
    <w:rsid w:val="0038599B"/>
    <w:rsid w:val="00386229"/>
    <w:rsid w:val="003911AE"/>
    <w:rsid w:val="003958C3"/>
    <w:rsid w:val="00396BEE"/>
    <w:rsid w:val="003A35B2"/>
    <w:rsid w:val="003A52A8"/>
    <w:rsid w:val="003A6DB0"/>
    <w:rsid w:val="003A74F6"/>
    <w:rsid w:val="003A7986"/>
    <w:rsid w:val="003B2625"/>
    <w:rsid w:val="003B2B13"/>
    <w:rsid w:val="003B4C7B"/>
    <w:rsid w:val="003C05B3"/>
    <w:rsid w:val="003C0C49"/>
    <w:rsid w:val="003C2D77"/>
    <w:rsid w:val="003C791B"/>
    <w:rsid w:val="003D02AE"/>
    <w:rsid w:val="003D2C68"/>
    <w:rsid w:val="003D33EB"/>
    <w:rsid w:val="003E15F8"/>
    <w:rsid w:val="003E3347"/>
    <w:rsid w:val="003E4DB7"/>
    <w:rsid w:val="003E5852"/>
    <w:rsid w:val="003E7159"/>
    <w:rsid w:val="003F03CB"/>
    <w:rsid w:val="003F49C0"/>
    <w:rsid w:val="003F7F1D"/>
    <w:rsid w:val="00402CA3"/>
    <w:rsid w:val="00412321"/>
    <w:rsid w:val="00420423"/>
    <w:rsid w:val="00420943"/>
    <w:rsid w:val="00420EEA"/>
    <w:rsid w:val="00421292"/>
    <w:rsid w:val="00421C92"/>
    <w:rsid w:val="0042639F"/>
    <w:rsid w:val="00443FA9"/>
    <w:rsid w:val="004443A9"/>
    <w:rsid w:val="004476B9"/>
    <w:rsid w:val="004515E9"/>
    <w:rsid w:val="0045207B"/>
    <w:rsid w:val="00463F8A"/>
    <w:rsid w:val="004718C4"/>
    <w:rsid w:val="004863D0"/>
    <w:rsid w:val="004A48E2"/>
    <w:rsid w:val="004A5FF4"/>
    <w:rsid w:val="004A648F"/>
    <w:rsid w:val="004B1994"/>
    <w:rsid w:val="004B4A8E"/>
    <w:rsid w:val="004C0427"/>
    <w:rsid w:val="004C0C90"/>
    <w:rsid w:val="004C2897"/>
    <w:rsid w:val="004D0316"/>
    <w:rsid w:val="004D33F2"/>
    <w:rsid w:val="004E0009"/>
    <w:rsid w:val="004E065E"/>
    <w:rsid w:val="004E2C06"/>
    <w:rsid w:val="004F1F1F"/>
    <w:rsid w:val="004F321B"/>
    <w:rsid w:val="004F39E6"/>
    <w:rsid w:val="004F6539"/>
    <w:rsid w:val="004F6661"/>
    <w:rsid w:val="00500A52"/>
    <w:rsid w:val="00504C32"/>
    <w:rsid w:val="00515084"/>
    <w:rsid w:val="00532775"/>
    <w:rsid w:val="005342F9"/>
    <w:rsid w:val="005344BF"/>
    <w:rsid w:val="00545904"/>
    <w:rsid w:val="00546241"/>
    <w:rsid w:val="00550C8C"/>
    <w:rsid w:val="005523AF"/>
    <w:rsid w:val="005620CD"/>
    <w:rsid w:val="00567A3E"/>
    <w:rsid w:val="005736D7"/>
    <w:rsid w:val="00576D09"/>
    <w:rsid w:val="005867F5"/>
    <w:rsid w:val="005871DC"/>
    <w:rsid w:val="005A683D"/>
    <w:rsid w:val="005B3A3F"/>
    <w:rsid w:val="005B47E4"/>
    <w:rsid w:val="005B5A07"/>
    <w:rsid w:val="005C4381"/>
    <w:rsid w:val="005C6BA9"/>
    <w:rsid w:val="005D0E3A"/>
    <w:rsid w:val="005D3C5A"/>
    <w:rsid w:val="005D4726"/>
    <w:rsid w:val="005E2958"/>
    <w:rsid w:val="005E4BE0"/>
    <w:rsid w:val="005E7B72"/>
    <w:rsid w:val="005F014A"/>
    <w:rsid w:val="005F347E"/>
    <w:rsid w:val="005F6F56"/>
    <w:rsid w:val="006146CA"/>
    <w:rsid w:val="00617559"/>
    <w:rsid w:val="0062036F"/>
    <w:rsid w:val="006204F2"/>
    <w:rsid w:val="00621825"/>
    <w:rsid w:val="0062314B"/>
    <w:rsid w:val="00623A3A"/>
    <w:rsid w:val="00633119"/>
    <w:rsid w:val="006402B9"/>
    <w:rsid w:val="0064305E"/>
    <w:rsid w:val="00645876"/>
    <w:rsid w:val="0064692B"/>
    <w:rsid w:val="00650483"/>
    <w:rsid w:val="00652F4D"/>
    <w:rsid w:val="00655E7D"/>
    <w:rsid w:val="00656B22"/>
    <w:rsid w:val="0066270B"/>
    <w:rsid w:val="006679FA"/>
    <w:rsid w:val="0067325B"/>
    <w:rsid w:val="00675992"/>
    <w:rsid w:val="00677447"/>
    <w:rsid w:val="00695493"/>
    <w:rsid w:val="00695971"/>
    <w:rsid w:val="006962AD"/>
    <w:rsid w:val="006967EB"/>
    <w:rsid w:val="006A3B50"/>
    <w:rsid w:val="006A4A80"/>
    <w:rsid w:val="006B5281"/>
    <w:rsid w:val="006C4CC7"/>
    <w:rsid w:val="006C79E7"/>
    <w:rsid w:val="006D3C57"/>
    <w:rsid w:val="006D4118"/>
    <w:rsid w:val="006E08F4"/>
    <w:rsid w:val="006E6EB8"/>
    <w:rsid w:val="006F6C96"/>
    <w:rsid w:val="007005F7"/>
    <w:rsid w:val="00700827"/>
    <w:rsid w:val="007013CE"/>
    <w:rsid w:val="00702820"/>
    <w:rsid w:val="00704F07"/>
    <w:rsid w:val="007165A1"/>
    <w:rsid w:val="00720121"/>
    <w:rsid w:val="00722383"/>
    <w:rsid w:val="007226E7"/>
    <w:rsid w:val="00732B10"/>
    <w:rsid w:val="0073417D"/>
    <w:rsid w:val="007342A5"/>
    <w:rsid w:val="00736E0C"/>
    <w:rsid w:val="00743081"/>
    <w:rsid w:val="00746AE3"/>
    <w:rsid w:val="0074717E"/>
    <w:rsid w:val="00752037"/>
    <w:rsid w:val="0076252F"/>
    <w:rsid w:val="0076572C"/>
    <w:rsid w:val="007661B9"/>
    <w:rsid w:val="00767C62"/>
    <w:rsid w:val="007746D8"/>
    <w:rsid w:val="00776E64"/>
    <w:rsid w:val="00777A84"/>
    <w:rsid w:val="00781AE1"/>
    <w:rsid w:val="007834F2"/>
    <w:rsid w:val="00784DE8"/>
    <w:rsid w:val="00794585"/>
    <w:rsid w:val="0079573C"/>
    <w:rsid w:val="007A403B"/>
    <w:rsid w:val="007A453C"/>
    <w:rsid w:val="007A4E58"/>
    <w:rsid w:val="007A65BA"/>
    <w:rsid w:val="007A6850"/>
    <w:rsid w:val="007B11D2"/>
    <w:rsid w:val="007B1993"/>
    <w:rsid w:val="007C0468"/>
    <w:rsid w:val="007D1B94"/>
    <w:rsid w:val="007D3CA8"/>
    <w:rsid w:val="007D5AA9"/>
    <w:rsid w:val="007D7D86"/>
    <w:rsid w:val="007E04B6"/>
    <w:rsid w:val="007E7ED9"/>
    <w:rsid w:val="007F6D7D"/>
    <w:rsid w:val="00810AD7"/>
    <w:rsid w:val="008123FB"/>
    <w:rsid w:val="008148C5"/>
    <w:rsid w:val="00816A77"/>
    <w:rsid w:val="00821399"/>
    <w:rsid w:val="00824269"/>
    <w:rsid w:val="0082642B"/>
    <w:rsid w:val="00826D2C"/>
    <w:rsid w:val="00831C1A"/>
    <w:rsid w:val="00831D58"/>
    <w:rsid w:val="0083326A"/>
    <w:rsid w:val="008346AB"/>
    <w:rsid w:val="008413A6"/>
    <w:rsid w:val="00843AA7"/>
    <w:rsid w:val="008463B4"/>
    <w:rsid w:val="00847AEC"/>
    <w:rsid w:val="00850586"/>
    <w:rsid w:val="00854039"/>
    <w:rsid w:val="008559D9"/>
    <w:rsid w:val="008560D9"/>
    <w:rsid w:val="00864D90"/>
    <w:rsid w:val="00865258"/>
    <w:rsid w:val="008658CA"/>
    <w:rsid w:val="00866409"/>
    <w:rsid w:val="008704BB"/>
    <w:rsid w:val="0087097A"/>
    <w:rsid w:val="00880055"/>
    <w:rsid w:val="00880AB8"/>
    <w:rsid w:val="00887D0F"/>
    <w:rsid w:val="008947DA"/>
    <w:rsid w:val="00897430"/>
    <w:rsid w:val="008A2F12"/>
    <w:rsid w:val="008B0A2C"/>
    <w:rsid w:val="008B6E2F"/>
    <w:rsid w:val="008C3C72"/>
    <w:rsid w:val="008D6906"/>
    <w:rsid w:val="008E43B1"/>
    <w:rsid w:val="008E5AE2"/>
    <w:rsid w:val="008F3152"/>
    <w:rsid w:val="00900DCA"/>
    <w:rsid w:val="009077F9"/>
    <w:rsid w:val="00907F4A"/>
    <w:rsid w:val="00912CE1"/>
    <w:rsid w:val="00915F90"/>
    <w:rsid w:val="0091776D"/>
    <w:rsid w:val="00917AB7"/>
    <w:rsid w:val="00924CDB"/>
    <w:rsid w:val="0093525E"/>
    <w:rsid w:val="00936907"/>
    <w:rsid w:val="0093742A"/>
    <w:rsid w:val="00942E81"/>
    <w:rsid w:val="009459AA"/>
    <w:rsid w:val="00945C21"/>
    <w:rsid w:val="00947AC1"/>
    <w:rsid w:val="009504F4"/>
    <w:rsid w:val="00951CDC"/>
    <w:rsid w:val="0095464F"/>
    <w:rsid w:val="00956763"/>
    <w:rsid w:val="00956B13"/>
    <w:rsid w:val="00963E38"/>
    <w:rsid w:val="00966286"/>
    <w:rsid w:val="009820E8"/>
    <w:rsid w:val="00985BFB"/>
    <w:rsid w:val="0099250E"/>
    <w:rsid w:val="009954F5"/>
    <w:rsid w:val="009A488E"/>
    <w:rsid w:val="009C095C"/>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5621"/>
    <w:rsid w:val="00A74D9D"/>
    <w:rsid w:val="00A76680"/>
    <w:rsid w:val="00A904E7"/>
    <w:rsid w:val="00A96B7D"/>
    <w:rsid w:val="00A97118"/>
    <w:rsid w:val="00AA6703"/>
    <w:rsid w:val="00AB30F4"/>
    <w:rsid w:val="00AB44BF"/>
    <w:rsid w:val="00AC18A4"/>
    <w:rsid w:val="00AD1777"/>
    <w:rsid w:val="00AD70DA"/>
    <w:rsid w:val="00AD77B6"/>
    <w:rsid w:val="00AD79BB"/>
    <w:rsid w:val="00AD7BCB"/>
    <w:rsid w:val="00AF0AC9"/>
    <w:rsid w:val="00AF41F3"/>
    <w:rsid w:val="00B0176F"/>
    <w:rsid w:val="00B0185F"/>
    <w:rsid w:val="00B0476F"/>
    <w:rsid w:val="00B0696E"/>
    <w:rsid w:val="00B0781C"/>
    <w:rsid w:val="00B10E4F"/>
    <w:rsid w:val="00B15FD5"/>
    <w:rsid w:val="00B35441"/>
    <w:rsid w:val="00B36221"/>
    <w:rsid w:val="00B369A7"/>
    <w:rsid w:val="00B47464"/>
    <w:rsid w:val="00B63BFF"/>
    <w:rsid w:val="00B6540E"/>
    <w:rsid w:val="00B66C8E"/>
    <w:rsid w:val="00B71306"/>
    <w:rsid w:val="00B73F1A"/>
    <w:rsid w:val="00B75719"/>
    <w:rsid w:val="00B76495"/>
    <w:rsid w:val="00B806F8"/>
    <w:rsid w:val="00B82D08"/>
    <w:rsid w:val="00B86441"/>
    <w:rsid w:val="00BA1E8D"/>
    <w:rsid w:val="00BB01C8"/>
    <w:rsid w:val="00BB3316"/>
    <w:rsid w:val="00BC17DA"/>
    <w:rsid w:val="00BC3CDA"/>
    <w:rsid w:val="00BC7096"/>
    <w:rsid w:val="00BE1534"/>
    <w:rsid w:val="00C1031D"/>
    <w:rsid w:val="00C119A6"/>
    <w:rsid w:val="00C12102"/>
    <w:rsid w:val="00C158F3"/>
    <w:rsid w:val="00C17467"/>
    <w:rsid w:val="00C214BF"/>
    <w:rsid w:val="00C3174D"/>
    <w:rsid w:val="00C31C1A"/>
    <w:rsid w:val="00C35DC9"/>
    <w:rsid w:val="00C53646"/>
    <w:rsid w:val="00C54C28"/>
    <w:rsid w:val="00C553AD"/>
    <w:rsid w:val="00C63342"/>
    <w:rsid w:val="00C6548E"/>
    <w:rsid w:val="00C67504"/>
    <w:rsid w:val="00C77181"/>
    <w:rsid w:val="00C863F8"/>
    <w:rsid w:val="00C94444"/>
    <w:rsid w:val="00C94BCA"/>
    <w:rsid w:val="00C95C38"/>
    <w:rsid w:val="00CA1A16"/>
    <w:rsid w:val="00CB0DD2"/>
    <w:rsid w:val="00CB4CC1"/>
    <w:rsid w:val="00CC0853"/>
    <w:rsid w:val="00CC0C2E"/>
    <w:rsid w:val="00CC740B"/>
    <w:rsid w:val="00CC7BE1"/>
    <w:rsid w:val="00CD015F"/>
    <w:rsid w:val="00CD0C08"/>
    <w:rsid w:val="00CD1790"/>
    <w:rsid w:val="00CD64EA"/>
    <w:rsid w:val="00CD7144"/>
    <w:rsid w:val="00CD7CB8"/>
    <w:rsid w:val="00CE15B3"/>
    <w:rsid w:val="00CE25C6"/>
    <w:rsid w:val="00D042DD"/>
    <w:rsid w:val="00D122A6"/>
    <w:rsid w:val="00D14B0D"/>
    <w:rsid w:val="00D2283E"/>
    <w:rsid w:val="00D238A1"/>
    <w:rsid w:val="00D2661F"/>
    <w:rsid w:val="00D2664B"/>
    <w:rsid w:val="00D30A29"/>
    <w:rsid w:val="00D36AF0"/>
    <w:rsid w:val="00D36B62"/>
    <w:rsid w:val="00D40D7B"/>
    <w:rsid w:val="00D5035C"/>
    <w:rsid w:val="00D50DA9"/>
    <w:rsid w:val="00D55526"/>
    <w:rsid w:val="00D5659B"/>
    <w:rsid w:val="00D57E6E"/>
    <w:rsid w:val="00D6303C"/>
    <w:rsid w:val="00D64083"/>
    <w:rsid w:val="00D727CA"/>
    <w:rsid w:val="00D91D9B"/>
    <w:rsid w:val="00D92F64"/>
    <w:rsid w:val="00D977B5"/>
    <w:rsid w:val="00DA34ED"/>
    <w:rsid w:val="00DA614B"/>
    <w:rsid w:val="00DB0904"/>
    <w:rsid w:val="00DB2C2A"/>
    <w:rsid w:val="00DB2E35"/>
    <w:rsid w:val="00DB5D28"/>
    <w:rsid w:val="00DC09AE"/>
    <w:rsid w:val="00DC5344"/>
    <w:rsid w:val="00DD0001"/>
    <w:rsid w:val="00DD09F5"/>
    <w:rsid w:val="00DD6F29"/>
    <w:rsid w:val="00DE18CB"/>
    <w:rsid w:val="00DE1BD0"/>
    <w:rsid w:val="00DE4471"/>
    <w:rsid w:val="00DE4F19"/>
    <w:rsid w:val="00DE7E22"/>
    <w:rsid w:val="00DF4D9E"/>
    <w:rsid w:val="00DF7748"/>
    <w:rsid w:val="00E033AB"/>
    <w:rsid w:val="00E04A72"/>
    <w:rsid w:val="00E10B6A"/>
    <w:rsid w:val="00E114A3"/>
    <w:rsid w:val="00E13E49"/>
    <w:rsid w:val="00E16F29"/>
    <w:rsid w:val="00E200CC"/>
    <w:rsid w:val="00E244C7"/>
    <w:rsid w:val="00E24E24"/>
    <w:rsid w:val="00E269DD"/>
    <w:rsid w:val="00E40C1C"/>
    <w:rsid w:val="00E44423"/>
    <w:rsid w:val="00E50812"/>
    <w:rsid w:val="00E51EF7"/>
    <w:rsid w:val="00E52060"/>
    <w:rsid w:val="00E55843"/>
    <w:rsid w:val="00E60EC7"/>
    <w:rsid w:val="00E633AD"/>
    <w:rsid w:val="00E639E1"/>
    <w:rsid w:val="00E64A72"/>
    <w:rsid w:val="00E67F73"/>
    <w:rsid w:val="00E7558A"/>
    <w:rsid w:val="00E80C5F"/>
    <w:rsid w:val="00E86AD7"/>
    <w:rsid w:val="00E907D6"/>
    <w:rsid w:val="00E919CB"/>
    <w:rsid w:val="00EA2D94"/>
    <w:rsid w:val="00EA64B3"/>
    <w:rsid w:val="00EB347F"/>
    <w:rsid w:val="00EB46BB"/>
    <w:rsid w:val="00EB523E"/>
    <w:rsid w:val="00EB693C"/>
    <w:rsid w:val="00EB7FA0"/>
    <w:rsid w:val="00EC3687"/>
    <w:rsid w:val="00EC6633"/>
    <w:rsid w:val="00EE07B0"/>
    <w:rsid w:val="00EE28B9"/>
    <w:rsid w:val="00EE3F62"/>
    <w:rsid w:val="00EE550B"/>
    <w:rsid w:val="00EF21C3"/>
    <w:rsid w:val="00EF3152"/>
    <w:rsid w:val="00EF6E61"/>
    <w:rsid w:val="00F079DC"/>
    <w:rsid w:val="00F137F9"/>
    <w:rsid w:val="00F147E2"/>
    <w:rsid w:val="00F17586"/>
    <w:rsid w:val="00F27A1E"/>
    <w:rsid w:val="00F3374C"/>
    <w:rsid w:val="00F3733B"/>
    <w:rsid w:val="00F4024F"/>
    <w:rsid w:val="00F41241"/>
    <w:rsid w:val="00F51B6B"/>
    <w:rsid w:val="00F51F7D"/>
    <w:rsid w:val="00F53039"/>
    <w:rsid w:val="00F55DE6"/>
    <w:rsid w:val="00F663ED"/>
    <w:rsid w:val="00F716C9"/>
    <w:rsid w:val="00F71CDB"/>
    <w:rsid w:val="00F71D1C"/>
    <w:rsid w:val="00F8166C"/>
    <w:rsid w:val="00F91DE1"/>
    <w:rsid w:val="00FB319D"/>
    <w:rsid w:val="00FB336E"/>
    <w:rsid w:val="00FC36FA"/>
    <w:rsid w:val="00FC4FAC"/>
    <w:rsid w:val="00FE34F1"/>
    <w:rsid w:val="00FF24DC"/>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uiPriority w:val="99"/>
    <w:semiHidden/>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paragraph" w:customStyle="1" w:styleId="Styl">
    <w:name w:val="Styl"/>
    <w:rsid w:val="003269F7"/>
    <w:pPr>
      <w:widowControl w:val="0"/>
      <w:autoSpaceDE w:val="0"/>
      <w:autoSpaceDN w:val="0"/>
      <w:adjustRightInd w:val="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6569D-35B3-4F17-AC52-1CDE3280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865</Words>
  <Characters>5107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Dočkalová Petra</cp:lastModifiedBy>
  <cp:revision>2</cp:revision>
  <cp:lastPrinted>2025-09-01T14:43:00Z</cp:lastPrinted>
  <dcterms:created xsi:type="dcterms:W3CDTF">2025-09-08T09:10:00Z</dcterms:created>
  <dcterms:modified xsi:type="dcterms:W3CDTF">2025-09-08T09:10:00Z</dcterms:modified>
</cp:coreProperties>
</file>