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SVS/2025/104642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DD0676C" w14:textId="77777777" w:rsidR="006867C5" w:rsidRPr="00C15F8F" w:rsidRDefault="006867C5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6D6DE925" w14:textId="77777777" w:rsidR="006867C5" w:rsidRPr="00831B26" w:rsidRDefault="006867C5" w:rsidP="00686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2C961F69" w14:textId="77777777" w:rsidR="006867C5" w:rsidRPr="00831B26" w:rsidRDefault="006867C5" w:rsidP="006867C5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63FD970" w14:textId="77777777" w:rsidR="006867C5" w:rsidRDefault="006867C5" w:rsidP="006867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A854C72" w14:textId="77777777" w:rsidR="006867C5" w:rsidRPr="00831B26" w:rsidRDefault="006867C5" w:rsidP="006867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56D27213" w14:textId="77777777" w:rsidR="006867C5" w:rsidRDefault="006867C5" w:rsidP="006867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626F39BD" w14:textId="6DBBB96D" w:rsidR="006867C5" w:rsidRPr="006867C5" w:rsidRDefault="006867C5" w:rsidP="00686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</w:t>
      </w:r>
      <w:r w:rsidR="00D611D2">
        <w:rPr>
          <w:rFonts w:ascii="Arial" w:hAnsi="Arial" w:cs="Arial"/>
        </w:rPr>
        <w:t xml:space="preserve"> hniloby</w:t>
      </w:r>
      <w:r w:rsidRPr="00831B26">
        <w:rPr>
          <w:rFonts w:ascii="Arial" w:hAnsi="Arial" w:cs="Arial"/>
        </w:rPr>
        <w:t xml:space="preserve">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09. 07. 2024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99032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>
        <w:rPr>
          <w:rFonts w:ascii="Arial" w:hAnsi="Arial" w:cs="Arial"/>
        </w:rPr>
        <w:t xml:space="preserve">: </w:t>
      </w:r>
      <w:r w:rsidRPr="006867C5">
        <w:rPr>
          <w:rFonts w:ascii="Arial" w:hAnsi="Arial" w:cs="Arial"/>
          <w:b/>
          <w:bCs/>
        </w:rPr>
        <w:t>Šumperk (764264), Hrabenov</w:t>
      </w:r>
      <w:r>
        <w:rPr>
          <w:rFonts w:ascii="Arial" w:hAnsi="Arial" w:cs="Arial"/>
          <w:b/>
          <w:bCs/>
        </w:rPr>
        <w:t xml:space="preserve"> </w:t>
      </w:r>
      <w:r w:rsidRPr="006867C5">
        <w:rPr>
          <w:rFonts w:ascii="Arial" w:hAnsi="Arial" w:cs="Arial"/>
          <w:b/>
          <w:bCs/>
        </w:rPr>
        <w:t>(646393), Horní Temenice (764469), Rapotín (739359), Dolní Bohdíkov (606227), Osikov (609668),</w:t>
      </w:r>
      <w:r>
        <w:rPr>
          <w:rFonts w:ascii="Arial" w:hAnsi="Arial" w:cs="Arial"/>
          <w:b/>
          <w:bCs/>
        </w:rPr>
        <w:t xml:space="preserve"> </w:t>
      </w:r>
      <w:r w:rsidRPr="006867C5">
        <w:rPr>
          <w:rFonts w:ascii="Arial" w:hAnsi="Arial" w:cs="Arial"/>
          <w:b/>
          <w:bCs/>
        </w:rPr>
        <w:t xml:space="preserve">Dolní Temenice (764442), Lužná u Hanušovic (669385), Rejchartice u Šumperka (740039)  a </w:t>
      </w:r>
      <w:r>
        <w:rPr>
          <w:rFonts w:ascii="Arial" w:hAnsi="Arial" w:cs="Arial"/>
          <w:b/>
          <w:bCs/>
        </w:rPr>
        <w:t xml:space="preserve"> </w:t>
      </w:r>
      <w:r w:rsidRPr="006867C5">
        <w:rPr>
          <w:rFonts w:ascii="Arial" w:hAnsi="Arial" w:cs="Arial"/>
          <w:b/>
          <w:bCs/>
        </w:rPr>
        <w:t>Bratrušov (609650)</w:t>
      </w:r>
    </w:p>
    <w:p w14:paraId="6006E4A5" w14:textId="77777777" w:rsidR="006867C5" w:rsidRDefault="006867C5" w:rsidP="006867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7E77BF" w14:textId="77777777" w:rsidR="006867C5" w:rsidRDefault="006867C5" w:rsidP="006867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5B0FD054" w14:textId="77777777" w:rsidR="006867C5" w:rsidRPr="00831B26" w:rsidRDefault="006867C5" w:rsidP="006867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C479C9" w14:textId="77777777" w:rsidR="006867C5" w:rsidRPr="00831B26" w:rsidRDefault="006867C5" w:rsidP="006867C5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1BAE0E8" w14:textId="77777777" w:rsidR="00251BC2" w:rsidRPr="00D04F0A" w:rsidRDefault="00251BC2" w:rsidP="00251BC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952D5BD" w14:textId="5855BB03" w:rsidR="00251BC2" w:rsidRDefault="00251BC2" w:rsidP="00251BC2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251BC2">
        <w:rPr>
          <w:rFonts w:ascii="Arial" w:eastAsia="Times New Roman" w:hAnsi="Arial" w:cs="Arial"/>
          <w:bCs/>
          <w:kern w:val="32"/>
          <w:lang w:eastAsia="cs-CZ"/>
        </w:rPr>
        <w:t xml:space="preserve">SVS/2024/099032–M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9. 7. 2024.</w:t>
      </w:r>
    </w:p>
    <w:p w14:paraId="2F715940" w14:textId="77777777" w:rsidR="00251BC2" w:rsidRDefault="00251BC2" w:rsidP="00251BC2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360CEC56" w14:textId="2A79A9EB" w:rsidR="006867C5" w:rsidRPr="00251BC2" w:rsidRDefault="00251BC2" w:rsidP="00251BC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7D80CB9D" w14:textId="57320C41" w:rsidR="006867C5" w:rsidRPr="00C15F8F" w:rsidRDefault="006867C5" w:rsidP="006867C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1103DB2" w14:textId="77777777" w:rsidR="006867C5" w:rsidRDefault="006867C5" w:rsidP="006867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771BB2A6" w14:textId="77777777" w:rsidR="006867C5" w:rsidRDefault="006867C5" w:rsidP="006867C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A1741A" w14:textId="77777777" w:rsidR="006867C5" w:rsidRDefault="006867C5" w:rsidP="006867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8EFF591" w14:textId="77777777" w:rsidR="006867C5" w:rsidRPr="00831B26" w:rsidRDefault="006867C5" w:rsidP="006867C5">
      <w:pPr>
        <w:pStyle w:val="Odstavecseseznamem"/>
        <w:rPr>
          <w:rFonts w:ascii="Arial" w:hAnsi="Arial" w:cs="Arial"/>
        </w:rPr>
      </w:pPr>
    </w:p>
    <w:p w14:paraId="08AC99B7" w14:textId="77777777" w:rsidR="006867C5" w:rsidRDefault="006867C5" w:rsidP="006867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6091B362" w14:textId="77777777" w:rsidR="006867C5" w:rsidRPr="00831B26" w:rsidRDefault="006867C5" w:rsidP="006867C5">
      <w:pPr>
        <w:pStyle w:val="Odstavecseseznamem"/>
        <w:rPr>
          <w:rFonts w:ascii="Arial" w:hAnsi="Arial" w:cs="Arial"/>
        </w:rPr>
      </w:pPr>
    </w:p>
    <w:p w14:paraId="5A30C157" w14:textId="4C51CF21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6867C5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251BC2">
            <w:rPr>
              <w:rFonts w:ascii="Arial" w:eastAsia="Calibri" w:hAnsi="Arial" w:cs="Times New Roman"/>
              <w:color w:val="000000" w:themeColor="text1"/>
            </w:rPr>
            <w:t>16.07.2025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Pr="00251BC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972683C" w14:textId="77777777" w:rsidR="00312826" w:rsidRPr="00251BC2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251BC2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0C27ABEB" w:rsidR="00FB3CB7" w:rsidRPr="00251BC2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251BC2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6867C5" w:rsidRPr="00251BC2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251BC2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251BC2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251BC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251BC2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51BC2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sdt>
          <w:sdtPr>
            <w:rPr>
              <w:rFonts w:ascii="Arial" w:eastAsia="Calibri" w:hAnsi="Arial" w:cs="Times New Roman"/>
              <w:color w:val="000000" w:themeColor="text1"/>
            </w:rPr>
            <w:alias w:val="Jméno a příjmení"/>
            <w:tag w:val="espis_dsb/adresa/full_name"/>
            <w:id w:val="1229347328"/>
            <w:placeholder>
              <w:docPart w:val="3057F0BAAD6643B5ACA35701F3FD7453"/>
            </w:placeholder>
          </w:sdtPr>
          <w:sdtContent>
            <w:p w14:paraId="7F5810DD" w14:textId="77777777" w:rsidR="006867C5" w:rsidRPr="0056406B" w:rsidRDefault="006867C5" w:rsidP="006867C5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</w:rPr>
              </w:pPr>
              <w:r w:rsidRPr="0056406B">
                <w:rPr>
                  <w:rFonts w:ascii="Arial" w:eastAsia="Calibri" w:hAnsi="Arial" w:cs="Times New Roman"/>
                  <w:color w:val="000000" w:themeColor="text1"/>
                </w:rPr>
                <w:t>Krajský úřad Olomouckého kraje</w:t>
              </w:r>
            </w:p>
            <w:p w14:paraId="5FB0C16E" w14:textId="553396A7" w:rsidR="00616664" w:rsidRPr="006867C5" w:rsidRDefault="006867C5" w:rsidP="00616664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</w:rPr>
              </w:pPr>
              <w:r w:rsidRPr="0056406B">
                <w:rPr>
                  <w:rFonts w:ascii="Arial" w:eastAsia="Calibri" w:hAnsi="Arial" w:cs="Times New Roman"/>
                  <w:color w:val="000000" w:themeColor="text1"/>
                </w:rPr>
                <w:t>Obecní úřady: dotčené obecní a městské úřady</w:t>
              </w:r>
            </w:p>
          </w:sdtContent>
        </w:sdt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80AF" w14:textId="77777777" w:rsidR="001B0D97" w:rsidRDefault="001B0D97" w:rsidP="00461078">
      <w:pPr>
        <w:spacing w:after="0" w:line="240" w:lineRule="auto"/>
      </w:pPr>
      <w:r>
        <w:separator/>
      </w:r>
    </w:p>
  </w:endnote>
  <w:endnote w:type="continuationSeparator" w:id="0">
    <w:p w14:paraId="0BF4736D" w14:textId="77777777" w:rsidR="001B0D97" w:rsidRDefault="001B0D9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E0AD" w14:textId="77777777" w:rsidR="001B0D97" w:rsidRDefault="001B0D97" w:rsidP="00461078">
      <w:pPr>
        <w:spacing w:after="0" w:line="240" w:lineRule="auto"/>
      </w:pPr>
      <w:r>
        <w:separator/>
      </w:r>
    </w:p>
  </w:footnote>
  <w:footnote w:type="continuationSeparator" w:id="0">
    <w:p w14:paraId="602ECEC1" w14:textId="77777777" w:rsidR="001B0D97" w:rsidRDefault="001B0D9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93519"/>
    <w:rsid w:val="001B0D97"/>
    <w:rsid w:val="00251BC2"/>
    <w:rsid w:val="00256328"/>
    <w:rsid w:val="00305768"/>
    <w:rsid w:val="00312826"/>
    <w:rsid w:val="003268C2"/>
    <w:rsid w:val="00362F56"/>
    <w:rsid w:val="004576CF"/>
    <w:rsid w:val="00461078"/>
    <w:rsid w:val="00616664"/>
    <w:rsid w:val="00661489"/>
    <w:rsid w:val="006867C5"/>
    <w:rsid w:val="00740498"/>
    <w:rsid w:val="00835241"/>
    <w:rsid w:val="009066E7"/>
    <w:rsid w:val="00AB1E28"/>
    <w:rsid w:val="00AD4851"/>
    <w:rsid w:val="00D03DE6"/>
    <w:rsid w:val="00D611D2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057F0BAAD6643B5ACA35701F3FD7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9F3E4-FA1B-413F-9E28-7FE0E7E3D3CE}"/>
      </w:docPartPr>
      <w:docPartBody>
        <w:p w:rsidR="008F0DBC" w:rsidRDefault="008F0DBC" w:rsidP="008F0DBC">
          <w:pPr>
            <w:pStyle w:val="3057F0BAAD6643B5ACA35701F3FD745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54255"/>
    <w:rsid w:val="003268C2"/>
    <w:rsid w:val="003A5764"/>
    <w:rsid w:val="005E611E"/>
    <w:rsid w:val="00702975"/>
    <w:rsid w:val="00835241"/>
    <w:rsid w:val="008F0DBC"/>
    <w:rsid w:val="00AD4851"/>
    <w:rsid w:val="00D03DE6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F0DB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057F0BAAD6643B5ACA35701F3FD7453">
    <w:name w:val="3057F0BAAD6643B5ACA35701F3FD7453"/>
    <w:rsid w:val="008F0D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2025-07-17T07:01:00Z</dcterms:created>
  <dcterms:modified xsi:type="dcterms:W3CDTF">2025-07-17T07:01:00Z</dcterms:modified>
</cp:coreProperties>
</file>