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6217" w14:textId="77777777" w:rsidR="001D17CC" w:rsidRDefault="001D17CC"/>
    <w:p w14:paraId="1F258E46" w14:textId="77777777" w:rsidR="001D17CC" w:rsidRPr="001D17CC" w:rsidRDefault="001D17CC"/>
    <w:p w14:paraId="75E618F8" w14:textId="77777777" w:rsidR="001D17CC" w:rsidRPr="001D17CC" w:rsidRDefault="001D17CC" w:rsidP="001D17CC">
      <w:pPr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MĚSTO PŘELOUČ</w:t>
      </w:r>
    </w:p>
    <w:p w14:paraId="1758D09E" w14:textId="77777777" w:rsidR="001D17CC" w:rsidRPr="001D17CC" w:rsidRDefault="001D17CC" w:rsidP="001D17CC">
      <w:pPr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Zastupitelstvo města Přelouč</w:t>
      </w:r>
    </w:p>
    <w:p w14:paraId="4547EDE1" w14:textId="77777777" w:rsidR="001D17CC" w:rsidRPr="001D17CC" w:rsidRDefault="001D17CC" w:rsidP="001D17C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D17CC">
        <w:rPr>
          <w:rFonts w:ascii="Arial" w:hAnsi="Arial" w:cs="Arial"/>
          <w:noProof/>
          <w:color w:val="0000FF"/>
          <w:sz w:val="22"/>
          <w:szCs w:val="22"/>
          <w:lang w:val="cs-CZ" w:eastAsia="cs-CZ"/>
        </w:rPr>
        <w:drawing>
          <wp:inline distT="0" distB="0" distL="0" distR="0" wp14:anchorId="731017DD" wp14:editId="4B707F68">
            <wp:extent cx="723900" cy="790575"/>
            <wp:effectExtent l="0" t="0" r="0" b="9525"/>
            <wp:docPr id="1" name="Obrázek 1" descr="Znak obce Přelouč">
              <a:hlinkClick xmlns:a="http://schemas.openxmlformats.org/drawingml/2006/main" r:id="rId7" tooltip="&quot;Znak obce Přelouč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řelouč">
                      <a:hlinkClick r:id="rId7" tooltip="&quot;Znak obce Přelouč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D9838" w14:textId="77777777" w:rsidR="001D17CC" w:rsidRPr="001D17CC" w:rsidRDefault="001D17CC" w:rsidP="001D17CC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D17CC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34458120" w14:textId="77777777" w:rsidR="001D17CC" w:rsidRPr="001D17CC" w:rsidRDefault="001D17CC" w:rsidP="001D17CC">
      <w:pPr>
        <w:spacing w:line="240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o veřejném pořádku</w:t>
      </w:r>
    </w:p>
    <w:p w14:paraId="697767F0" w14:textId="125CCD8B" w:rsidR="001D17CC" w:rsidRPr="001D17CC" w:rsidRDefault="001D17CC" w:rsidP="001D17CC">
      <w:pPr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Zastupitelstvo města Přelouč se na svém zasedání dne 27. 6. 2024 usnesením č. </w:t>
      </w:r>
      <w:r w:rsidR="00484B7D">
        <w:rPr>
          <w:rFonts w:ascii="Arial" w:hAnsi="Arial" w:cs="Arial"/>
        </w:rPr>
        <w:t>X./13/2024</w:t>
      </w:r>
      <w:r w:rsidRPr="001D17CC">
        <w:rPr>
          <w:rFonts w:ascii="Arial" w:hAnsi="Arial" w:cs="Arial"/>
        </w:rPr>
        <w:t xml:space="preserve"> usneslo vydat na základě ustanovení § 10 písm. a), c) a v souladu s § 84 odst. 2 písm. h) zákona č. 128/2000 Sb., o obcích (obecní zřízení), ve znění pozdějších předpisů, tuto obecně závaznou vyhlášku (dále také „vyhláška“ nebo „OZV“):</w:t>
      </w:r>
    </w:p>
    <w:p w14:paraId="24DB4EB0" w14:textId="77777777" w:rsidR="001D17CC" w:rsidRPr="001D17CC" w:rsidRDefault="001D17CC" w:rsidP="001D17CC">
      <w:pPr>
        <w:spacing w:after="120" w:line="240" w:lineRule="auto"/>
        <w:jc w:val="both"/>
        <w:rPr>
          <w:rFonts w:ascii="Arial" w:hAnsi="Arial" w:cs="Arial"/>
        </w:rPr>
      </w:pPr>
    </w:p>
    <w:p w14:paraId="0C666A04" w14:textId="77777777" w:rsidR="001D17CC" w:rsidRPr="001D17CC" w:rsidRDefault="001D17CC" w:rsidP="001D17CC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1</w:t>
      </w:r>
    </w:p>
    <w:p w14:paraId="4FFDD825" w14:textId="77777777" w:rsidR="001D17CC" w:rsidRPr="001D17CC" w:rsidRDefault="001D17CC" w:rsidP="001D17CC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Předmět a cíl</w:t>
      </w:r>
    </w:p>
    <w:p w14:paraId="5859E239" w14:textId="3C2B26A0" w:rsidR="001D17CC" w:rsidRPr="00065B78" w:rsidRDefault="001D17CC" w:rsidP="00065B78">
      <w:pPr>
        <w:pStyle w:val="Odstavecseseznamem"/>
        <w:numPr>
          <w:ilvl w:val="0"/>
          <w:numId w:val="2"/>
        </w:numPr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Předmětem této vyhlášky je regulace činností, které mohou narušovat veřejný pořádek ve městě nebo být v rozporu s dobrými mravy, ochranou bezpečnosti, majetku a mravního vývoje dětí a mládeže, vytváření kulturního a estetického vzhledu města nebo které mohou poškozovat životní prostředí a veřejnou zeleň.</w:t>
      </w:r>
    </w:p>
    <w:p w14:paraId="0B489C4C" w14:textId="77777777" w:rsidR="001D17CC" w:rsidRPr="001D17CC" w:rsidRDefault="001D17CC" w:rsidP="001D17CC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Cílem této vyhlášky je vytvořit opatření směřující k zabezpečení místních záležitostí veřejného pořádku jako stavu, který umožňuje pokojné soužití občanů i návštěvníků města, pokojné bydlení a klidný odpočinek, vytváření příznivých podmínek pro život ve městě, mravní vývoj dětí a mládeže, vytváření kulturního a estetického vzhledu města a ochranu životního prostředí a veřejné zeleně.</w:t>
      </w:r>
    </w:p>
    <w:p w14:paraId="7BA0BF2F" w14:textId="77777777" w:rsidR="001D17CC" w:rsidRPr="001D17CC" w:rsidRDefault="001D17CC" w:rsidP="001D17CC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Za činnosti, které by mohly narušovat veřejný pořádek ve městě nebo být v rozporu s dobrými mravy, ochranou bezpečnosti, majetku a mravního vývoje dětí a mládeže, s vytvářením kulturního a estetického vzhledu města nebo které by mohly poškozovat životní prostředí a veřejnou zeleň, se považuje:</w:t>
      </w:r>
    </w:p>
    <w:p w14:paraId="60D37B63" w14:textId="77777777" w:rsidR="001D17CC" w:rsidRPr="001D17CC" w:rsidRDefault="001D17CC" w:rsidP="001D17CC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jízda a stání na plochách veřejné zeleně,</w:t>
      </w:r>
    </w:p>
    <w:p w14:paraId="2C3174FC" w14:textId="77777777" w:rsidR="001D17CC" w:rsidRPr="001D17CC" w:rsidRDefault="001D17CC" w:rsidP="001D17CC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používání zábavní pyrotechniky,</w:t>
      </w:r>
    </w:p>
    <w:p w14:paraId="0061B03B" w14:textId="77777777" w:rsidR="001D17CC" w:rsidRPr="001D17CC" w:rsidRDefault="001D17CC" w:rsidP="001D17CC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konzumace alkoholických nápojů na veřejném prostranství, </w:t>
      </w:r>
    </w:p>
    <w:p w14:paraId="3EB28241" w14:textId="77777777" w:rsidR="001D17CC" w:rsidRPr="001D17CC" w:rsidRDefault="001D17CC" w:rsidP="001D17CC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žebrání,</w:t>
      </w:r>
    </w:p>
    <w:p w14:paraId="613BC1A4" w14:textId="77777777" w:rsidR="001D17CC" w:rsidRPr="001D17CC" w:rsidRDefault="001D17CC" w:rsidP="001D17CC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používání hlučných strojů a zařízení v nevhodnou denní dobu,</w:t>
      </w:r>
    </w:p>
    <w:p w14:paraId="4C80AA7C" w14:textId="77777777" w:rsidR="001D17CC" w:rsidRPr="001D17CC" w:rsidRDefault="001D17CC" w:rsidP="001D17CC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užívání plakátovacích ploch města,</w:t>
      </w:r>
    </w:p>
    <w:p w14:paraId="7F194530" w14:textId="77777777" w:rsidR="001D17CC" w:rsidRPr="001D17CC" w:rsidRDefault="001D17CC" w:rsidP="001D17CC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stanování, nocování pod širým nebem a táboření na vybraných veřejných prostranstvích.</w:t>
      </w:r>
    </w:p>
    <w:p w14:paraId="07804318" w14:textId="77777777" w:rsidR="001D17CC" w:rsidRPr="001D17CC" w:rsidRDefault="001D17CC" w:rsidP="001D17CC">
      <w:pPr>
        <w:pStyle w:val="Odstavecseseznamem"/>
        <w:tabs>
          <w:tab w:val="left" w:pos="709"/>
        </w:tabs>
        <w:spacing w:after="120" w:line="240" w:lineRule="auto"/>
        <w:ind w:left="709"/>
        <w:jc w:val="both"/>
        <w:rPr>
          <w:rFonts w:ascii="Arial" w:hAnsi="Arial" w:cs="Arial"/>
        </w:rPr>
      </w:pPr>
    </w:p>
    <w:p w14:paraId="5E9A9E8C" w14:textId="77777777" w:rsidR="001D17CC" w:rsidRPr="001D17CC" w:rsidRDefault="001D17CC" w:rsidP="001D17CC">
      <w:pPr>
        <w:pStyle w:val="Bezmezer"/>
        <w:jc w:val="center"/>
        <w:rPr>
          <w:rFonts w:ascii="Arial" w:hAnsi="Arial" w:cs="Arial"/>
          <w:b/>
        </w:rPr>
      </w:pPr>
    </w:p>
    <w:p w14:paraId="6CC14EDA" w14:textId="77777777" w:rsidR="001D17CC" w:rsidRPr="001D17CC" w:rsidRDefault="001D17CC" w:rsidP="001D17CC">
      <w:pPr>
        <w:pStyle w:val="Bezmezer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2</w:t>
      </w:r>
    </w:p>
    <w:p w14:paraId="4EFAF3E9" w14:textId="77777777" w:rsidR="001D17CC" w:rsidRPr="001D17CC" w:rsidRDefault="001D17CC" w:rsidP="001D17CC">
      <w:pPr>
        <w:pStyle w:val="Bezmezer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Ochrana veřejné zeleně</w:t>
      </w:r>
    </w:p>
    <w:p w14:paraId="0C6C0F15" w14:textId="77777777" w:rsidR="001D17CC" w:rsidRPr="001D17CC" w:rsidRDefault="001D17CC" w:rsidP="001D17CC">
      <w:pPr>
        <w:pStyle w:val="Bezmezer"/>
        <w:jc w:val="center"/>
        <w:rPr>
          <w:rFonts w:ascii="Arial" w:hAnsi="Arial" w:cs="Arial"/>
          <w:b/>
        </w:rPr>
      </w:pPr>
    </w:p>
    <w:p w14:paraId="288B5F83" w14:textId="5AC44E61" w:rsidR="001D17CC" w:rsidRPr="00065B78" w:rsidRDefault="001D17CC" w:rsidP="00065B78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 xml:space="preserve">Na plochy veřejné zeleně je zakázáno vjíždět a stát na nich s motorovými vozidly a jejich přípojnými vozidly mimo pozemní komunikace bez souhlasu vlastníka. </w:t>
      </w:r>
    </w:p>
    <w:p w14:paraId="05DBF7FD" w14:textId="77777777" w:rsidR="001D17CC" w:rsidRPr="001D17CC" w:rsidRDefault="001D17CC" w:rsidP="001D17CC">
      <w:pPr>
        <w:spacing w:after="120" w:line="240" w:lineRule="auto"/>
        <w:ind w:left="142"/>
        <w:jc w:val="both"/>
        <w:rPr>
          <w:rFonts w:ascii="Arial" w:hAnsi="Arial" w:cs="Arial"/>
          <w:strike/>
        </w:rPr>
      </w:pPr>
    </w:p>
    <w:p w14:paraId="5D03EF3E" w14:textId="0E6FF510" w:rsidR="001D17CC" w:rsidRPr="00065B78" w:rsidRDefault="001D17CC" w:rsidP="00065B78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lastRenderedPageBreak/>
        <w:t>Na plochách veřejné zeleně je zakázána jízda na kolečkových bruslích, skateboardech, kolech a koloběžkách mimo pozemní komunikace bez souhlasu vlastníka.</w:t>
      </w:r>
    </w:p>
    <w:p w14:paraId="7AFDFD34" w14:textId="77777777" w:rsidR="001D17CC" w:rsidRPr="001D17CC" w:rsidRDefault="001D17CC" w:rsidP="001D17CC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</w:rPr>
      </w:pPr>
    </w:p>
    <w:p w14:paraId="7CE7B25E" w14:textId="77777777" w:rsidR="001D17CC" w:rsidRPr="001D17CC" w:rsidRDefault="001D17CC" w:rsidP="001D17CC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3</w:t>
      </w:r>
    </w:p>
    <w:p w14:paraId="5FB2B15D" w14:textId="77777777" w:rsidR="001D17CC" w:rsidRPr="001D17CC" w:rsidRDefault="001D17CC" w:rsidP="001D17CC">
      <w:pPr>
        <w:pStyle w:val="Odstavecseseznamem"/>
        <w:spacing w:before="240" w:after="0" w:line="240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Používání zábavní pyrotechniky</w:t>
      </w:r>
    </w:p>
    <w:p w14:paraId="654B284E" w14:textId="77777777" w:rsidR="001D17CC" w:rsidRPr="001D17CC" w:rsidRDefault="001D17CC" w:rsidP="001D17CC">
      <w:pPr>
        <w:pStyle w:val="Odstavecseseznamem"/>
        <w:spacing w:before="240" w:after="0" w:line="240" w:lineRule="auto"/>
        <w:ind w:left="0"/>
        <w:jc w:val="center"/>
        <w:rPr>
          <w:rFonts w:ascii="Arial" w:hAnsi="Arial" w:cs="Arial"/>
          <w:b/>
        </w:rPr>
      </w:pPr>
    </w:p>
    <w:p w14:paraId="321051F5" w14:textId="77777777" w:rsidR="00065B78" w:rsidRDefault="001D17CC" w:rsidP="00065B78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Používání zábavní pyrotechniky</w:t>
      </w:r>
      <w:r w:rsidRPr="001D17CC">
        <w:rPr>
          <w:vertAlign w:val="superscript"/>
        </w:rPr>
        <w:footnoteReference w:id="1"/>
      </w:r>
      <w:r w:rsidRPr="00065B78">
        <w:rPr>
          <w:rFonts w:ascii="Arial" w:hAnsi="Arial" w:cs="Arial"/>
          <w:vertAlign w:val="superscript"/>
        </w:rPr>
        <w:t xml:space="preserve"> </w:t>
      </w:r>
      <w:r w:rsidRPr="00065B78">
        <w:rPr>
          <w:rFonts w:ascii="Arial" w:hAnsi="Arial" w:cs="Arial"/>
        </w:rPr>
        <w:t>je zakázáno na veřejných prostranstvích v zastavěném území</w:t>
      </w:r>
      <w:r w:rsidRPr="001D17CC">
        <w:rPr>
          <w:rStyle w:val="Znakapoznpodarou"/>
          <w:rFonts w:ascii="Arial" w:hAnsi="Arial" w:cs="Arial"/>
        </w:rPr>
        <w:footnoteReference w:id="2"/>
      </w:r>
      <w:r w:rsidRPr="00065B78">
        <w:rPr>
          <w:rFonts w:ascii="Arial" w:hAnsi="Arial" w:cs="Arial"/>
        </w:rPr>
        <w:t xml:space="preserve"> města Přelouč.</w:t>
      </w:r>
    </w:p>
    <w:p w14:paraId="1D7C4390" w14:textId="77777777" w:rsidR="00065B78" w:rsidRDefault="00065B78" w:rsidP="00065B78">
      <w:pPr>
        <w:pStyle w:val="Odstavecseseznamem"/>
        <w:spacing w:after="120" w:line="240" w:lineRule="auto"/>
        <w:jc w:val="both"/>
        <w:rPr>
          <w:rFonts w:ascii="Arial" w:hAnsi="Arial" w:cs="Arial"/>
        </w:rPr>
      </w:pPr>
    </w:p>
    <w:p w14:paraId="77C70EB1" w14:textId="762CDC67" w:rsidR="001D17CC" w:rsidRPr="00065B78" w:rsidRDefault="001D17CC" w:rsidP="00065B78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Zákaz se nevztahuje na dny 30. dubna, 31. prosince a 1. ledna.</w:t>
      </w:r>
    </w:p>
    <w:p w14:paraId="2A8B9C94" w14:textId="77777777" w:rsidR="001D17CC" w:rsidRPr="001D17CC" w:rsidRDefault="001D17CC" w:rsidP="001D17CC">
      <w:pPr>
        <w:pStyle w:val="slovanseznam"/>
        <w:numPr>
          <w:ilvl w:val="0"/>
          <w:numId w:val="0"/>
        </w:numPr>
        <w:spacing w:after="120" w:line="240" w:lineRule="auto"/>
        <w:ind w:left="425"/>
        <w:jc w:val="both"/>
        <w:rPr>
          <w:rFonts w:ascii="Arial" w:hAnsi="Arial" w:cs="Arial"/>
        </w:rPr>
      </w:pPr>
    </w:p>
    <w:p w14:paraId="4902B268" w14:textId="77777777" w:rsidR="001D17CC" w:rsidRPr="001D17CC" w:rsidRDefault="001D17CC" w:rsidP="001D17CC">
      <w:pPr>
        <w:pStyle w:val="slovanseznam"/>
        <w:numPr>
          <w:ilvl w:val="0"/>
          <w:numId w:val="0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Arial" w:hAnsi="Arial" w:cs="Arial"/>
          <w:strike/>
        </w:rPr>
      </w:pPr>
      <w:r w:rsidRPr="001D17CC">
        <w:rPr>
          <w:rFonts w:ascii="Arial" w:hAnsi="Arial" w:cs="Arial"/>
          <w:strike/>
        </w:rPr>
        <w:t xml:space="preserve"> </w:t>
      </w:r>
    </w:p>
    <w:p w14:paraId="0783150E" w14:textId="77777777" w:rsidR="001D17CC" w:rsidRPr="001D17CC" w:rsidRDefault="001D17CC" w:rsidP="001D17CC">
      <w:pPr>
        <w:pStyle w:val="slovanseznam"/>
        <w:numPr>
          <w:ilvl w:val="0"/>
          <w:numId w:val="0"/>
        </w:num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</w:rPr>
      </w:pPr>
    </w:p>
    <w:p w14:paraId="4ACB6252" w14:textId="77777777" w:rsidR="001D17CC" w:rsidRPr="001D17CC" w:rsidRDefault="001D17CC" w:rsidP="001D17CC">
      <w:pPr>
        <w:spacing w:after="0" w:line="240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4</w:t>
      </w:r>
    </w:p>
    <w:p w14:paraId="7787D261" w14:textId="77777777" w:rsidR="001D17CC" w:rsidRPr="001D17CC" w:rsidRDefault="001D17CC" w:rsidP="001D17CC">
      <w:pPr>
        <w:spacing w:after="0" w:line="240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Používání hlučných strojů a zařízení v nevhodnou denní dobu</w:t>
      </w:r>
    </w:p>
    <w:p w14:paraId="309ED757" w14:textId="77777777" w:rsidR="001D17CC" w:rsidRPr="001D17CC" w:rsidRDefault="001D17CC" w:rsidP="001D17CC">
      <w:pPr>
        <w:spacing w:after="0" w:line="240" w:lineRule="auto"/>
        <w:jc w:val="center"/>
        <w:rPr>
          <w:rFonts w:ascii="Arial" w:hAnsi="Arial" w:cs="Arial"/>
          <w:b/>
        </w:rPr>
      </w:pPr>
    </w:p>
    <w:p w14:paraId="17352270" w14:textId="77777777" w:rsidR="00065B78" w:rsidRDefault="001D17CC" w:rsidP="00065B78">
      <w:pPr>
        <w:pStyle w:val="Odstavecseseznamem"/>
        <w:numPr>
          <w:ilvl w:val="0"/>
          <w:numId w:val="15"/>
        </w:numPr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Každý je povinen zdržet se o nedělích a ve dnech státních svátků a ostatních svátků stanovených zákonem</w:t>
      </w:r>
      <w:r w:rsidRPr="001D17CC">
        <w:rPr>
          <w:rStyle w:val="Znakapoznpodarou"/>
          <w:rFonts w:ascii="Arial" w:hAnsi="Arial" w:cs="Arial"/>
        </w:rPr>
        <w:footnoteReference w:id="3"/>
      </w:r>
      <w:r w:rsidRPr="00065B78">
        <w:rPr>
          <w:rFonts w:ascii="Arial" w:hAnsi="Arial" w:cs="Arial"/>
        </w:rPr>
        <w:t xml:space="preserve"> v době od 6. hodiny do 9. hodiny a v době od 20. do 22. hodiny veškerých prací a činností spojených s užíváním strojů a zařízení způsobujících hluk, např. sekaček na trávu, cirkulárek, motorových pil, křovinořezů, stavebních strojů apod.</w:t>
      </w:r>
    </w:p>
    <w:p w14:paraId="2A7527B8" w14:textId="77777777" w:rsidR="00065B78" w:rsidRDefault="00065B78" w:rsidP="00065B78">
      <w:pPr>
        <w:pStyle w:val="Odstavecseseznamem"/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</w:p>
    <w:p w14:paraId="21425FC9" w14:textId="0C8CF8E5" w:rsidR="001D17CC" w:rsidRPr="00065B78" w:rsidRDefault="001D17CC" w:rsidP="00065B78">
      <w:pPr>
        <w:pStyle w:val="Odstavecseseznamem"/>
        <w:numPr>
          <w:ilvl w:val="0"/>
          <w:numId w:val="15"/>
        </w:numPr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Ustanovení odst. 1 se nevztahuje na:</w:t>
      </w:r>
    </w:p>
    <w:p w14:paraId="0A61593F" w14:textId="77777777" w:rsidR="001D17CC" w:rsidRPr="001D17CC" w:rsidRDefault="001D17CC" w:rsidP="001D17CC">
      <w:pPr>
        <w:numPr>
          <w:ilvl w:val="0"/>
          <w:numId w:val="7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řešení mimořádných situací způsobených přírodními vlivy (jako jsou např. kalamitní stavy, odstranění spadlých dřevin z komunikací apod.),</w:t>
      </w:r>
    </w:p>
    <w:p w14:paraId="53A97457" w14:textId="77777777" w:rsidR="001D17CC" w:rsidRPr="001D17CC" w:rsidRDefault="001D17CC" w:rsidP="001D17CC">
      <w:pPr>
        <w:numPr>
          <w:ilvl w:val="0"/>
          <w:numId w:val="7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zajištění obnovy a zmírnění škod způsobených haváriemi a poruchami dodávek vody, energií a dopravní obslužnosti.</w:t>
      </w:r>
    </w:p>
    <w:p w14:paraId="26E11F20" w14:textId="77777777" w:rsidR="001D17CC" w:rsidRPr="001D17CC" w:rsidRDefault="001D17CC" w:rsidP="001D17CC">
      <w:pPr>
        <w:tabs>
          <w:tab w:val="left" w:pos="709"/>
        </w:tabs>
        <w:spacing w:after="0" w:line="240" w:lineRule="auto"/>
        <w:ind w:left="709"/>
        <w:jc w:val="both"/>
        <w:rPr>
          <w:rFonts w:ascii="Arial" w:hAnsi="Arial" w:cs="Arial"/>
        </w:rPr>
      </w:pPr>
    </w:p>
    <w:p w14:paraId="2573C939" w14:textId="77777777" w:rsidR="001D17CC" w:rsidRPr="001D17CC" w:rsidRDefault="001D17CC" w:rsidP="001D17C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5</w:t>
      </w:r>
    </w:p>
    <w:p w14:paraId="65FB44D4" w14:textId="77777777" w:rsidR="001D17CC" w:rsidRPr="001D17CC" w:rsidRDefault="001D17CC" w:rsidP="001D17C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Zákaz žebrání</w:t>
      </w:r>
    </w:p>
    <w:p w14:paraId="738C70E6" w14:textId="77777777" w:rsidR="001D17CC" w:rsidRPr="001D17CC" w:rsidRDefault="001D17CC" w:rsidP="001D17CC">
      <w:pPr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Na veřejných prostranstvích v části města Přelouč: Sokolovské náměstí, Masarykovo náměstí, ulice Hradecká, ulice 28. října, Pernštýnské náměstí, Václavské náměstí a ulice Sportovní, autobusovém nádraží Přelouč, Dukelské náměstí, ulice Kladenská, Smetanova a Obránců míru se zakazuje žebrání.</w:t>
      </w:r>
    </w:p>
    <w:p w14:paraId="6DD4195E" w14:textId="77777777" w:rsidR="001D17CC" w:rsidRPr="001D17CC" w:rsidRDefault="001D17CC" w:rsidP="001D17CC">
      <w:pPr>
        <w:spacing w:after="120" w:line="240" w:lineRule="auto"/>
        <w:jc w:val="both"/>
        <w:rPr>
          <w:rFonts w:ascii="Arial" w:hAnsi="Arial" w:cs="Arial"/>
        </w:rPr>
      </w:pPr>
    </w:p>
    <w:p w14:paraId="7CDE280D" w14:textId="77777777" w:rsidR="001D17CC" w:rsidRPr="001D17CC" w:rsidRDefault="001D17CC" w:rsidP="001D17CC">
      <w:pPr>
        <w:pStyle w:val="Odstavecseseznamem"/>
        <w:spacing w:after="120" w:line="240" w:lineRule="auto"/>
        <w:jc w:val="center"/>
        <w:rPr>
          <w:rFonts w:ascii="Arial" w:hAnsi="Arial" w:cs="Arial"/>
          <w:b/>
        </w:rPr>
      </w:pPr>
    </w:p>
    <w:p w14:paraId="71B37321" w14:textId="77777777" w:rsidR="001D17CC" w:rsidRPr="001D17CC" w:rsidRDefault="001D17CC" w:rsidP="001D17C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6</w:t>
      </w:r>
    </w:p>
    <w:p w14:paraId="0C54B54C" w14:textId="77777777" w:rsidR="001D17CC" w:rsidRPr="001D17CC" w:rsidRDefault="001D17CC" w:rsidP="001D17C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Omezení konzumace alkoholických nápojů na veřejných prostranstvích</w:t>
      </w:r>
    </w:p>
    <w:p w14:paraId="28BBE546" w14:textId="6B8182B3" w:rsidR="001D17CC" w:rsidRPr="001D17CC" w:rsidRDefault="00065B78" w:rsidP="001D17CC">
      <w:p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1D17CC" w:rsidRPr="001D17CC">
        <w:rPr>
          <w:rFonts w:ascii="Arial" w:hAnsi="Arial" w:cs="Arial"/>
        </w:rPr>
        <w:t>1) </w:t>
      </w:r>
      <w:r w:rsidR="001D17CC" w:rsidRPr="001D17CC">
        <w:rPr>
          <w:rFonts w:ascii="Arial" w:hAnsi="Arial" w:cs="Arial"/>
        </w:rPr>
        <w:tab/>
        <w:t>Konzumací alkoholických nápojů se pro účely této vyhlášky rozumí požívání alkoholického nápoje nebo zdržování se s otevřenou lahví anebo jinou nádobou s alkoholickým nápojem na veřejném prostranství (dále jen „konzumace alkoholických nápojů“).</w:t>
      </w:r>
    </w:p>
    <w:p w14:paraId="4B577EE7" w14:textId="62800A75" w:rsidR="001D17CC" w:rsidRPr="001D17CC" w:rsidRDefault="00065B78" w:rsidP="001D17CC">
      <w:p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1D17CC" w:rsidRPr="001D17CC">
        <w:rPr>
          <w:rFonts w:ascii="Arial" w:hAnsi="Arial" w:cs="Arial"/>
        </w:rPr>
        <w:t>2) </w:t>
      </w:r>
      <w:r w:rsidR="001D17CC" w:rsidRPr="001D17CC">
        <w:rPr>
          <w:rFonts w:ascii="Arial" w:hAnsi="Arial" w:cs="Arial"/>
        </w:rPr>
        <w:tab/>
        <w:t>Zakazuje se konzumace alkoholických nápojů na těchto veřejných prostranstvích:</w:t>
      </w:r>
    </w:p>
    <w:p w14:paraId="76AC40E7" w14:textId="77777777" w:rsidR="001D17CC" w:rsidRPr="001D17CC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nám. 17. listopadu, </w:t>
      </w:r>
    </w:p>
    <w:p w14:paraId="4942C7B7" w14:textId="77777777" w:rsidR="001D17CC" w:rsidRPr="001D17CC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ulice Tůmy Přeloučského, </w:t>
      </w:r>
    </w:p>
    <w:p w14:paraId="21F4A39B" w14:textId="77777777" w:rsidR="001D17CC" w:rsidRPr="001D17CC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Sladovní, </w:t>
      </w:r>
    </w:p>
    <w:p w14:paraId="413528E8" w14:textId="77777777" w:rsidR="001D17CC" w:rsidRPr="001D17CC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lastRenderedPageBreak/>
        <w:t xml:space="preserve">Československé armády, </w:t>
      </w:r>
    </w:p>
    <w:p w14:paraId="2F6F1D94" w14:textId="77777777" w:rsidR="001D17CC" w:rsidRPr="001D17CC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Obránců míru, </w:t>
      </w:r>
    </w:p>
    <w:p w14:paraId="54CE93AD" w14:textId="77777777" w:rsidR="001D17CC" w:rsidRPr="001D17CC" w:rsidRDefault="001D17CC" w:rsidP="001D17CC">
      <w:pPr>
        <w:pStyle w:val="Odstavecseseznamem"/>
        <w:tabs>
          <w:tab w:val="left" w:pos="709"/>
        </w:tabs>
        <w:spacing w:after="120" w:line="240" w:lineRule="auto"/>
        <w:ind w:left="643"/>
        <w:jc w:val="both"/>
        <w:rPr>
          <w:rFonts w:ascii="Arial" w:hAnsi="Arial" w:cs="Arial"/>
        </w:rPr>
      </w:pPr>
    </w:p>
    <w:p w14:paraId="140436AE" w14:textId="77777777" w:rsidR="001D17CC" w:rsidRPr="001D17CC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ulice Hradecká v úseku od Masarykova náměstí po Václavské náměstí (pozemek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>. 1791/4 v </w:t>
      </w:r>
      <w:proofErr w:type="spellStart"/>
      <w:r w:rsidRPr="001D17CC">
        <w:rPr>
          <w:rFonts w:ascii="Arial" w:hAnsi="Arial" w:cs="Arial"/>
        </w:rPr>
        <w:t>k.ú</w:t>
      </w:r>
      <w:proofErr w:type="spellEnd"/>
      <w:r w:rsidRPr="001D17CC">
        <w:rPr>
          <w:rFonts w:ascii="Arial" w:hAnsi="Arial" w:cs="Arial"/>
        </w:rPr>
        <w:t xml:space="preserve">. Přelouč) včetně, a to včetně veřejně přístupného posezení v parčíku kolem fontány v ulici Hradecká, vymezeného pozemky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>. 1780/24, 1836/7 a 1781/6 vše v </w:t>
      </w:r>
      <w:proofErr w:type="spellStart"/>
      <w:r w:rsidRPr="001D17CC">
        <w:rPr>
          <w:rFonts w:ascii="Arial" w:hAnsi="Arial" w:cs="Arial"/>
        </w:rPr>
        <w:t>k.ú</w:t>
      </w:r>
      <w:proofErr w:type="spellEnd"/>
      <w:r w:rsidRPr="001D17CC">
        <w:rPr>
          <w:rFonts w:ascii="Arial" w:hAnsi="Arial" w:cs="Arial"/>
        </w:rPr>
        <w:t xml:space="preserve">. Přelouč, a dále posezení v ulici Hradecká kolem Husovy lípy (pozemek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>. 2322 v </w:t>
      </w:r>
      <w:proofErr w:type="spellStart"/>
      <w:r w:rsidRPr="001D17CC">
        <w:rPr>
          <w:rFonts w:ascii="Arial" w:hAnsi="Arial" w:cs="Arial"/>
        </w:rPr>
        <w:t>k.ú</w:t>
      </w:r>
      <w:proofErr w:type="spellEnd"/>
      <w:r w:rsidRPr="001D17CC">
        <w:rPr>
          <w:rFonts w:ascii="Arial" w:hAnsi="Arial" w:cs="Arial"/>
        </w:rPr>
        <w:t>. Přelouč),</w:t>
      </w:r>
    </w:p>
    <w:p w14:paraId="00B27B18" w14:textId="77777777" w:rsidR="001D17CC" w:rsidRPr="001D17CC" w:rsidRDefault="001D17CC" w:rsidP="001D17CC">
      <w:pPr>
        <w:pStyle w:val="Odstavecseseznamem"/>
        <w:tabs>
          <w:tab w:val="left" w:pos="709"/>
        </w:tabs>
        <w:spacing w:after="120" w:line="240" w:lineRule="auto"/>
        <w:ind w:left="927"/>
        <w:jc w:val="both"/>
        <w:rPr>
          <w:rFonts w:ascii="Arial" w:hAnsi="Arial" w:cs="Arial"/>
        </w:rPr>
      </w:pPr>
    </w:p>
    <w:p w14:paraId="5A28FEF1" w14:textId="77777777" w:rsidR="001D17CC" w:rsidRPr="001D17CC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v bezprostředním okolí Penny Marketu Přelouč, ohraničených ulicí 28.října a parkovištěm před Penny Marketem, tj. pozemek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 xml:space="preserve">. 881/2 a pozemek st. </w:t>
      </w:r>
      <w:proofErr w:type="spellStart"/>
      <w:r w:rsidRPr="001D17CC">
        <w:rPr>
          <w:rFonts w:ascii="Arial" w:hAnsi="Arial" w:cs="Arial"/>
        </w:rPr>
        <w:t>pč</w:t>
      </w:r>
      <w:proofErr w:type="spellEnd"/>
      <w:r w:rsidRPr="001D17CC">
        <w:rPr>
          <w:rFonts w:ascii="Arial" w:hAnsi="Arial" w:cs="Arial"/>
        </w:rPr>
        <w:t>. 2246/2 v </w:t>
      </w:r>
      <w:proofErr w:type="spellStart"/>
      <w:r w:rsidRPr="001D17CC">
        <w:rPr>
          <w:rFonts w:ascii="Arial" w:hAnsi="Arial" w:cs="Arial"/>
        </w:rPr>
        <w:t>k.ú</w:t>
      </w:r>
      <w:proofErr w:type="spellEnd"/>
      <w:r w:rsidRPr="001D17CC">
        <w:rPr>
          <w:rFonts w:ascii="Arial" w:hAnsi="Arial" w:cs="Arial"/>
        </w:rPr>
        <w:t>. Přelouč,</w:t>
      </w:r>
    </w:p>
    <w:p w14:paraId="71C9385E" w14:textId="77777777" w:rsidR="001D17CC" w:rsidRPr="001D17CC" w:rsidRDefault="001D17CC" w:rsidP="001D17CC">
      <w:pPr>
        <w:pStyle w:val="Odstavecseseznamem"/>
        <w:rPr>
          <w:rFonts w:ascii="Arial" w:hAnsi="Arial" w:cs="Arial"/>
        </w:rPr>
      </w:pPr>
    </w:p>
    <w:p w14:paraId="4F846B21" w14:textId="77777777" w:rsidR="001D17CC" w:rsidRPr="00484B7D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484B7D">
        <w:rPr>
          <w:rFonts w:ascii="Arial" w:hAnsi="Arial" w:cs="Arial"/>
        </w:rPr>
        <w:t xml:space="preserve">Masarykovo náměstí v Přelouči </w:t>
      </w:r>
    </w:p>
    <w:p w14:paraId="260EA9EE" w14:textId="77777777" w:rsidR="001D17CC" w:rsidRPr="001D17CC" w:rsidRDefault="001D17CC" w:rsidP="001D17CC">
      <w:pPr>
        <w:pStyle w:val="Odstavecseseznamem"/>
        <w:rPr>
          <w:rFonts w:ascii="Arial" w:hAnsi="Arial" w:cs="Arial"/>
        </w:rPr>
      </w:pPr>
    </w:p>
    <w:p w14:paraId="1B99DA3E" w14:textId="77777777" w:rsidR="001D17CC" w:rsidRPr="001D17CC" w:rsidRDefault="001D17CC" w:rsidP="001D17CC">
      <w:pPr>
        <w:pStyle w:val="Odstavecseseznamem"/>
        <w:tabs>
          <w:tab w:val="left" w:pos="709"/>
        </w:tabs>
        <w:spacing w:after="120" w:line="240" w:lineRule="auto"/>
        <w:ind w:left="927"/>
        <w:jc w:val="both"/>
        <w:rPr>
          <w:rFonts w:ascii="Arial" w:hAnsi="Arial" w:cs="Arial"/>
        </w:rPr>
      </w:pPr>
    </w:p>
    <w:p w14:paraId="78563AA3" w14:textId="77777777" w:rsidR="001D17CC" w:rsidRPr="001D17CC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park vedle Sokolovny, ohraničený ulicemi Pardubická, Československé armády a Žižkova (park je vymezen pozemky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>. 752/9, 752/10 vše v </w:t>
      </w:r>
      <w:proofErr w:type="spellStart"/>
      <w:r w:rsidRPr="001D17CC">
        <w:rPr>
          <w:rFonts w:ascii="Arial" w:hAnsi="Arial" w:cs="Arial"/>
        </w:rPr>
        <w:t>k.ú</w:t>
      </w:r>
      <w:proofErr w:type="spellEnd"/>
      <w:r w:rsidRPr="001D17CC">
        <w:rPr>
          <w:rFonts w:ascii="Arial" w:hAnsi="Arial" w:cs="Arial"/>
        </w:rPr>
        <w:t>. Přelouč),</w:t>
      </w:r>
    </w:p>
    <w:p w14:paraId="1F146F4F" w14:textId="77777777" w:rsidR="001D17CC" w:rsidRPr="001D17CC" w:rsidRDefault="001D17CC" w:rsidP="001D17CC">
      <w:pPr>
        <w:pStyle w:val="Odstavecseseznamem"/>
        <w:tabs>
          <w:tab w:val="left" w:pos="709"/>
        </w:tabs>
        <w:spacing w:after="120" w:line="240" w:lineRule="auto"/>
        <w:ind w:left="643"/>
        <w:jc w:val="both"/>
        <w:rPr>
          <w:rFonts w:ascii="Arial" w:hAnsi="Arial" w:cs="Arial"/>
        </w:rPr>
      </w:pPr>
    </w:p>
    <w:p w14:paraId="6DFEF958" w14:textId="77777777" w:rsidR="001D17CC" w:rsidRPr="001D17CC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    Městský park v celém svém rozsahu:</w:t>
      </w:r>
    </w:p>
    <w:p w14:paraId="69B0A864" w14:textId="77777777" w:rsidR="001D17CC" w:rsidRPr="001D17CC" w:rsidRDefault="001D17CC" w:rsidP="001D17CC">
      <w:pPr>
        <w:pStyle w:val="Odstavecseseznamem"/>
        <w:numPr>
          <w:ilvl w:val="3"/>
          <w:numId w:val="6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horní část Městského parku – kolem kostela sv. Jakuba, za Základní školou Masarykovo náměstí a za budovou Občanské záložny (pozemek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 xml:space="preserve">. 172/1 a pozemek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 xml:space="preserve">. 176 vše v k. </w:t>
      </w:r>
      <w:proofErr w:type="spellStart"/>
      <w:r w:rsidRPr="001D17CC">
        <w:rPr>
          <w:rFonts w:ascii="Arial" w:hAnsi="Arial" w:cs="Arial"/>
        </w:rPr>
        <w:t>ú.</w:t>
      </w:r>
      <w:proofErr w:type="spellEnd"/>
      <w:r w:rsidRPr="001D17CC">
        <w:rPr>
          <w:rFonts w:ascii="Arial" w:hAnsi="Arial" w:cs="Arial"/>
        </w:rPr>
        <w:t xml:space="preserve"> Přelouč), </w:t>
      </w:r>
    </w:p>
    <w:p w14:paraId="3938F53F" w14:textId="77777777" w:rsidR="001D17CC" w:rsidRPr="001D17CC" w:rsidRDefault="001D17CC" w:rsidP="001D17CC">
      <w:pPr>
        <w:pStyle w:val="Odstavecseseznamem"/>
        <w:tabs>
          <w:tab w:val="left" w:pos="709"/>
        </w:tabs>
        <w:spacing w:after="120" w:line="240" w:lineRule="auto"/>
        <w:ind w:left="1210"/>
        <w:jc w:val="both"/>
        <w:rPr>
          <w:rFonts w:ascii="Arial" w:hAnsi="Arial" w:cs="Arial"/>
        </w:rPr>
      </w:pPr>
    </w:p>
    <w:p w14:paraId="59254176" w14:textId="77777777" w:rsidR="001D17CC" w:rsidRPr="001D17CC" w:rsidRDefault="001D17CC" w:rsidP="001D17CC">
      <w:pPr>
        <w:pStyle w:val="Odstavecseseznamem"/>
        <w:numPr>
          <w:ilvl w:val="3"/>
          <w:numId w:val="6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dolní část Městského parku (pozemky </w:t>
      </w:r>
      <w:proofErr w:type="spellStart"/>
      <w:r w:rsidRPr="001D17CC">
        <w:rPr>
          <w:rFonts w:ascii="Arial" w:hAnsi="Arial" w:cs="Arial"/>
        </w:rPr>
        <w:t>p.č</w:t>
      </w:r>
      <w:proofErr w:type="spellEnd"/>
      <w:r w:rsidRPr="001D17CC">
        <w:rPr>
          <w:rFonts w:ascii="Arial" w:hAnsi="Arial" w:cs="Arial"/>
        </w:rPr>
        <w:t xml:space="preserve">. 172/1, 172/2, 1780/11, 300/1, 301/1, 303/1, 300/6, 300/3, 300/7 vše v k. </w:t>
      </w:r>
      <w:proofErr w:type="spellStart"/>
      <w:r w:rsidRPr="001D17CC">
        <w:rPr>
          <w:rFonts w:ascii="Arial" w:hAnsi="Arial" w:cs="Arial"/>
        </w:rPr>
        <w:t>ú.</w:t>
      </w:r>
      <w:proofErr w:type="spellEnd"/>
      <w:r w:rsidRPr="001D17CC">
        <w:rPr>
          <w:rFonts w:ascii="Arial" w:hAnsi="Arial" w:cs="Arial"/>
        </w:rPr>
        <w:t xml:space="preserve"> Přelouč)</w:t>
      </w:r>
    </w:p>
    <w:p w14:paraId="054D21F7" w14:textId="77777777" w:rsidR="001D17CC" w:rsidRPr="001D17CC" w:rsidRDefault="001D17CC" w:rsidP="001D17CC">
      <w:p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</w:p>
    <w:p w14:paraId="7B1CA8E4" w14:textId="651E070A" w:rsidR="001D17CC" w:rsidRPr="001D17CC" w:rsidRDefault="00065B78" w:rsidP="001D17CC">
      <w:pPr>
        <w:tabs>
          <w:tab w:val="left" w:pos="426"/>
          <w:tab w:val="left" w:pos="709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1D17CC" w:rsidRPr="001D17CC">
        <w:rPr>
          <w:rFonts w:ascii="Arial" w:hAnsi="Arial" w:cs="Arial"/>
        </w:rPr>
        <w:t xml:space="preserve">3) </w:t>
      </w:r>
      <w:r w:rsidR="001D17CC" w:rsidRPr="001D17CC">
        <w:rPr>
          <w:rFonts w:ascii="Arial" w:hAnsi="Arial" w:cs="Arial"/>
        </w:rPr>
        <w:tab/>
        <w:t xml:space="preserve">Dále se zakazuje konzumace alkoholických nápojů: </w:t>
      </w:r>
    </w:p>
    <w:p w14:paraId="15881A75" w14:textId="77777777" w:rsidR="001D17CC" w:rsidRDefault="001D17CC" w:rsidP="001D17CC">
      <w:pPr>
        <w:pStyle w:val="Odstavecseseznamem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na veřejných prostranstvích v okruhu 100 m od označníku zastávky veřejné silniční dopravy a silniční městské hromadné dopravy a na veřejném prostranství v prostoru autobusového nádraží Přelouč.</w:t>
      </w:r>
    </w:p>
    <w:p w14:paraId="7BCE13AC" w14:textId="77777777" w:rsidR="00065B78" w:rsidRPr="001D17CC" w:rsidRDefault="00065B78" w:rsidP="00065B78">
      <w:pPr>
        <w:pStyle w:val="Odstavecseseznamem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</w:p>
    <w:p w14:paraId="216BB613" w14:textId="77777777" w:rsidR="001D17CC" w:rsidRPr="001D17CC" w:rsidRDefault="001D17CC" w:rsidP="001D17CC">
      <w:pPr>
        <w:pStyle w:val="Odstavecseseznamem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na veřejných prostranstvích na hřištích a pískovištích vymezených </w:t>
      </w:r>
      <w:r w:rsidRPr="001D17CC">
        <w:rPr>
          <w:rFonts w:ascii="Arial" w:hAnsi="Arial" w:cs="Arial"/>
          <w:b/>
        </w:rPr>
        <w:t xml:space="preserve">v příloze č. 1 </w:t>
      </w:r>
      <w:r w:rsidRPr="001D17CC">
        <w:rPr>
          <w:rFonts w:ascii="Arial" w:hAnsi="Arial" w:cs="Arial"/>
        </w:rPr>
        <w:t>této vyhlášky.</w:t>
      </w:r>
      <w:r w:rsidRPr="001D17CC">
        <w:rPr>
          <w:rFonts w:ascii="Arial" w:hAnsi="Arial" w:cs="Arial"/>
          <w:b/>
        </w:rPr>
        <w:t xml:space="preserve"> </w:t>
      </w:r>
      <w:r w:rsidRPr="001D17CC">
        <w:rPr>
          <w:rFonts w:ascii="Arial" w:hAnsi="Arial" w:cs="Arial"/>
        </w:rPr>
        <w:t xml:space="preserve"> </w:t>
      </w:r>
    </w:p>
    <w:p w14:paraId="3C34B9E4" w14:textId="77777777" w:rsidR="001D17CC" w:rsidRPr="001D17CC" w:rsidRDefault="001D17CC" w:rsidP="001D17C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DCC2224" w14:textId="77777777" w:rsidR="001D17CC" w:rsidRPr="001D17CC" w:rsidRDefault="001D17CC" w:rsidP="001D17C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B468F67" w14:textId="4C00F0FC" w:rsidR="001D17CC" w:rsidRPr="001D17CC" w:rsidRDefault="00065B78" w:rsidP="001D17CC">
      <w:pPr>
        <w:pStyle w:val="slovanseznam"/>
        <w:numPr>
          <w:ilvl w:val="0"/>
          <w:numId w:val="0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1D17CC" w:rsidRPr="001D17CC">
        <w:rPr>
          <w:rFonts w:ascii="Arial" w:hAnsi="Arial" w:cs="Arial"/>
        </w:rPr>
        <w:t xml:space="preserve">4) </w:t>
      </w:r>
      <w:r w:rsidR="001D17CC" w:rsidRPr="001D17CC">
        <w:rPr>
          <w:rFonts w:ascii="Arial" w:hAnsi="Arial" w:cs="Arial"/>
        </w:rPr>
        <w:tab/>
        <w:t>Zákaz se nevztahuje:</w:t>
      </w:r>
    </w:p>
    <w:p w14:paraId="4CF83178" w14:textId="77777777" w:rsidR="001D17CC" w:rsidRPr="001D17CC" w:rsidRDefault="001D17CC" w:rsidP="001D17CC">
      <w:pPr>
        <w:pStyle w:val="lnek-obsah2"/>
        <w:numPr>
          <w:ilvl w:val="0"/>
          <w:numId w:val="12"/>
        </w:numPr>
      </w:pPr>
      <w:r w:rsidRPr="001D17CC">
        <w:t>na restaurační zahrádky a předzahrádky, které jsou součástí provozoven, kde je provozována hostinská činnost</w:t>
      </w:r>
      <w:r w:rsidRPr="001D17CC">
        <w:rPr>
          <w:vertAlign w:val="superscript"/>
        </w:rPr>
        <w:footnoteReference w:id="4"/>
      </w:r>
      <w:r w:rsidRPr="001D17CC">
        <w:t xml:space="preserve"> v rámci jejich provozní doby,</w:t>
      </w:r>
    </w:p>
    <w:p w14:paraId="688E9445" w14:textId="77777777" w:rsidR="001D17CC" w:rsidRPr="001D17CC" w:rsidRDefault="001D17CC" w:rsidP="001D17CC">
      <w:pPr>
        <w:pStyle w:val="lnek-obsah2"/>
      </w:pPr>
    </w:p>
    <w:p w14:paraId="11610B19" w14:textId="77777777" w:rsidR="00935AD4" w:rsidRPr="00484B7D" w:rsidRDefault="001D17CC" w:rsidP="001D17CC">
      <w:pPr>
        <w:pStyle w:val="lnek-obsah2"/>
        <w:numPr>
          <w:ilvl w:val="0"/>
          <w:numId w:val="12"/>
        </w:numPr>
      </w:pPr>
      <w:r w:rsidRPr="00484B7D">
        <w:t>na veřejná prostranství uvedená v odst. 2 písm. a) až i) ve dnech 31. prosince a 1. ledna kalendářního roku</w:t>
      </w:r>
      <w:r w:rsidR="00935AD4" w:rsidRPr="00484B7D">
        <w:t xml:space="preserve">, </w:t>
      </w:r>
    </w:p>
    <w:p w14:paraId="52F37F32" w14:textId="77777777" w:rsidR="00935AD4" w:rsidRPr="00484B7D" w:rsidRDefault="00935AD4" w:rsidP="00935AD4">
      <w:pPr>
        <w:pStyle w:val="Odstavecseseznamem"/>
      </w:pPr>
    </w:p>
    <w:p w14:paraId="40DB0670" w14:textId="42E61FDC" w:rsidR="001D17CC" w:rsidRPr="00484B7D" w:rsidRDefault="00935AD4" w:rsidP="001D17CC">
      <w:pPr>
        <w:pStyle w:val="lnek-obsah2"/>
        <w:numPr>
          <w:ilvl w:val="0"/>
          <w:numId w:val="12"/>
        </w:numPr>
      </w:pPr>
      <w:r w:rsidRPr="00484B7D">
        <w:t>na veřejná prostranství uvedená v odst. 2 písm. j) ve dnech 30. dubna, 31. prosince a 1. ledna kalendářního roku.</w:t>
      </w:r>
    </w:p>
    <w:p w14:paraId="2D92DBB1" w14:textId="77777777" w:rsidR="001D17CC" w:rsidRPr="00484B7D" w:rsidRDefault="001D17CC" w:rsidP="001D17CC">
      <w:pPr>
        <w:pStyle w:val="Odstavecseseznamem"/>
      </w:pPr>
    </w:p>
    <w:p w14:paraId="7602E971" w14:textId="77777777" w:rsidR="001D17CC" w:rsidRPr="00484B7D" w:rsidRDefault="001D17CC" w:rsidP="001D17CC">
      <w:pPr>
        <w:pStyle w:val="lnek-obsah2"/>
        <w:numPr>
          <w:ilvl w:val="0"/>
          <w:numId w:val="12"/>
        </w:numPr>
      </w:pPr>
      <w:r w:rsidRPr="00484B7D">
        <w:t xml:space="preserve">na veřejná prostranství uvedená v odst. 2 písm. h) a j), v době konání veřejnosti přístupných kulturních, společenských a sportovních akcí. </w:t>
      </w:r>
    </w:p>
    <w:p w14:paraId="68C29394" w14:textId="77777777" w:rsidR="001D17CC" w:rsidRPr="001D17CC" w:rsidRDefault="001D17CC" w:rsidP="001D17CC">
      <w:pPr>
        <w:pStyle w:val="lnek-obsah2"/>
      </w:pPr>
    </w:p>
    <w:p w14:paraId="0BA4749A" w14:textId="77777777" w:rsidR="001D17CC" w:rsidRPr="001D17CC" w:rsidRDefault="001D17CC" w:rsidP="001D17CC">
      <w:pPr>
        <w:pStyle w:val="lnek-obsah2"/>
        <w:ind w:left="0"/>
      </w:pPr>
    </w:p>
    <w:p w14:paraId="3F19F7A2" w14:textId="77777777" w:rsidR="001D17CC" w:rsidRPr="001D17CC" w:rsidRDefault="001D17CC" w:rsidP="001D17CC">
      <w:pPr>
        <w:pStyle w:val="slovanseznam"/>
        <w:numPr>
          <w:ilvl w:val="0"/>
          <w:numId w:val="0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hAnsi="Arial" w:cs="Arial"/>
          <w:i/>
          <w:strike/>
        </w:rPr>
      </w:pPr>
    </w:p>
    <w:p w14:paraId="623DEAD3" w14:textId="77777777" w:rsidR="001D17CC" w:rsidRPr="001D17CC" w:rsidRDefault="001D17CC" w:rsidP="001D17CC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1D17CC">
        <w:rPr>
          <w:rFonts w:ascii="Arial" w:hAnsi="Arial" w:cs="Arial"/>
          <w:bCs w:val="0"/>
          <w:sz w:val="22"/>
          <w:szCs w:val="22"/>
        </w:rPr>
        <w:t>Čl. 7</w:t>
      </w:r>
    </w:p>
    <w:p w14:paraId="7C668CD8" w14:textId="77777777" w:rsidR="001D17CC" w:rsidRPr="001D17CC" w:rsidRDefault="001D17CC" w:rsidP="001D17CC">
      <w:pPr>
        <w:pStyle w:val="Zkladntextodsazen"/>
        <w:spacing w:line="240" w:lineRule="auto"/>
        <w:ind w:left="0"/>
        <w:jc w:val="center"/>
        <w:rPr>
          <w:rFonts w:ascii="Arial" w:hAnsi="Arial" w:cs="Arial"/>
        </w:rPr>
      </w:pPr>
      <w:r w:rsidRPr="001D17CC">
        <w:rPr>
          <w:rFonts w:ascii="Arial" w:hAnsi="Arial" w:cs="Arial"/>
          <w:b/>
        </w:rPr>
        <w:t xml:space="preserve">Užívání plakátovacích ploch </w:t>
      </w:r>
    </w:p>
    <w:p w14:paraId="053645C4" w14:textId="5B29D208" w:rsidR="001D17CC" w:rsidRPr="001D17CC" w:rsidRDefault="00065B78" w:rsidP="001D17CC">
      <w:pPr>
        <w:pStyle w:val="Zkladntextodsazen"/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1D17CC" w:rsidRPr="001D17CC">
        <w:rPr>
          <w:rFonts w:ascii="Arial" w:hAnsi="Arial" w:cs="Arial"/>
        </w:rPr>
        <w:t>1) </w:t>
      </w:r>
      <w:r w:rsidR="001D17CC" w:rsidRPr="001D17CC">
        <w:rPr>
          <w:rFonts w:ascii="Arial" w:hAnsi="Arial" w:cs="Arial"/>
        </w:rPr>
        <w:tab/>
        <w:t>Přehled umístění plakátovacích ploch města Přelouč (dále jen „plakátovací plochy“) je uveden v </w:t>
      </w:r>
      <w:r w:rsidR="001D17CC" w:rsidRPr="001D17CC">
        <w:rPr>
          <w:rFonts w:ascii="Arial" w:hAnsi="Arial" w:cs="Arial"/>
          <w:b/>
        </w:rPr>
        <w:t xml:space="preserve">příloze č. 2 </w:t>
      </w:r>
      <w:r w:rsidR="001D17CC" w:rsidRPr="001D17CC">
        <w:rPr>
          <w:rFonts w:ascii="Arial" w:hAnsi="Arial" w:cs="Arial"/>
        </w:rPr>
        <w:t>této vyhlášky.</w:t>
      </w:r>
    </w:p>
    <w:p w14:paraId="0E1F1718" w14:textId="6E6B589E" w:rsidR="001D17CC" w:rsidRPr="001D17CC" w:rsidRDefault="00065B78" w:rsidP="001D17CC">
      <w:pPr>
        <w:pStyle w:val="Zkladntextodsazen"/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1D17CC" w:rsidRPr="001D17CC">
        <w:rPr>
          <w:rFonts w:ascii="Arial" w:hAnsi="Arial" w:cs="Arial"/>
        </w:rPr>
        <w:t>2) </w:t>
      </w:r>
      <w:r w:rsidR="001D17CC" w:rsidRPr="001D17CC">
        <w:rPr>
          <w:rFonts w:ascii="Arial" w:hAnsi="Arial" w:cs="Arial"/>
        </w:rPr>
        <w:tab/>
        <w:t>K</w:t>
      </w:r>
      <w:r w:rsidR="001D17CC" w:rsidRPr="001D17CC">
        <w:rPr>
          <w:rFonts w:ascii="Arial" w:hAnsi="Arial" w:cs="Arial"/>
          <w:bCs/>
        </w:rPr>
        <w:t> užívání plakátovacích ploch se stanoví povinnosti:</w:t>
      </w:r>
    </w:p>
    <w:p w14:paraId="59C5B19C" w14:textId="77777777" w:rsidR="001D17CC" w:rsidRPr="001D17CC" w:rsidRDefault="001D17CC" w:rsidP="001D17CC">
      <w:pPr>
        <w:pStyle w:val="Zkladntextodsazen2"/>
        <w:tabs>
          <w:tab w:val="left" w:pos="851"/>
        </w:tabs>
        <w:spacing w:line="240" w:lineRule="auto"/>
        <w:ind w:left="851" w:hanging="392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 a)</w:t>
      </w:r>
      <w:r w:rsidRPr="001D17CC">
        <w:rPr>
          <w:rFonts w:ascii="Arial" w:hAnsi="Arial" w:cs="Arial"/>
        </w:rPr>
        <w:tab/>
        <w:t>umisťování materiálů (např. plakátů, letáků apod.) na plakátovacích plochách uvedených v příloze č. 2 zajišťuje Kulturní a informační centrum města Přelouče,</w:t>
      </w:r>
    </w:p>
    <w:p w14:paraId="103B88DD" w14:textId="77777777" w:rsidR="001D17CC" w:rsidRPr="001D17CC" w:rsidRDefault="001D17CC" w:rsidP="001D17CC">
      <w:pPr>
        <w:pStyle w:val="Zkladntextodsazen2"/>
        <w:tabs>
          <w:tab w:val="left" w:pos="851"/>
        </w:tabs>
        <w:spacing w:line="240" w:lineRule="auto"/>
        <w:ind w:left="851" w:hanging="392"/>
        <w:jc w:val="both"/>
        <w:rPr>
          <w:rFonts w:ascii="Arial" w:hAnsi="Arial" w:cs="Arial"/>
          <w:i/>
        </w:rPr>
      </w:pPr>
    </w:p>
    <w:p w14:paraId="56FE3BEF" w14:textId="77777777" w:rsidR="001D17CC" w:rsidRPr="001D17CC" w:rsidRDefault="001D17CC" w:rsidP="001D17CC">
      <w:pPr>
        <w:pStyle w:val="Zkladntextodsazen2"/>
        <w:tabs>
          <w:tab w:val="left" w:pos="851"/>
        </w:tabs>
        <w:spacing w:line="240" w:lineRule="auto"/>
        <w:ind w:left="851" w:hanging="425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  b)  na plakátovacích plochách uvedených v příloze č. 2 se zveřejňují pouze informace a pozvánky o konání sportovních, kulturních, společenských, prodejních </w:t>
      </w:r>
      <w:r w:rsidRPr="001D17CC">
        <w:rPr>
          <w:rFonts w:ascii="Arial" w:hAnsi="Arial" w:cs="Arial"/>
        </w:rPr>
        <w:br/>
        <w:t>a politických akcích.</w:t>
      </w:r>
    </w:p>
    <w:p w14:paraId="724E1BC2" w14:textId="77777777" w:rsidR="001D17CC" w:rsidRPr="001D17CC" w:rsidRDefault="001D17CC" w:rsidP="001D17CC">
      <w:pPr>
        <w:rPr>
          <w:rFonts w:ascii="Arial" w:hAnsi="Arial" w:cs="Arial"/>
          <w:lang w:eastAsia="cs-CZ"/>
        </w:rPr>
      </w:pPr>
    </w:p>
    <w:p w14:paraId="398BDCCF" w14:textId="77777777" w:rsidR="001D17CC" w:rsidRPr="001D17CC" w:rsidRDefault="001D17CC" w:rsidP="001D17CC">
      <w:pPr>
        <w:spacing w:after="0"/>
        <w:jc w:val="center"/>
        <w:rPr>
          <w:rFonts w:ascii="Arial" w:hAnsi="Arial" w:cs="Arial"/>
          <w:b/>
          <w:lang w:eastAsia="cs-CZ"/>
        </w:rPr>
      </w:pPr>
      <w:r w:rsidRPr="001D17CC">
        <w:rPr>
          <w:rFonts w:ascii="Arial" w:hAnsi="Arial" w:cs="Arial"/>
          <w:b/>
          <w:lang w:eastAsia="cs-CZ"/>
        </w:rPr>
        <w:t>Čl. 8</w:t>
      </w:r>
    </w:p>
    <w:p w14:paraId="45A2CA70" w14:textId="77777777" w:rsidR="001D17CC" w:rsidRPr="001D17CC" w:rsidRDefault="001D17CC" w:rsidP="001D17CC">
      <w:pPr>
        <w:spacing w:after="0" w:line="240" w:lineRule="auto"/>
        <w:jc w:val="center"/>
        <w:rPr>
          <w:rFonts w:ascii="Arial" w:hAnsi="Arial" w:cs="Arial"/>
          <w:b/>
          <w:strike/>
          <w:highlight w:val="magenta"/>
          <w:lang w:eastAsia="cs-CZ"/>
        </w:rPr>
      </w:pPr>
      <w:r w:rsidRPr="001D17CC">
        <w:rPr>
          <w:rFonts w:ascii="Arial" w:hAnsi="Arial" w:cs="Arial"/>
          <w:b/>
          <w:lang w:eastAsia="cs-CZ"/>
        </w:rPr>
        <w:t xml:space="preserve">Zákaz stanování a táboření </w:t>
      </w:r>
    </w:p>
    <w:p w14:paraId="113D1158" w14:textId="77777777" w:rsidR="001D17CC" w:rsidRPr="001D17CC" w:rsidRDefault="001D17CC" w:rsidP="001D17CC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14:paraId="5B7D6E3B" w14:textId="77777777" w:rsidR="00065B78" w:rsidRDefault="001D17CC" w:rsidP="00065B78">
      <w:pPr>
        <w:pStyle w:val="Odstavecseseznamem"/>
        <w:numPr>
          <w:ilvl w:val="0"/>
          <w:numId w:val="16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  <w:lang w:eastAsia="cs-CZ"/>
        </w:rPr>
        <w:t xml:space="preserve">Zakazuje se </w:t>
      </w:r>
      <w:r w:rsidRPr="00065B78">
        <w:rPr>
          <w:rFonts w:ascii="Arial" w:hAnsi="Arial" w:cs="Arial"/>
        </w:rPr>
        <w:t>stanování, nocování pod širým nebem a táboření na veřejných prostranstvích u písníků v katastrálním území Lohenice u Přelouče a Mělice vymezených v </w:t>
      </w:r>
      <w:r w:rsidRPr="00065B78">
        <w:rPr>
          <w:rFonts w:ascii="Arial" w:hAnsi="Arial" w:cs="Arial"/>
          <w:b/>
        </w:rPr>
        <w:t>příloze č. 3</w:t>
      </w:r>
      <w:r w:rsidRPr="00065B78">
        <w:rPr>
          <w:rFonts w:ascii="Arial" w:hAnsi="Arial" w:cs="Arial"/>
        </w:rPr>
        <w:t xml:space="preserve"> této vyhlášky.</w:t>
      </w:r>
    </w:p>
    <w:p w14:paraId="2E1DA104" w14:textId="77777777" w:rsidR="00065B78" w:rsidRDefault="00065B78" w:rsidP="00065B78">
      <w:pPr>
        <w:pStyle w:val="Odstavecseseznamem"/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</w:p>
    <w:p w14:paraId="1B265CEA" w14:textId="5260828E" w:rsidR="001D17CC" w:rsidRPr="00065B78" w:rsidRDefault="001D17CC" w:rsidP="00065B78">
      <w:pPr>
        <w:pStyle w:val="Odstavecseseznamem"/>
        <w:numPr>
          <w:ilvl w:val="0"/>
          <w:numId w:val="16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Na ostatních veřejných prostranstvích se zakazuje stanovat, nocovat pod širým nebem a tábořit na plochách veřejné zeleně bez souhlasu vlastníka.</w:t>
      </w:r>
    </w:p>
    <w:p w14:paraId="29C72E03" w14:textId="77777777" w:rsidR="001D17CC" w:rsidRPr="001D17CC" w:rsidRDefault="001D17CC" w:rsidP="001D17CC">
      <w:pPr>
        <w:pStyle w:val="Odstavecseseznamem"/>
        <w:rPr>
          <w:rFonts w:ascii="Arial" w:hAnsi="Arial" w:cs="Arial"/>
        </w:rPr>
      </w:pPr>
    </w:p>
    <w:p w14:paraId="593CFAFC" w14:textId="77777777" w:rsidR="001D17CC" w:rsidRPr="001D17CC" w:rsidRDefault="001D17CC" w:rsidP="001D17CC">
      <w:pPr>
        <w:pStyle w:val="Odstavecseseznamem"/>
        <w:spacing w:after="120" w:line="240" w:lineRule="auto"/>
        <w:ind w:left="426"/>
        <w:jc w:val="both"/>
        <w:rPr>
          <w:rFonts w:ascii="Arial" w:hAnsi="Arial" w:cs="Arial"/>
        </w:rPr>
      </w:pPr>
    </w:p>
    <w:p w14:paraId="137583D8" w14:textId="77777777" w:rsidR="001D17CC" w:rsidRPr="001D17CC" w:rsidRDefault="001D17CC" w:rsidP="001D17CC">
      <w:pPr>
        <w:spacing w:after="0" w:line="240" w:lineRule="auto"/>
        <w:ind w:left="425" w:hanging="425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9</w:t>
      </w:r>
    </w:p>
    <w:p w14:paraId="1E4FB755" w14:textId="77777777" w:rsidR="001D17CC" w:rsidRPr="001D17CC" w:rsidRDefault="001D17CC" w:rsidP="001D17CC">
      <w:pPr>
        <w:spacing w:after="0" w:line="240" w:lineRule="auto"/>
        <w:ind w:left="425" w:hanging="425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Závěrečná ustanovení</w:t>
      </w:r>
    </w:p>
    <w:p w14:paraId="733904C1" w14:textId="77777777" w:rsidR="001D17CC" w:rsidRPr="001D17CC" w:rsidRDefault="001D17CC" w:rsidP="001D17CC">
      <w:pPr>
        <w:spacing w:after="0" w:line="240" w:lineRule="auto"/>
        <w:ind w:left="425" w:hanging="425"/>
        <w:jc w:val="center"/>
        <w:rPr>
          <w:rFonts w:ascii="Arial" w:hAnsi="Arial" w:cs="Arial"/>
          <w:b/>
        </w:rPr>
      </w:pPr>
    </w:p>
    <w:p w14:paraId="11B025D1" w14:textId="654E1C43" w:rsidR="00065B78" w:rsidRDefault="001D17CC" w:rsidP="00065B78">
      <w:pPr>
        <w:pStyle w:val="Odstavecseseznamem"/>
        <w:numPr>
          <w:ilvl w:val="0"/>
          <w:numId w:val="17"/>
        </w:numPr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 xml:space="preserve">Ruší se obecně závazná vyhláška č. </w:t>
      </w:r>
      <w:r w:rsidR="00065B78">
        <w:rPr>
          <w:rFonts w:ascii="Arial" w:hAnsi="Arial" w:cs="Arial"/>
        </w:rPr>
        <w:t>8</w:t>
      </w:r>
      <w:r w:rsidRPr="00065B78">
        <w:rPr>
          <w:rFonts w:ascii="Arial" w:hAnsi="Arial" w:cs="Arial"/>
        </w:rPr>
        <w:t xml:space="preserve">/2023, o veřejném pořádku, ze dne </w:t>
      </w:r>
      <w:r w:rsidR="00065B78">
        <w:rPr>
          <w:rFonts w:ascii="Arial" w:hAnsi="Arial" w:cs="Arial"/>
        </w:rPr>
        <w:t>14. 9</w:t>
      </w:r>
      <w:r w:rsidRPr="00065B78">
        <w:rPr>
          <w:rFonts w:ascii="Arial" w:hAnsi="Arial" w:cs="Arial"/>
        </w:rPr>
        <w:t>.</w:t>
      </w:r>
      <w:r w:rsidR="00065B78">
        <w:rPr>
          <w:rFonts w:ascii="Arial" w:hAnsi="Arial" w:cs="Arial"/>
        </w:rPr>
        <w:t xml:space="preserve"> </w:t>
      </w:r>
      <w:r w:rsidRPr="00065B78">
        <w:rPr>
          <w:rFonts w:ascii="Arial" w:hAnsi="Arial" w:cs="Arial"/>
        </w:rPr>
        <w:t>2023.</w:t>
      </w:r>
    </w:p>
    <w:p w14:paraId="5A488A10" w14:textId="77777777" w:rsidR="00065B78" w:rsidRDefault="00065B78" w:rsidP="00065B78">
      <w:pPr>
        <w:pStyle w:val="Odstavecseseznamem"/>
        <w:spacing w:after="120" w:line="240" w:lineRule="auto"/>
        <w:jc w:val="both"/>
        <w:rPr>
          <w:rFonts w:ascii="Arial" w:hAnsi="Arial" w:cs="Arial"/>
        </w:rPr>
      </w:pPr>
    </w:p>
    <w:p w14:paraId="2C3B0110" w14:textId="2DEDAA6F" w:rsidR="001D17CC" w:rsidRPr="00065B78" w:rsidRDefault="001D17CC" w:rsidP="00065B78">
      <w:pPr>
        <w:pStyle w:val="Odstavecseseznamem"/>
        <w:numPr>
          <w:ilvl w:val="0"/>
          <w:numId w:val="17"/>
        </w:numPr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Tato vyhláška nabývá účinnosti počátkem patnáctého dne následujícího po dni jejího vyhlášení.</w:t>
      </w:r>
    </w:p>
    <w:p w14:paraId="6EA48CD7" w14:textId="77777777" w:rsidR="001D17CC" w:rsidRPr="001D17CC" w:rsidRDefault="001D17CC" w:rsidP="001D17CC">
      <w:pPr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 </w:t>
      </w:r>
    </w:p>
    <w:p w14:paraId="39BBFFA1" w14:textId="77777777" w:rsidR="001D17CC" w:rsidRPr="001D17CC" w:rsidRDefault="001D17CC" w:rsidP="001D17CC">
      <w:pPr>
        <w:spacing w:after="120" w:line="240" w:lineRule="auto"/>
        <w:ind w:left="426" w:hanging="426"/>
        <w:jc w:val="both"/>
        <w:rPr>
          <w:rFonts w:ascii="Arial" w:hAnsi="Arial" w:cs="Arial"/>
        </w:rPr>
      </w:pPr>
    </w:p>
    <w:p w14:paraId="7C4A9023" w14:textId="77777777" w:rsidR="001D17CC" w:rsidRPr="001D17CC" w:rsidRDefault="001D17CC" w:rsidP="001D17CC">
      <w:pPr>
        <w:pStyle w:val="Seznamoslovan"/>
        <w:spacing w:after="0"/>
        <w:ind w:left="0" w:firstLine="0"/>
        <w:rPr>
          <w:rFonts w:ascii="Arial" w:hAnsi="Arial" w:cs="Arial"/>
          <w:i/>
          <w:sz w:val="22"/>
          <w:szCs w:val="22"/>
        </w:rPr>
      </w:pPr>
    </w:p>
    <w:p w14:paraId="538887F3" w14:textId="77777777" w:rsidR="001D17CC" w:rsidRPr="001D17CC" w:rsidRDefault="001D17CC" w:rsidP="001D17CC">
      <w:pPr>
        <w:pStyle w:val="Seznamoslovan"/>
        <w:spacing w:after="0"/>
        <w:ind w:left="0" w:firstLine="0"/>
        <w:rPr>
          <w:rFonts w:ascii="Arial" w:hAnsi="Arial" w:cs="Arial"/>
          <w:i/>
          <w:sz w:val="22"/>
          <w:szCs w:val="22"/>
        </w:rPr>
      </w:pPr>
    </w:p>
    <w:p w14:paraId="37D44B39" w14:textId="77777777" w:rsidR="001D17CC" w:rsidRPr="001D17CC" w:rsidRDefault="001D17CC" w:rsidP="001D17CC">
      <w:pPr>
        <w:pStyle w:val="Seznamoslovan"/>
        <w:spacing w:after="0"/>
        <w:ind w:left="0" w:firstLine="0"/>
        <w:rPr>
          <w:rFonts w:ascii="Arial" w:hAnsi="Arial" w:cs="Arial"/>
          <w:i/>
          <w:sz w:val="22"/>
          <w:szCs w:val="22"/>
        </w:rPr>
      </w:pPr>
    </w:p>
    <w:p w14:paraId="66568A4B" w14:textId="77777777" w:rsidR="001D17CC" w:rsidRPr="001D17CC" w:rsidRDefault="001D17CC" w:rsidP="001D17CC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1044F1E" w14:textId="77777777" w:rsidR="001D17CC" w:rsidRPr="001D17CC" w:rsidRDefault="001D17CC" w:rsidP="001D17CC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1D17CC">
        <w:rPr>
          <w:rFonts w:ascii="Arial" w:hAnsi="Arial" w:cs="Arial"/>
          <w:sz w:val="22"/>
          <w:szCs w:val="22"/>
        </w:rPr>
        <w:t>Martin Šmíd</w:t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  <w:t>Ing. Ivan Moravec</w:t>
      </w:r>
    </w:p>
    <w:p w14:paraId="3D5BECA5" w14:textId="77777777" w:rsidR="001D17CC" w:rsidRPr="001D17CC" w:rsidRDefault="001D17CC" w:rsidP="001D17C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1D17CC">
        <w:rPr>
          <w:rFonts w:ascii="Arial" w:hAnsi="Arial" w:cs="Arial"/>
          <w:sz w:val="22"/>
          <w:szCs w:val="22"/>
        </w:rPr>
        <w:t>  starosta</w:t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</w:r>
      <w:r w:rsidRPr="001D17CC">
        <w:rPr>
          <w:rFonts w:ascii="Arial" w:hAnsi="Arial" w:cs="Arial"/>
          <w:sz w:val="22"/>
          <w:szCs w:val="22"/>
        </w:rPr>
        <w:tab/>
        <w:t xml:space="preserve">                 místostarosta</w:t>
      </w:r>
    </w:p>
    <w:p w14:paraId="0A923901" w14:textId="77777777" w:rsidR="001D17CC" w:rsidRPr="001D17CC" w:rsidRDefault="001D17CC" w:rsidP="001D17CC">
      <w:pPr>
        <w:spacing w:after="120"/>
        <w:rPr>
          <w:rFonts w:ascii="Arial" w:hAnsi="Arial" w:cs="Arial"/>
        </w:rPr>
      </w:pPr>
    </w:p>
    <w:p w14:paraId="26A1A4A5" w14:textId="77777777" w:rsidR="001D17CC" w:rsidRPr="001D17CC" w:rsidRDefault="001D17CC" w:rsidP="001D17CC">
      <w:pPr>
        <w:rPr>
          <w:rFonts w:ascii="Arial" w:hAnsi="Arial" w:cs="Arial"/>
        </w:rPr>
      </w:pPr>
    </w:p>
    <w:p w14:paraId="22361A25" w14:textId="77777777" w:rsidR="001D17CC" w:rsidRPr="001D17CC" w:rsidRDefault="001D17CC" w:rsidP="001D17CC">
      <w:pPr>
        <w:rPr>
          <w:rFonts w:ascii="Arial" w:hAnsi="Arial" w:cs="Arial"/>
        </w:rPr>
      </w:pPr>
    </w:p>
    <w:p w14:paraId="1095CCDE" w14:textId="77777777" w:rsidR="001D17CC" w:rsidRPr="001D17CC" w:rsidRDefault="001D17CC" w:rsidP="001D17CC">
      <w:pPr>
        <w:rPr>
          <w:rFonts w:ascii="Arial" w:hAnsi="Arial" w:cs="Arial"/>
        </w:rPr>
      </w:pPr>
    </w:p>
    <w:p w14:paraId="611C16F7" w14:textId="77777777" w:rsidR="001D17CC" w:rsidRDefault="001D17CC" w:rsidP="001D17CC">
      <w:pPr>
        <w:rPr>
          <w:rFonts w:ascii="Arial" w:hAnsi="Arial" w:cs="Arial"/>
        </w:rPr>
      </w:pPr>
    </w:p>
    <w:p w14:paraId="0AC9C113" w14:textId="77777777" w:rsidR="00B7007D" w:rsidRPr="001D17CC" w:rsidRDefault="00B7007D" w:rsidP="001D17CC">
      <w:pPr>
        <w:rPr>
          <w:rFonts w:ascii="Arial" w:hAnsi="Arial" w:cs="Arial"/>
        </w:rPr>
      </w:pPr>
    </w:p>
    <w:p w14:paraId="0DA9ED2E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trike/>
          <w:color w:val="00B050"/>
        </w:rPr>
      </w:pPr>
      <w:r w:rsidRPr="001D17CC">
        <w:rPr>
          <w:rFonts w:ascii="Arial" w:hAnsi="Arial" w:cs="Arial"/>
          <w:b/>
        </w:rPr>
        <w:t xml:space="preserve">Příloha č. 1 OZV o veřejném pořádku – </w:t>
      </w:r>
      <w:r w:rsidRPr="001D17CC">
        <w:rPr>
          <w:rFonts w:ascii="Arial" w:hAnsi="Arial" w:cs="Arial"/>
        </w:rPr>
        <w:t xml:space="preserve">seznam hřišť a pískovišť se zákazem konzumace alkoholických nápojů (SH – sportovní hřiště, DH – dětské hřiště, VB – vnitroblok) </w:t>
      </w:r>
    </w:p>
    <w:p w14:paraId="4AFCC352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  <w:b/>
        </w:rPr>
      </w:pPr>
    </w:p>
    <w:p w14:paraId="5DDDF0D0" w14:textId="77777777" w:rsidR="001D17CC" w:rsidRPr="001D17CC" w:rsidRDefault="001D17CC" w:rsidP="001D17CC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  <w:r w:rsidRPr="001D17CC">
        <w:rPr>
          <w:rFonts w:ascii="Arial" w:hAnsi="Arial" w:cs="Arial"/>
          <w:b/>
          <w:iCs/>
          <w:sz w:val="22"/>
          <w:szCs w:val="22"/>
          <w:u w:val="single"/>
        </w:rPr>
        <w:t>Hřiště</w:t>
      </w:r>
      <w:r w:rsidRPr="001D17CC">
        <w:rPr>
          <w:rFonts w:ascii="Arial" w:hAnsi="Arial" w:cs="Arial"/>
          <w:sz w:val="22"/>
          <w:szCs w:val="22"/>
        </w:rPr>
        <w:t xml:space="preserve"> :</w:t>
      </w:r>
    </w:p>
    <w:p w14:paraId="266C351B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36/2,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36/3,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36/4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Mělice SH</w:t>
      </w:r>
    </w:p>
    <w:p w14:paraId="203E029C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9/4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Klenovka SH</w:t>
      </w:r>
    </w:p>
    <w:p w14:paraId="05F6DE30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507/1,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507/10,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507/11,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507/12,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507/13, p.č.508/1,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508/3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Lhota pod </w:t>
      </w:r>
      <w:proofErr w:type="gram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Přeloučí  DH</w:t>
      </w:r>
      <w:proofErr w:type="gram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 ostatní SH</w:t>
      </w:r>
    </w:p>
    <w:p w14:paraId="6AB67DCC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26/2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Tupesy u </w:t>
      </w:r>
      <w:proofErr w:type="gram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Přelouče  DH</w:t>
      </w:r>
      <w:proofErr w:type="gramEnd"/>
    </w:p>
    <w:p w14:paraId="7604FB4F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78/4,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78/6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Štěpánov u Přelouče SH+DH</w:t>
      </w:r>
    </w:p>
    <w:p w14:paraId="3829FDBC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471/14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za poliklinikou SH</w:t>
      </w:r>
    </w:p>
    <w:p w14:paraId="3DF7EED6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1417/8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Jahnova SH</w:t>
      </w:r>
    </w:p>
    <w:p w14:paraId="6B9263E7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1863/3 a 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876/1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(U rybníčka) SH</w:t>
      </w:r>
    </w:p>
    <w:p w14:paraId="6A0F7ECA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Style w:val="Zdraznn"/>
          <w:i w:val="0"/>
          <w:iCs w:val="0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773/1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Přelouč Palackého u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Švarcavy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 SH</w:t>
      </w:r>
    </w:p>
    <w:p w14:paraId="6F7FFE8C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749/3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Studentská 4x DH</w:t>
      </w:r>
    </w:p>
    <w:p w14:paraId="1C5521AB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749/3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Jižní I. – SH + DH</w:t>
      </w:r>
    </w:p>
    <w:p w14:paraId="08F96AAD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1140/2 (u silnice na Jankovice) Lipiny SH</w:t>
      </w:r>
    </w:p>
    <w:p w14:paraId="637E223F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300/1 – sportoviště u stadionu u </w:t>
      </w:r>
      <w:proofErr w:type="spellStart"/>
      <w:proofErr w:type="gram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Švarcavy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 - SH</w:t>
      </w:r>
      <w:proofErr w:type="gramEnd"/>
    </w:p>
    <w:p w14:paraId="78F4BBF3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color w:val="00000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color w:val="000000"/>
          <w:sz w:val="22"/>
          <w:szCs w:val="22"/>
        </w:rPr>
        <w:t xml:space="preserve">. 94/1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color w:val="00000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color w:val="000000"/>
          <w:sz w:val="22"/>
          <w:szCs w:val="22"/>
        </w:rPr>
        <w:t xml:space="preserve">. </w:t>
      </w:r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Přelouč (dětské hřiště za Benzinou)</w:t>
      </w:r>
    </w:p>
    <w:p w14:paraId="5FDB5D26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Style w:val="Zdraznn"/>
          <w:i w:val="0"/>
          <w:iCs w:val="0"/>
          <w:sz w:val="22"/>
          <w:szCs w:val="22"/>
        </w:rPr>
      </w:pPr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p. č. 396/39 a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396/40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(Jana Dítěte) DH</w:t>
      </w:r>
    </w:p>
    <w:p w14:paraId="7D916F04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1277/2 a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1277/8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(Jiráskova)DH</w:t>
      </w:r>
    </w:p>
    <w:p w14:paraId="4F5CE217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p.č.541/9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Flosova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) DH</w:t>
      </w:r>
    </w:p>
    <w:p w14:paraId="395A6D17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916/1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(Hodinářka) DH</w:t>
      </w:r>
    </w:p>
    <w:p w14:paraId="5D17D1F0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912/5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Přelouč a st.p.č.479/1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(za sportovní halou) SH</w:t>
      </w:r>
    </w:p>
    <w:p w14:paraId="75DDC212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311/5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Přelouč ovál s fotbalovým hřištěm</w:t>
      </w:r>
    </w:p>
    <w:p w14:paraId="576B1D3B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75/56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Lohenice u Přelouče SH</w:t>
      </w:r>
    </w:p>
    <w:p w14:paraId="434D4177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1780/7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Přelouč (Vratislavské </w:t>
      </w:r>
      <w:proofErr w:type="gram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náměstí)DH</w:t>
      </w:r>
      <w:proofErr w:type="gramEnd"/>
    </w:p>
    <w:p w14:paraId="05D554B1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609/1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Lohenice u Přelouče DH</w:t>
      </w:r>
    </w:p>
    <w:p w14:paraId="641EB156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p.p.č.12/1 Klenovka DH</w:t>
      </w:r>
    </w:p>
    <w:p w14:paraId="08862270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4/44 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k.ú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Mělice DH</w:t>
      </w:r>
    </w:p>
    <w:p w14:paraId="1CE3CF46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763/1 – vnitroblok 1061-4 K. Čapka SH</w:t>
      </w:r>
    </w:p>
    <w:p w14:paraId="6A9366D3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1781/6 – Pernštýnské náměstí u fontány DH</w:t>
      </w:r>
    </w:p>
    <w:p w14:paraId="33DCA7E9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48/1 – vnitroblok Riegrova 1539 DH</w:t>
      </w:r>
    </w:p>
    <w:p w14:paraId="332267C4" w14:textId="0B0BEF63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Style w:val="Zdraznn"/>
          <w:i w:val="0"/>
          <w:iCs w:val="0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. 763/5 –Jižní II. DH  </w:t>
      </w:r>
    </w:p>
    <w:p w14:paraId="49F3A70A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proofErr w:type="gram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p,č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</w:t>
      </w:r>
      <w:proofErr w:type="gram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 907/17 – VB Kladenská-Tyršova DH</w:t>
      </w:r>
    </w:p>
    <w:p w14:paraId="235C067F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905/11 – VB Tyršova-ČSA DH</w:t>
      </w:r>
    </w:p>
    <w:p w14:paraId="1C720424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p.č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. 882/2 – VB ČSA-</w:t>
      </w:r>
      <w:proofErr w:type="spellStart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>K.Čapka</w:t>
      </w:r>
      <w:proofErr w:type="spellEnd"/>
      <w:r w:rsidRPr="001A28E9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 DH</w:t>
      </w:r>
    </w:p>
    <w:p w14:paraId="5D158FED" w14:textId="77777777" w:rsidR="001D17CC" w:rsidRPr="001A28E9" w:rsidRDefault="001D17CC" w:rsidP="001D17CC">
      <w:pPr>
        <w:spacing w:after="0" w:line="240" w:lineRule="auto"/>
        <w:rPr>
          <w:rFonts w:ascii="Arial" w:hAnsi="Arial" w:cs="Arial"/>
        </w:rPr>
      </w:pPr>
      <w:proofErr w:type="spellStart"/>
      <w:r w:rsidRPr="001A28E9">
        <w:rPr>
          <w:rFonts w:ascii="Arial" w:hAnsi="Arial" w:cs="Arial"/>
        </w:rPr>
        <w:t>p.č</w:t>
      </w:r>
      <w:proofErr w:type="spellEnd"/>
      <w:r w:rsidRPr="001A28E9">
        <w:rPr>
          <w:rFonts w:ascii="Arial" w:hAnsi="Arial" w:cs="Arial"/>
        </w:rPr>
        <w:t>. 916/52 – hřiště u domu volnočasových aktivit mládeže (JUNÁK, Kladenská ulice)</w:t>
      </w:r>
    </w:p>
    <w:p w14:paraId="1F3F4F71" w14:textId="77777777" w:rsidR="001D17CC" w:rsidRPr="001A28E9" w:rsidRDefault="001D17CC" w:rsidP="001D17CC">
      <w:pPr>
        <w:spacing w:after="0" w:line="240" w:lineRule="auto"/>
        <w:rPr>
          <w:rFonts w:ascii="Arial" w:hAnsi="Arial" w:cs="Arial"/>
        </w:rPr>
      </w:pPr>
      <w:proofErr w:type="spellStart"/>
      <w:r w:rsidRPr="001A28E9">
        <w:rPr>
          <w:rFonts w:ascii="Arial" w:hAnsi="Arial" w:cs="Arial"/>
        </w:rPr>
        <w:t>p.č</w:t>
      </w:r>
      <w:proofErr w:type="spellEnd"/>
      <w:r w:rsidRPr="001A28E9">
        <w:rPr>
          <w:rFonts w:ascii="Arial" w:hAnsi="Arial" w:cs="Arial"/>
        </w:rPr>
        <w:t>. 172/2 – DH Pod Záložnou</w:t>
      </w:r>
    </w:p>
    <w:p w14:paraId="5AD75B72" w14:textId="77777777" w:rsidR="001D17CC" w:rsidRPr="001A28E9" w:rsidRDefault="001D17CC" w:rsidP="001D17CC">
      <w:pPr>
        <w:spacing w:after="0" w:line="240" w:lineRule="auto"/>
        <w:rPr>
          <w:rFonts w:ascii="Arial" w:hAnsi="Arial" w:cs="Arial"/>
        </w:rPr>
      </w:pPr>
      <w:proofErr w:type="spellStart"/>
      <w:r w:rsidRPr="001A28E9">
        <w:rPr>
          <w:rFonts w:ascii="Arial" w:hAnsi="Arial" w:cs="Arial"/>
        </w:rPr>
        <w:t>p.č</w:t>
      </w:r>
      <w:proofErr w:type="spellEnd"/>
      <w:r w:rsidRPr="001A28E9">
        <w:rPr>
          <w:rFonts w:ascii="Arial" w:hAnsi="Arial" w:cs="Arial"/>
        </w:rPr>
        <w:t>. 172/1 - Tobogán</w:t>
      </w:r>
    </w:p>
    <w:p w14:paraId="12DC0380" w14:textId="77777777" w:rsidR="001D17CC" w:rsidRPr="001D17CC" w:rsidRDefault="001D17CC" w:rsidP="001D17CC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14:paraId="1D7F0C3C" w14:textId="77777777" w:rsidR="001D17CC" w:rsidRPr="001D17CC" w:rsidRDefault="001D17CC" w:rsidP="001D17CC">
      <w:pPr>
        <w:pStyle w:val="Normlnweb"/>
        <w:spacing w:before="0" w:beforeAutospacing="0" w:after="0" w:afterAutospacing="0"/>
        <w:jc w:val="both"/>
        <w:rPr>
          <w:rStyle w:val="Zdraznn"/>
          <w:b/>
          <w:bCs/>
          <w:i w:val="0"/>
          <w:sz w:val="22"/>
          <w:szCs w:val="22"/>
          <w:u w:val="single"/>
        </w:rPr>
      </w:pPr>
    </w:p>
    <w:p w14:paraId="2E051F42" w14:textId="77777777" w:rsidR="001D17CC" w:rsidRPr="001A28E9" w:rsidRDefault="001D17CC" w:rsidP="001D17CC">
      <w:pPr>
        <w:pStyle w:val="Normlnweb"/>
        <w:spacing w:before="0" w:beforeAutospacing="0" w:after="0" w:afterAutospacing="0"/>
        <w:jc w:val="both"/>
        <w:rPr>
          <w:i/>
          <w:iCs/>
          <w:sz w:val="22"/>
          <w:szCs w:val="22"/>
        </w:rPr>
      </w:pPr>
      <w:r w:rsidRPr="001A28E9">
        <w:rPr>
          <w:rStyle w:val="Zdraznn"/>
          <w:rFonts w:ascii="Arial" w:hAnsi="Arial" w:cs="Arial"/>
          <w:b/>
          <w:bCs/>
          <w:i w:val="0"/>
          <w:iCs w:val="0"/>
          <w:color w:val="000000"/>
          <w:sz w:val="22"/>
          <w:szCs w:val="22"/>
          <w:u w:val="single"/>
        </w:rPr>
        <w:t>Pískoviště:</w:t>
      </w:r>
    </w:p>
    <w:p w14:paraId="158CE911" w14:textId="77777777" w:rsidR="001D17CC" w:rsidRPr="001D17CC" w:rsidRDefault="001D17CC" w:rsidP="001D17CC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9D5EC98" w14:textId="77777777" w:rsidR="001D17CC" w:rsidRPr="001A28E9" w:rsidRDefault="001D17CC" w:rsidP="001D17CC">
      <w:pPr>
        <w:spacing w:after="0" w:line="240" w:lineRule="auto"/>
        <w:rPr>
          <w:rFonts w:ascii="Arial" w:hAnsi="Arial" w:cs="Arial"/>
        </w:rPr>
      </w:pPr>
      <w:proofErr w:type="spellStart"/>
      <w:r w:rsidRPr="001A28E9">
        <w:rPr>
          <w:rFonts w:ascii="Arial" w:hAnsi="Arial" w:cs="Arial"/>
        </w:rPr>
        <w:t>p.č</w:t>
      </w:r>
      <w:proofErr w:type="spellEnd"/>
      <w:r w:rsidRPr="001A28E9">
        <w:rPr>
          <w:rFonts w:ascii="Arial" w:hAnsi="Arial" w:cs="Arial"/>
        </w:rPr>
        <w:t>. 916/1 – Hodinářka</w:t>
      </w:r>
    </w:p>
    <w:p w14:paraId="7EE25EA1" w14:textId="77777777" w:rsidR="001D17CC" w:rsidRPr="001A28E9" w:rsidRDefault="001D17CC" w:rsidP="001D17CC">
      <w:pPr>
        <w:spacing w:after="0" w:line="240" w:lineRule="auto"/>
        <w:rPr>
          <w:rFonts w:ascii="Arial" w:hAnsi="Arial" w:cs="Arial"/>
        </w:rPr>
      </w:pPr>
      <w:proofErr w:type="spellStart"/>
      <w:r w:rsidRPr="001A28E9">
        <w:rPr>
          <w:rFonts w:ascii="Arial" w:hAnsi="Arial" w:cs="Arial"/>
        </w:rPr>
        <w:t>p.č</w:t>
      </w:r>
      <w:proofErr w:type="spellEnd"/>
      <w:r w:rsidRPr="001A28E9">
        <w:rPr>
          <w:rFonts w:ascii="Arial" w:hAnsi="Arial" w:cs="Arial"/>
        </w:rPr>
        <w:t>. 48/1 – VB Riegrova</w:t>
      </w:r>
    </w:p>
    <w:p w14:paraId="4D553768" w14:textId="77777777" w:rsidR="001D17CC" w:rsidRPr="001A28E9" w:rsidRDefault="001D17CC" w:rsidP="001D17CC">
      <w:pPr>
        <w:spacing w:after="0" w:line="240" w:lineRule="auto"/>
        <w:rPr>
          <w:rFonts w:ascii="Arial" w:hAnsi="Arial" w:cs="Arial"/>
        </w:rPr>
      </w:pPr>
      <w:proofErr w:type="spellStart"/>
      <w:r w:rsidRPr="001A28E9">
        <w:rPr>
          <w:rFonts w:ascii="Arial" w:hAnsi="Arial" w:cs="Arial"/>
        </w:rPr>
        <w:t>p.č</w:t>
      </w:r>
      <w:proofErr w:type="spellEnd"/>
      <w:r w:rsidRPr="001A28E9">
        <w:rPr>
          <w:rFonts w:ascii="Arial" w:hAnsi="Arial" w:cs="Arial"/>
        </w:rPr>
        <w:t xml:space="preserve">. 396/39,40 – </w:t>
      </w:r>
      <w:proofErr w:type="spellStart"/>
      <w:r w:rsidRPr="001A28E9">
        <w:rPr>
          <w:rFonts w:ascii="Arial" w:hAnsi="Arial" w:cs="Arial"/>
        </w:rPr>
        <w:t>J.Dítěte</w:t>
      </w:r>
      <w:proofErr w:type="spellEnd"/>
    </w:p>
    <w:p w14:paraId="593B606E" w14:textId="77777777" w:rsidR="001D17CC" w:rsidRPr="001A28E9" w:rsidRDefault="001D17CC" w:rsidP="001D17CC">
      <w:pPr>
        <w:spacing w:after="0" w:line="240" w:lineRule="auto"/>
        <w:rPr>
          <w:rFonts w:ascii="Arial" w:hAnsi="Arial" w:cs="Arial"/>
        </w:rPr>
      </w:pPr>
      <w:proofErr w:type="spellStart"/>
      <w:r w:rsidRPr="001A28E9">
        <w:rPr>
          <w:rFonts w:ascii="Arial" w:hAnsi="Arial" w:cs="Arial"/>
        </w:rPr>
        <w:t>p.č</w:t>
      </w:r>
      <w:proofErr w:type="spellEnd"/>
      <w:r w:rsidRPr="001A28E9">
        <w:rPr>
          <w:rFonts w:ascii="Arial" w:hAnsi="Arial" w:cs="Arial"/>
        </w:rPr>
        <w:t>. 26/2 – Tupesy</w:t>
      </w:r>
    </w:p>
    <w:p w14:paraId="55EF3905" w14:textId="77777777" w:rsidR="001D17CC" w:rsidRPr="001A28E9" w:rsidRDefault="001D17CC" w:rsidP="001D17CC">
      <w:pPr>
        <w:spacing w:after="0" w:line="240" w:lineRule="auto"/>
        <w:rPr>
          <w:rFonts w:ascii="Arial" w:hAnsi="Arial" w:cs="Arial"/>
        </w:rPr>
      </w:pPr>
      <w:proofErr w:type="spellStart"/>
      <w:r w:rsidRPr="001A28E9">
        <w:rPr>
          <w:rFonts w:ascii="Arial" w:hAnsi="Arial" w:cs="Arial"/>
        </w:rPr>
        <w:t>p.č</w:t>
      </w:r>
      <w:proofErr w:type="spellEnd"/>
      <w:r w:rsidRPr="001A28E9">
        <w:rPr>
          <w:rFonts w:ascii="Arial" w:hAnsi="Arial" w:cs="Arial"/>
        </w:rPr>
        <w:t>. 94/1 – Za Benzinou</w:t>
      </w:r>
    </w:p>
    <w:p w14:paraId="556B6595" w14:textId="77777777" w:rsidR="001D17CC" w:rsidRPr="001A28E9" w:rsidRDefault="001D17CC" w:rsidP="001D17CC">
      <w:pPr>
        <w:spacing w:after="0" w:line="240" w:lineRule="auto"/>
        <w:rPr>
          <w:rFonts w:ascii="Arial" w:hAnsi="Arial" w:cs="Arial"/>
        </w:rPr>
      </w:pPr>
      <w:proofErr w:type="spellStart"/>
      <w:r w:rsidRPr="001A28E9">
        <w:rPr>
          <w:rFonts w:ascii="Arial" w:hAnsi="Arial" w:cs="Arial"/>
        </w:rPr>
        <w:t>p.č</w:t>
      </w:r>
      <w:proofErr w:type="spellEnd"/>
      <w:r w:rsidRPr="001A28E9">
        <w:rPr>
          <w:rFonts w:ascii="Arial" w:hAnsi="Arial" w:cs="Arial"/>
        </w:rPr>
        <w:t>. 763/</w:t>
      </w:r>
      <w:proofErr w:type="gramStart"/>
      <w:r w:rsidRPr="001A28E9">
        <w:rPr>
          <w:rFonts w:ascii="Arial" w:hAnsi="Arial" w:cs="Arial"/>
        </w:rPr>
        <w:t>1 – 17</w:t>
      </w:r>
      <w:proofErr w:type="gramEnd"/>
      <w:r w:rsidRPr="001A28E9">
        <w:rPr>
          <w:rFonts w:ascii="Arial" w:hAnsi="Arial" w:cs="Arial"/>
        </w:rPr>
        <w:t>. listopadu</w:t>
      </w:r>
    </w:p>
    <w:p w14:paraId="1424ED22" w14:textId="77777777" w:rsidR="001D17CC" w:rsidRPr="001A28E9" w:rsidRDefault="001D17CC" w:rsidP="001D17CC">
      <w:pPr>
        <w:spacing w:after="0" w:line="240" w:lineRule="auto"/>
        <w:rPr>
          <w:rFonts w:ascii="Arial" w:hAnsi="Arial" w:cs="Arial"/>
        </w:rPr>
      </w:pPr>
      <w:proofErr w:type="spellStart"/>
      <w:r w:rsidRPr="001A28E9">
        <w:rPr>
          <w:rFonts w:ascii="Arial" w:hAnsi="Arial" w:cs="Arial"/>
        </w:rPr>
        <w:t>p.č</w:t>
      </w:r>
      <w:proofErr w:type="spellEnd"/>
      <w:r w:rsidRPr="001A28E9">
        <w:rPr>
          <w:rFonts w:ascii="Arial" w:hAnsi="Arial" w:cs="Arial"/>
        </w:rPr>
        <w:t>. 916/</w:t>
      </w:r>
      <w:proofErr w:type="gramStart"/>
      <w:r w:rsidRPr="001A28E9">
        <w:rPr>
          <w:rFonts w:ascii="Arial" w:hAnsi="Arial" w:cs="Arial"/>
        </w:rPr>
        <w:t>52 – u</w:t>
      </w:r>
      <w:proofErr w:type="gramEnd"/>
      <w:r w:rsidRPr="001A28E9">
        <w:rPr>
          <w:rFonts w:ascii="Arial" w:hAnsi="Arial" w:cs="Arial"/>
        </w:rPr>
        <w:t xml:space="preserve"> domu volnočasových aktivit mládeže (JUNÁK, Kladenská ulice)</w:t>
      </w:r>
    </w:p>
    <w:p w14:paraId="67A9E952" w14:textId="77777777" w:rsidR="001D17CC" w:rsidRPr="001D17CC" w:rsidRDefault="001D17CC" w:rsidP="001D17CC">
      <w:pPr>
        <w:pStyle w:val="Zkladntext"/>
        <w:spacing w:after="0"/>
        <w:rPr>
          <w:rFonts w:ascii="Arial" w:hAnsi="Arial" w:cs="Arial"/>
          <w:color w:val="00B050"/>
          <w:sz w:val="22"/>
          <w:szCs w:val="22"/>
        </w:rPr>
      </w:pPr>
      <w:r w:rsidRPr="001D17CC">
        <w:rPr>
          <w:rFonts w:ascii="Arial" w:hAnsi="Arial" w:cs="Arial"/>
          <w:color w:val="00B050"/>
          <w:sz w:val="22"/>
          <w:szCs w:val="22"/>
        </w:rPr>
        <w:t xml:space="preserve"> </w:t>
      </w:r>
    </w:p>
    <w:p w14:paraId="7C68E2ED" w14:textId="77777777" w:rsidR="001D17CC" w:rsidRPr="001D17CC" w:rsidRDefault="001D17CC" w:rsidP="001D17CC">
      <w:pPr>
        <w:spacing w:after="0" w:line="240" w:lineRule="auto"/>
        <w:rPr>
          <w:rFonts w:ascii="Arial" w:hAnsi="Arial" w:cs="Arial"/>
        </w:rPr>
      </w:pPr>
      <w:r w:rsidRPr="001D17CC">
        <w:rPr>
          <w:rFonts w:ascii="Arial" w:hAnsi="Arial" w:cs="Arial"/>
          <w:lang w:val="x-none"/>
        </w:rPr>
        <w:t xml:space="preserve"> </w:t>
      </w:r>
    </w:p>
    <w:p w14:paraId="36A59CDF" w14:textId="77777777" w:rsidR="001D17CC" w:rsidRPr="001D17CC" w:rsidRDefault="001D17CC" w:rsidP="001D17CC">
      <w:pPr>
        <w:spacing w:after="0" w:line="240" w:lineRule="auto"/>
        <w:rPr>
          <w:rFonts w:ascii="Arial" w:hAnsi="Arial" w:cs="Arial"/>
        </w:rPr>
      </w:pPr>
    </w:p>
    <w:p w14:paraId="0A7FEB16" w14:textId="77777777" w:rsidR="001D17CC" w:rsidRPr="001D17CC" w:rsidRDefault="001D17CC" w:rsidP="001D17CC">
      <w:pPr>
        <w:spacing w:after="0" w:line="240" w:lineRule="auto"/>
        <w:rPr>
          <w:rFonts w:ascii="Arial" w:hAnsi="Arial" w:cs="Arial"/>
          <w:b/>
        </w:rPr>
      </w:pPr>
      <w:bookmarkStart w:id="0" w:name="_Hlk167707802"/>
    </w:p>
    <w:p w14:paraId="686A56D3" w14:textId="77777777" w:rsidR="001D17CC" w:rsidRPr="001D17CC" w:rsidRDefault="001D17CC" w:rsidP="001D17CC">
      <w:pPr>
        <w:spacing w:after="0" w:line="240" w:lineRule="auto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 xml:space="preserve">Příloha č. 2 OZV o veřejném pořádku – přehled umístění plakátovacích ploch </w:t>
      </w:r>
    </w:p>
    <w:p w14:paraId="5291C075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3C91203F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 křižovatka ulic Boženy Němcové a K. H. Máchy</w:t>
      </w:r>
    </w:p>
    <w:p w14:paraId="268EDF43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S2 ulice Nádražní (prostor před nádražím)</w:t>
      </w:r>
    </w:p>
    <w:p w14:paraId="5217E707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S3 ulice Nádražní (prostor před nádražím)</w:t>
      </w:r>
    </w:p>
    <w:p w14:paraId="7A06E1A3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S4 křižovatka ulic Hradecká a Nádražní</w:t>
      </w:r>
    </w:p>
    <w:p w14:paraId="750B3235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S5 křižovatka ulice Pardubická a Sladkovského (světelná křižovatka na Mokošín)</w:t>
      </w:r>
    </w:p>
    <w:p w14:paraId="49920F2B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S6 ulice Hradecká (u Občanské záložny)</w:t>
      </w:r>
    </w:p>
    <w:p w14:paraId="035CBE77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S7 křižovatka ulic Labská a Opatovická (Na dole)</w:t>
      </w:r>
    </w:p>
    <w:p w14:paraId="1803868B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S8 křižovatka ulic Nerudova a Českobratrská</w:t>
      </w:r>
    </w:p>
    <w:p w14:paraId="5A4D3585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S9 křižovatka ulic Jahnova a Spojovací</w:t>
      </w:r>
    </w:p>
    <w:p w14:paraId="5F0B23E7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S10 křižovatka ulic Havlíčkova a Pražská (u Špejcharu)</w:t>
      </w:r>
    </w:p>
    <w:p w14:paraId="496D4709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S11 křižovatka ulic Jiráskova a </w:t>
      </w:r>
      <w:proofErr w:type="spellStart"/>
      <w:r w:rsidRPr="001D17CC">
        <w:rPr>
          <w:rFonts w:ascii="Arial" w:hAnsi="Arial" w:cs="Arial"/>
        </w:rPr>
        <w:t>Bratrouchovská</w:t>
      </w:r>
      <w:proofErr w:type="spellEnd"/>
      <w:r w:rsidRPr="001D17CC">
        <w:rPr>
          <w:rFonts w:ascii="Arial" w:hAnsi="Arial" w:cs="Arial"/>
        </w:rPr>
        <w:t xml:space="preserve"> (u Jednoty)</w:t>
      </w:r>
    </w:p>
    <w:p w14:paraId="004AF040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S12 křižovatka ulic Kladenská a Žižkova (Základní škola)</w:t>
      </w:r>
    </w:p>
    <w:p w14:paraId="55EF81C5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S13 křižovatka ulic Obránců míru a nám. 17. listopadu (</w:t>
      </w:r>
      <w:proofErr w:type="spellStart"/>
      <w:r w:rsidRPr="001D17CC">
        <w:rPr>
          <w:rFonts w:ascii="Arial" w:hAnsi="Arial" w:cs="Arial"/>
        </w:rPr>
        <w:t>Šepo</w:t>
      </w:r>
      <w:proofErr w:type="spellEnd"/>
      <w:r w:rsidRPr="001D17CC">
        <w:rPr>
          <w:rFonts w:ascii="Arial" w:hAnsi="Arial" w:cs="Arial"/>
        </w:rPr>
        <w:t>)</w:t>
      </w:r>
    </w:p>
    <w:p w14:paraId="60523716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S14 křižovatka ulic Obránců míru a Školní (u školní jídelny)</w:t>
      </w:r>
    </w:p>
    <w:p w14:paraId="4D182B05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S15 křižovatka ulic nám. 17. listopadu a K. Čapka (u Kotelny)</w:t>
      </w:r>
    </w:p>
    <w:p w14:paraId="33374B77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S16 ulice Sportovní (u Tesca)</w:t>
      </w:r>
    </w:p>
    <w:p w14:paraId="6B56D63D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S18 Lhota pod Přeloučí (Škudly)</w:t>
      </w:r>
    </w:p>
    <w:p w14:paraId="7D65E355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S19 Mělice</w:t>
      </w:r>
    </w:p>
    <w:p w14:paraId="48CF39C7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S20 Lohenice</w:t>
      </w:r>
    </w:p>
    <w:p w14:paraId="50E8518C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S21 Tupesy</w:t>
      </w:r>
    </w:p>
    <w:p w14:paraId="7B8D41EB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S22 Klenovka </w:t>
      </w:r>
    </w:p>
    <w:p w14:paraId="7526E14F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S23 Štěpánov</w:t>
      </w:r>
    </w:p>
    <w:p w14:paraId="6F9E8729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bookmarkEnd w:id="0"/>
    <w:p w14:paraId="2FB42CA7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2E21C6C7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60D39E67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3170B4A7" w14:textId="77777777" w:rsidR="001D17CC" w:rsidRPr="001D17CC" w:rsidRDefault="001D17CC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4BCF3F56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68BDA9D2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4F28C67D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6A538425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21017E5F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5159D0D0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7DAC8E48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5FDB4E60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7B5A9A34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5DDABB38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2B4D36C6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4C3B2531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140EABC9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11E0EF7A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7D4FCA4C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7910C18A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12DDB5C2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5E92993C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390D70C2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53AB93C6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7850EFD6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540DEDEF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356DDA25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52567BA2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668EB711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0C11F181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  <w:b/>
        </w:rPr>
      </w:pPr>
    </w:p>
    <w:p w14:paraId="276A8BAD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  <w:b/>
        </w:rPr>
        <w:t xml:space="preserve">Příloha č. 3 OZV o veřejném pořádku – </w:t>
      </w:r>
      <w:r w:rsidRPr="001D17CC">
        <w:rPr>
          <w:rFonts w:ascii="Arial" w:hAnsi="Arial" w:cs="Arial"/>
        </w:rPr>
        <w:t xml:space="preserve">veřejná prostranství v katastrálním území Lohenice u Přelouče a Mělice se zákazem stanování, nocování pod širým nebem a táboření </w:t>
      </w:r>
    </w:p>
    <w:p w14:paraId="3D7D2CF6" w14:textId="77777777" w:rsidR="001D17CC" w:rsidRPr="001D17CC" w:rsidRDefault="001D17CC" w:rsidP="001D17CC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632AD4A" w14:textId="77777777" w:rsidR="001D17CC" w:rsidRPr="001D17CC" w:rsidRDefault="001D17CC" w:rsidP="001D17CC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12EB424" w14:textId="77777777" w:rsidR="001D17CC" w:rsidRPr="001D17CC" w:rsidRDefault="001D17CC" w:rsidP="001D17CC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1D17CC">
        <w:rPr>
          <w:rFonts w:ascii="Arial" w:hAnsi="Arial" w:cs="Arial"/>
          <w:b/>
          <w:sz w:val="22"/>
          <w:szCs w:val="22"/>
          <w:u w:val="single"/>
        </w:rPr>
        <w:t xml:space="preserve">Vymezené pozemky parcelních čísel v k. </w:t>
      </w:r>
      <w:proofErr w:type="spellStart"/>
      <w:r w:rsidRPr="001D17CC">
        <w:rPr>
          <w:rFonts w:ascii="Arial" w:hAnsi="Arial" w:cs="Arial"/>
          <w:b/>
          <w:sz w:val="22"/>
          <w:szCs w:val="22"/>
          <w:u w:val="single"/>
        </w:rPr>
        <w:t>ú.</w:t>
      </w:r>
      <w:proofErr w:type="spellEnd"/>
      <w:r w:rsidRPr="001D17CC">
        <w:rPr>
          <w:rFonts w:ascii="Arial" w:hAnsi="Arial" w:cs="Arial"/>
          <w:b/>
          <w:sz w:val="22"/>
          <w:szCs w:val="22"/>
          <w:u w:val="single"/>
        </w:rPr>
        <w:t xml:space="preserve"> Mělice:</w:t>
      </w:r>
    </w:p>
    <w:p w14:paraId="57C1B520" w14:textId="77777777" w:rsidR="001D17CC" w:rsidRPr="001D17CC" w:rsidRDefault="001D17CC" w:rsidP="001D17CC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D4E639E" w14:textId="77777777" w:rsidR="001D17CC" w:rsidRPr="001D17CC" w:rsidRDefault="001D17CC" w:rsidP="001D17CC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  <w:proofErr w:type="spellStart"/>
      <w:r w:rsidRPr="001D17CC">
        <w:rPr>
          <w:rFonts w:ascii="Arial" w:hAnsi="Arial" w:cs="Arial"/>
          <w:sz w:val="22"/>
          <w:szCs w:val="22"/>
        </w:rPr>
        <w:t>p.č</w:t>
      </w:r>
      <w:proofErr w:type="spellEnd"/>
      <w:r w:rsidRPr="001D17CC">
        <w:rPr>
          <w:rFonts w:ascii="Arial" w:hAnsi="Arial" w:cs="Arial"/>
          <w:sz w:val="22"/>
          <w:szCs w:val="22"/>
        </w:rPr>
        <w:t>. 236/3.</w:t>
      </w:r>
    </w:p>
    <w:p w14:paraId="035079D2" w14:textId="77777777" w:rsidR="001D17CC" w:rsidRPr="001D17CC" w:rsidRDefault="001D17CC" w:rsidP="001D17CC">
      <w:pPr>
        <w:spacing w:after="0" w:line="240" w:lineRule="auto"/>
        <w:jc w:val="both"/>
        <w:rPr>
          <w:rFonts w:ascii="Arial" w:hAnsi="Arial" w:cs="Arial"/>
        </w:rPr>
      </w:pPr>
    </w:p>
    <w:p w14:paraId="415E2376" w14:textId="77777777" w:rsidR="001D17CC" w:rsidRPr="001D17CC" w:rsidRDefault="001D17CC" w:rsidP="001D17CC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3834C39" w14:textId="77777777" w:rsidR="001D17CC" w:rsidRPr="001D17CC" w:rsidRDefault="001D17CC" w:rsidP="001D17CC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1D17CC">
        <w:rPr>
          <w:rFonts w:ascii="Arial" w:hAnsi="Arial" w:cs="Arial"/>
          <w:b/>
          <w:sz w:val="22"/>
          <w:szCs w:val="22"/>
          <w:u w:val="single"/>
        </w:rPr>
        <w:t xml:space="preserve">Vymezené pozemky parcelních čísel v k. </w:t>
      </w:r>
      <w:proofErr w:type="spellStart"/>
      <w:r w:rsidRPr="001D17CC">
        <w:rPr>
          <w:rFonts w:ascii="Arial" w:hAnsi="Arial" w:cs="Arial"/>
          <w:b/>
          <w:sz w:val="22"/>
          <w:szCs w:val="22"/>
          <w:u w:val="single"/>
        </w:rPr>
        <w:t>ú.</w:t>
      </w:r>
      <w:proofErr w:type="spellEnd"/>
      <w:r w:rsidRPr="001D17CC">
        <w:rPr>
          <w:rFonts w:ascii="Arial" w:hAnsi="Arial" w:cs="Arial"/>
          <w:b/>
          <w:sz w:val="22"/>
          <w:szCs w:val="22"/>
          <w:u w:val="single"/>
        </w:rPr>
        <w:t xml:space="preserve"> Lohenice u Přelouče:</w:t>
      </w:r>
    </w:p>
    <w:p w14:paraId="6F0FF5D4" w14:textId="77777777" w:rsidR="001D17CC" w:rsidRPr="001D17CC" w:rsidRDefault="001D17CC" w:rsidP="001D17CC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14:paraId="5256BF06" w14:textId="77777777" w:rsidR="001D17CC" w:rsidRPr="001D17CC" w:rsidRDefault="001D17CC" w:rsidP="001D17CC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  <w:r w:rsidRPr="001D17CC">
        <w:rPr>
          <w:rFonts w:ascii="Arial" w:hAnsi="Arial" w:cs="Arial"/>
          <w:sz w:val="22"/>
          <w:szCs w:val="22"/>
        </w:rPr>
        <w:t>63/1, 63/4, 66/1(v rozsahu mimo část vyšrafovanou červenou čarou na mapě níže), 261, 321/1, 321/2, 321/3, 323, 398/7, 398/12, 398/37, 398/47, 398/52, 398/57, 410/4, 410/20, 410/21, 410/25, 410/26, 410/31, 410/32, 410/43, 410/48, 421/3, 584/1, 586, 587/1, 587/5, 593/1, 594/2, 595/2, 595/3.</w:t>
      </w:r>
    </w:p>
    <w:p w14:paraId="64EB3081" w14:textId="77777777" w:rsidR="001D17CC" w:rsidRPr="001D17CC" w:rsidRDefault="001D17CC" w:rsidP="001D17CC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14:paraId="2DB0B136" w14:textId="77777777" w:rsidR="001D17CC" w:rsidRPr="001D17CC" w:rsidRDefault="001D17CC" w:rsidP="001D17CC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  <w:r w:rsidRPr="001D17CC">
        <w:rPr>
          <w:rFonts w:ascii="Arial" w:hAnsi="Arial" w:cs="Arial"/>
          <w:sz w:val="22"/>
          <w:szCs w:val="22"/>
        </w:rPr>
        <w:t xml:space="preserve">Grafický zákres části pozemku </w:t>
      </w:r>
      <w:proofErr w:type="spellStart"/>
      <w:r w:rsidRPr="001D17CC">
        <w:rPr>
          <w:rFonts w:ascii="Arial" w:hAnsi="Arial" w:cs="Arial"/>
          <w:sz w:val="22"/>
          <w:szCs w:val="22"/>
        </w:rPr>
        <w:t>p.č</w:t>
      </w:r>
      <w:proofErr w:type="spellEnd"/>
      <w:r w:rsidRPr="001D17CC">
        <w:rPr>
          <w:rFonts w:ascii="Arial" w:hAnsi="Arial" w:cs="Arial"/>
          <w:sz w:val="22"/>
          <w:szCs w:val="22"/>
        </w:rPr>
        <w:t>. 66/1 v </w:t>
      </w:r>
      <w:proofErr w:type="spellStart"/>
      <w:r w:rsidRPr="001D17CC">
        <w:rPr>
          <w:rFonts w:ascii="Arial" w:hAnsi="Arial" w:cs="Arial"/>
          <w:sz w:val="22"/>
          <w:szCs w:val="22"/>
        </w:rPr>
        <w:t>k.ú</w:t>
      </w:r>
      <w:proofErr w:type="spellEnd"/>
      <w:r w:rsidRPr="001D17CC">
        <w:rPr>
          <w:rFonts w:ascii="Arial" w:hAnsi="Arial" w:cs="Arial"/>
          <w:sz w:val="22"/>
          <w:szCs w:val="22"/>
        </w:rPr>
        <w:t>. Lohenice u Přelouče, kde je povoleno stanování, nocování pod širým nebem a táboření (vyšrafováno červenou čarou).</w:t>
      </w:r>
    </w:p>
    <w:p w14:paraId="6E8B311E" w14:textId="77777777" w:rsidR="001D17CC" w:rsidRPr="001D17CC" w:rsidRDefault="001D17CC" w:rsidP="001D17CC">
      <w:pPr>
        <w:pStyle w:val="odstavec1"/>
        <w:spacing w:before="0"/>
        <w:ind w:firstLine="0"/>
        <w:rPr>
          <w:rFonts w:ascii="Arial" w:hAnsi="Arial" w:cs="Arial"/>
          <w:color w:val="FF0000"/>
          <w:sz w:val="22"/>
          <w:szCs w:val="22"/>
        </w:rPr>
      </w:pPr>
      <w:r w:rsidRPr="001D17C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5D49804" wp14:editId="37D8A61F">
            <wp:extent cx="5760720" cy="393636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83731" w14:textId="77777777" w:rsidR="001D17CC" w:rsidRPr="001D17CC" w:rsidRDefault="001D17CC" w:rsidP="001D17CC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14:paraId="239A5733" w14:textId="77777777" w:rsidR="001D17CC" w:rsidRPr="001D17CC" w:rsidRDefault="001D17CC" w:rsidP="001D17CC">
      <w:pPr>
        <w:rPr>
          <w:rFonts w:ascii="Arial" w:hAnsi="Arial" w:cs="Arial"/>
        </w:rPr>
      </w:pPr>
    </w:p>
    <w:p w14:paraId="06EE62D9" w14:textId="77777777" w:rsidR="001D17CC" w:rsidRPr="001D17CC" w:rsidRDefault="001D17CC"/>
    <w:sectPr w:rsidR="001D17CC" w:rsidRPr="001D1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EFA0D" w14:textId="77777777" w:rsidR="00810540" w:rsidRDefault="00810540" w:rsidP="001D17CC">
      <w:pPr>
        <w:spacing w:after="0" w:line="240" w:lineRule="auto"/>
      </w:pPr>
      <w:r>
        <w:separator/>
      </w:r>
    </w:p>
  </w:endnote>
  <w:endnote w:type="continuationSeparator" w:id="0">
    <w:p w14:paraId="2935B465" w14:textId="77777777" w:rsidR="00810540" w:rsidRDefault="00810540" w:rsidP="001D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C0225" w14:textId="77777777" w:rsidR="00810540" w:rsidRDefault="00810540" w:rsidP="001D17CC">
      <w:pPr>
        <w:spacing w:after="0" w:line="240" w:lineRule="auto"/>
      </w:pPr>
      <w:r>
        <w:separator/>
      </w:r>
    </w:p>
  </w:footnote>
  <w:footnote w:type="continuationSeparator" w:id="0">
    <w:p w14:paraId="7FA3050C" w14:textId="77777777" w:rsidR="00810540" w:rsidRDefault="00810540" w:rsidP="001D17CC">
      <w:pPr>
        <w:spacing w:after="0" w:line="240" w:lineRule="auto"/>
      </w:pPr>
      <w:r>
        <w:continuationSeparator/>
      </w:r>
    </w:p>
  </w:footnote>
  <w:footnote w:id="1">
    <w:p w14:paraId="0D69D6D8" w14:textId="77777777" w:rsidR="001D17CC" w:rsidRDefault="001D17CC" w:rsidP="001D17CC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  <w:t>zákon č. 206/2015 Sb., o pyrotechnických výrobcích a zacházení s nimi a o změně některých zákonů, ve znění pozdějších předpisů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3063DF4E" w14:textId="77777777" w:rsidR="001D17CC" w:rsidRDefault="001D17CC" w:rsidP="001D17CC">
      <w:pPr>
        <w:pStyle w:val="Textpoznpodarou"/>
        <w:ind w:left="284" w:hanging="284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  <w:t>viz územní plán města Přelouče zveřejněný na www.mestoprelouc.cz</w:t>
      </w:r>
    </w:p>
  </w:footnote>
  <w:footnote w:id="3">
    <w:p w14:paraId="027A8E14" w14:textId="77777777" w:rsidR="001D17CC" w:rsidRDefault="001D17CC" w:rsidP="001D17CC">
      <w:pPr>
        <w:pStyle w:val="Textpoznpodarou"/>
        <w:tabs>
          <w:tab w:val="left" w:pos="284"/>
        </w:tabs>
        <w:ind w:left="284" w:hanging="284"/>
        <w:jc w:val="both"/>
        <w:rPr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</w:r>
      <w:r>
        <w:rPr>
          <w:rFonts w:ascii="Arial" w:hAnsi="Arial" w:cs="Arial"/>
          <w:noProof w:val="0"/>
          <w:sz w:val="18"/>
          <w:szCs w:val="18"/>
        </w:rPr>
        <w:t>zákon č. 245/2000 Sb., o státních svátcích, o ostatních svátcích, o významných dnech a o dnech pracovního klidu, ve znění pozdějších předpisů</w:t>
      </w:r>
    </w:p>
  </w:footnote>
  <w:footnote w:id="4">
    <w:p w14:paraId="32A94778" w14:textId="77777777" w:rsidR="001D17CC" w:rsidRDefault="001D17CC" w:rsidP="001D17CC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  <w:t>zákon č. 455/1991 Sb., o živnostenském podnikání, ve znění pozdějších předpisů a nařízení vklády č. 278/2008 Sb., o obsahových náplních jednotlivých živností, ve znění pozdějších předpisů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D385D"/>
    <w:multiLevelType w:val="hybridMultilevel"/>
    <w:tmpl w:val="F8265C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F396B"/>
    <w:multiLevelType w:val="hybridMultilevel"/>
    <w:tmpl w:val="FC667C2A"/>
    <w:lvl w:ilvl="0" w:tplc="09ECF5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25680"/>
    <w:multiLevelType w:val="hybridMultilevel"/>
    <w:tmpl w:val="C16A9B60"/>
    <w:lvl w:ilvl="0" w:tplc="A4340972">
      <w:start w:val="2"/>
      <w:numFmt w:val="decimal"/>
      <w:pStyle w:val="slovanseznam"/>
      <w:lvlText w:val="%1)"/>
      <w:lvlJc w:val="left"/>
      <w:pPr>
        <w:ind w:left="144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21D5C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121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C189C"/>
    <w:multiLevelType w:val="hybridMultilevel"/>
    <w:tmpl w:val="431C165C"/>
    <w:lvl w:ilvl="0" w:tplc="C478A9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4B36CF3"/>
    <w:multiLevelType w:val="hybridMultilevel"/>
    <w:tmpl w:val="ECB2FE64"/>
    <w:lvl w:ilvl="0" w:tplc="08DACC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946EDA"/>
    <w:multiLevelType w:val="hybridMultilevel"/>
    <w:tmpl w:val="53181FD0"/>
    <w:lvl w:ilvl="0" w:tplc="18C6DE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41698D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3248B"/>
    <w:multiLevelType w:val="hybridMultilevel"/>
    <w:tmpl w:val="281C37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F1DD1"/>
    <w:multiLevelType w:val="hybridMultilevel"/>
    <w:tmpl w:val="330A8944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4BD02283"/>
    <w:multiLevelType w:val="hybridMultilevel"/>
    <w:tmpl w:val="47A029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8D6227"/>
    <w:multiLevelType w:val="hybridMultilevel"/>
    <w:tmpl w:val="AB78A25C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55864CC8"/>
    <w:multiLevelType w:val="hybridMultilevel"/>
    <w:tmpl w:val="4DE820FE"/>
    <w:lvl w:ilvl="0" w:tplc="2F006118">
      <w:start w:val="1"/>
      <w:numFmt w:val="lowerLetter"/>
      <w:lvlText w:val="%1)"/>
      <w:lvlJc w:val="left"/>
      <w:pPr>
        <w:ind w:left="375" w:hanging="375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5C81764"/>
    <w:multiLevelType w:val="hybridMultilevel"/>
    <w:tmpl w:val="CFF4707E"/>
    <w:lvl w:ilvl="0" w:tplc="DE04F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B6F24"/>
    <w:multiLevelType w:val="hybridMultilevel"/>
    <w:tmpl w:val="9ED4C058"/>
    <w:lvl w:ilvl="0" w:tplc="85CC69F4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A82C98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59299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0072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7538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9154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7840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8093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44885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482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43273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2309669">
    <w:abstractNumId w:val="9"/>
  </w:num>
  <w:num w:numId="11" w16cid:durableId="267201649">
    <w:abstractNumId w:val="10"/>
  </w:num>
  <w:num w:numId="12" w16cid:durableId="407655225">
    <w:abstractNumId w:val="12"/>
  </w:num>
  <w:num w:numId="13" w16cid:durableId="625353642">
    <w:abstractNumId w:val="4"/>
  </w:num>
  <w:num w:numId="14" w16cid:durableId="1288584939">
    <w:abstractNumId w:val="14"/>
  </w:num>
  <w:num w:numId="15" w16cid:durableId="1801682461">
    <w:abstractNumId w:val="1"/>
  </w:num>
  <w:num w:numId="16" w16cid:durableId="1589149000">
    <w:abstractNumId w:val="6"/>
  </w:num>
  <w:num w:numId="17" w16cid:durableId="17776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27"/>
    <w:rsid w:val="0004711C"/>
    <w:rsid w:val="00065B78"/>
    <w:rsid w:val="001A28E9"/>
    <w:rsid w:val="001D17CC"/>
    <w:rsid w:val="002E17B2"/>
    <w:rsid w:val="00321178"/>
    <w:rsid w:val="00484B7D"/>
    <w:rsid w:val="00810540"/>
    <w:rsid w:val="00935AD4"/>
    <w:rsid w:val="009B3F27"/>
    <w:rsid w:val="00B7007D"/>
    <w:rsid w:val="00C45899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701C"/>
  <w15:chartTrackingRefBased/>
  <w15:docId w15:val="{7C9B8CFC-01CA-4BF3-9895-57B2F1D1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3F27"/>
  </w:style>
  <w:style w:type="paragraph" w:styleId="Nadpis1">
    <w:name w:val="heading 1"/>
    <w:basedOn w:val="Normln"/>
    <w:next w:val="Normln"/>
    <w:link w:val="Nadpis1Char"/>
    <w:uiPriority w:val="9"/>
    <w:qFormat/>
    <w:rsid w:val="001D17C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17CC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1D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17CC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17CC"/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paragraph" w:styleId="slovanseznam">
    <w:name w:val="List Number"/>
    <w:basedOn w:val="Normln"/>
    <w:uiPriority w:val="99"/>
    <w:semiHidden/>
    <w:unhideWhenUsed/>
    <w:rsid w:val="001D17CC"/>
    <w:pPr>
      <w:numPr>
        <w:numId w:val="1"/>
      </w:numPr>
      <w:spacing w:line="254" w:lineRule="auto"/>
      <w:contextualSpacing/>
    </w:pPr>
    <w:rPr>
      <w:kern w:val="0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17CC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17CC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17CC"/>
    <w:pPr>
      <w:spacing w:after="120" w:line="254" w:lineRule="auto"/>
      <w:ind w:left="283"/>
    </w:pPr>
    <w:rPr>
      <w:kern w:val="0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17CC"/>
    <w:rPr>
      <w:kern w:val="0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1D17CC"/>
    <w:pPr>
      <w:spacing w:after="120" w:line="480" w:lineRule="auto"/>
      <w:ind w:left="283"/>
    </w:pPr>
    <w:rPr>
      <w:kern w:val="0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1D17CC"/>
    <w:rPr>
      <w:kern w:val="0"/>
      <w14:ligatures w14:val="none"/>
    </w:rPr>
  </w:style>
  <w:style w:type="paragraph" w:styleId="Bezmezer">
    <w:name w:val="No Spacing"/>
    <w:uiPriority w:val="1"/>
    <w:qFormat/>
    <w:rsid w:val="001D17CC"/>
    <w:pPr>
      <w:spacing w:after="0" w:line="240" w:lineRule="auto"/>
    </w:pPr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1D17CC"/>
    <w:pPr>
      <w:spacing w:line="254" w:lineRule="auto"/>
      <w:ind w:left="720"/>
      <w:contextualSpacing/>
    </w:pPr>
    <w:rPr>
      <w:kern w:val="0"/>
      <w14:ligatures w14:val="none"/>
    </w:rPr>
  </w:style>
  <w:style w:type="paragraph" w:customStyle="1" w:styleId="lnek-obsah2">
    <w:name w:val="Článek - obsah 2"/>
    <w:basedOn w:val="Seznam2"/>
    <w:autoRedefine/>
    <w:uiPriority w:val="99"/>
    <w:semiHidden/>
    <w:rsid w:val="001D17CC"/>
    <w:pPr>
      <w:widowControl w:val="0"/>
      <w:tabs>
        <w:tab w:val="left" w:pos="709"/>
      </w:tabs>
      <w:adjustRightInd w:val="0"/>
      <w:spacing w:after="0" w:line="240" w:lineRule="auto"/>
      <w:ind w:left="284" w:firstLine="0"/>
      <w:contextualSpacing w:val="0"/>
      <w:jc w:val="both"/>
    </w:pPr>
    <w:rPr>
      <w:rFonts w:ascii="Arial" w:eastAsia="Times New Roman" w:hAnsi="Arial" w:cs="Times New Roman"/>
      <w:kern w:val="0"/>
      <w:lang w:eastAsia="cs-CZ"/>
      <w14:ligatures w14:val="none"/>
    </w:rPr>
  </w:style>
  <w:style w:type="paragraph" w:customStyle="1" w:styleId="Seznamoslovan">
    <w:name w:val="Seznam očíslovaný"/>
    <w:basedOn w:val="Zkladntext"/>
    <w:uiPriority w:val="99"/>
    <w:semiHidden/>
    <w:rsid w:val="001D17CC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NormlnIMP">
    <w:name w:val="Normální_IMP"/>
    <w:basedOn w:val="Normln"/>
    <w:uiPriority w:val="99"/>
    <w:semiHidden/>
    <w:rsid w:val="001D17CC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odstavec1">
    <w:name w:val="odstavec 1"/>
    <w:basedOn w:val="Normln"/>
    <w:uiPriority w:val="99"/>
    <w:semiHidden/>
    <w:rsid w:val="001D17CC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1D17CC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1D17CC"/>
    <w:rPr>
      <w:i/>
      <w:iCs/>
    </w:rPr>
  </w:style>
  <w:style w:type="paragraph" w:styleId="Seznam2">
    <w:name w:val="List 2"/>
    <w:basedOn w:val="Normln"/>
    <w:uiPriority w:val="99"/>
    <w:semiHidden/>
    <w:unhideWhenUsed/>
    <w:rsid w:val="001D17CC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Znak_m%C4%9Bsta_P%C5%99elou%C4%8D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1561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6</cp:revision>
  <dcterms:created xsi:type="dcterms:W3CDTF">2024-06-10T06:59:00Z</dcterms:created>
  <dcterms:modified xsi:type="dcterms:W3CDTF">2024-07-01T13:09:00Z</dcterms:modified>
</cp:coreProperties>
</file>