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EEB8" w14:textId="1483222C" w:rsidR="0040133D" w:rsidRPr="008627FB" w:rsidRDefault="00374D86" w:rsidP="00374D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627FB">
        <w:rPr>
          <w:rFonts w:ascii="Arial" w:hAnsi="Arial" w:cs="Arial"/>
          <w:b/>
          <w:bCs/>
          <w:sz w:val="28"/>
          <w:szCs w:val="28"/>
        </w:rPr>
        <w:t xml:space="preserve">Nařízení města </w:t>
      </w:r>
      <w:proofErr w:type="spellStart"/>
      <w:r w:rsidRPr="008627FB">
        <w:rPr>
          <w:rFonts w:ascii="Arial" w:hAnsi="Arial" w:cs="Arial"/>
          <w:b/>
          <w:bCs/>
          <w:sz w:val="28"/>
          <w:szCs w:val="28"/>
        </w:rPr>
        <w:t>Žamberka</w:t>
      </w:r>
      <w:proofErr w:type="spellEnd"/>
    </w:p>
    <w:p w14:paraId="05C29CC6" w14:textId="720C92DA" w:rsidR="00374D86" w:rsidRPr="008627FB" w:rsidRDefault="008627FB" w:rsidP="00374D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27FB">
        <w:rPr>
          <w:rFonts w:ascii="Arial" w:hAnsi="Arial" w:cs="Arial"/>
          <w:b/>
          <w:bCs/>
          <w:sz w:val="22"/>
          <w:szCs w:val="22"/>
        </w:rPr>
        <w:t>o záměru zadat zpracování lesních hospodářských osnov</w:t>
      </w:r>
    </w:p>
    <w:p w14:paraId="0F3F89DA" w14:textId="77777777" w:rsidR="00374D86" w:rsidRPr="008627FB" w:rsidRDefault="00374D86">
      <w:pPr>
        <w:rPr>
          <w:rFonts w:ascii="Arial" w:hAnsi="Arial" w:cs="Arial"/>
          <w:sz w:val="22"/>
          <w:szCs w:val="22"/>
        </w:rPr>
      </w:pPr>
    </w:p>
    <w:p w14:paraId="237CC7A3" w14:textId="6A7269C7" w:rsidR="0040133D" w:rsidRPr="008627FB" w:rsidRDefault="00311065" w:rsidP="00BF6839">
      <w:pPr>
        <w:spacing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 xml:space="preserve">Rada města </w:t>
      </w:r>
      <w:proofErr w:type="spellStart"/>
      <w:r w:rsidRPr="008627FB">
        <w:rPr>
          <w:rFonts w:ascii="Arial" w:hAnsi="Arial" w:cs="Arial"/>
          <w:sz w:val="22"/>
          <w:szCs w:val="22"/>
        </w:rPr>
        <w:t>Žamberka</w:t>
      </w:r>
      <w:proofErr w:type="spellEnd"/>
      <w:r w:rsidRPr="008627FB">
        <w:rPr>
          <w:rFonts w:ascii="Arial" w:hAnsi="Arial" w:cs="Arial"/>
          <w:sz w:val="22"/>
          <w:szCs w:val="22"/>
        </w:rPr>
        <w:t xml:space="preserve"> se na svém zasedání dne </w:t>
      </w:r>
      <w:r w:rsidR="008627FB" w:rsidRPr="008627FB">
        <w:rPr>
          <w:rFonts w:ascii="Arial" w:hAnsi="Arial" w:cs="Arial"/>
          <w:sz w:val="22"/>
          <w:szCs w:val="22"/>
        </w:rPr>
        <w:t>04.06.2025</w:t>
      </w:r>
      <w:r w:rsidRPr="008627FB">
        <w:rPr>
          <w:rFonts w:ascii="Arial" w:hAnsi="Arial" w:cs="Arial"/>
          <w:sz w:val="22"/>
          <w:szCs w:val="22"/>
        </w:rPr>
        <w:t xml:space="preserve"> usnesla vydat v souladu s </w:t>
      </w:r>
      <w:proofErr w:type="spellStart"/>
      <w:r w:rsidRPr="008627FB">
        <w:rPr>
          <w:rFonts w:ascii="Arial" w:hAnsi="Arial" w:cs="Arial"/>
          <w:sz w:val="22"/>
          <w:szCs w:val="22"/>
        </w:rPr>
        <w:t>ust</w:t>
      </w:r>
      <w:proofErr w:type="spellEnd"/>
      <w:r w:rsidRPr="008627FB">
        <w:rPr>
          <w:rFonts w:ascii="Arial" w:hAnsi="Arial" w:cs="Arial"/>
          <w:sz w:val="22"/>
          <w:szCs w:val="22"/>
        </w:rPr>
        <w:t>. § 2</w:t>
      </w:r>
      <w:r w:rsidR="008627FB" w:rsidRPr="008627FB">
        <w:rPr>
          <w:rFonts w:ascii="Arial" w:hAnsi="Arial" w:cs="Arial"/>
          <w:sz w:val="22"/>
          <w:szCs w:val="22"/>
        </w:rPr>
        <w:t xml:space="preserve">5 odst. 2 </w:t>
      </w:r>
      <w:proofErr w:type="spellStart"/>
      <w:r w:rsidR="008627FB" w:rsidRPr="008627FB">
        <w:rPr>
          <w:rFonts w:ascii="Arial" w:hAnsi="Arial" w:cs="Arial"/>
          <w:sz w:val="22"/>
          <w:szCs w:val="22"/>
        </w:rPr>
        <w:t>zák.č</w:t>
      </w:r>
      <w:proofErr w:type="spellEnd"/>
      <w:r w:rsidR="008627FB" w:rsidRPr="008627FB">
        <w:rPr>
          <w:rFonts w:ascii="Arial" w:hAnsi="Arial" w:cs="Arial"/>
          <w:sz w:val="22"/>
          <w:szCs w:val="22"/>
        </w:rPr>
        <w:t>. 289/1995 Sb., o lesích a o změně a doplnění některých zákonů (lesní zákon), ve znění pozdějších předpisů</w:t>
      </w:r>
      <w:r w:rsidRPr="008627FB">
        <w:rPr>
          <w:rFonts w:ascii="Arial" w:hAnsi="Arial" w:cs="Arial"/>
          <w:sz w:val="22"/>
          <w:szCs w:val="22"/>
        </w:rPr>
        <w:t xml:space="preserve">, a v souladu   s </w:t>
      </w:r>
      <w:proofErr w:type="spellStart"/>
      <w:r w:rsidRPr="008627FB">
        <w:rPr>
          <w:rFonts w:ascii="Arial" w:hAnsi="Arial" w:cs="Arial"/>
          <w:sz w:val="22"/>
          <w:szCs w:val="22"/>
        </w:rPr>
        <w:t>ust</w:t>
      </w:r>
      <w:proofErr w:type="spellEnd"/>
      <w:r w:rsidRPr="008627FB">
        <w:rPr>
          <w:rFonts w:ascii="Arial" w:hAnsi="Arial" w:cs="Arial"/>
          <w:sz w:val="22"/>
          <w:szCs w:val="22"/>
        </w:rPr>
        <w:t>. § 11 odst. 1 a § 102 odst. 2 písm. d) zákona č. 128/2000 Sb., o obcích (obecní zřízení), ve znění pozdějších předpisů, toto nařízení:</w:t>
      </w:r>
      <w:r w:rsidRPr="008627FB">
        <w:rPr>
          <w:rFonts w:ascii="Arial" w:hAnsi="Arial" w:cs="Arial"/>
          <w:b/>
          <w:sz w:val="22"/>
          <w:szCs w:val="22"/>
        </w:rPr>
        <w:t xml:space="preserve"> </w:t>
      </w:r>
    </w:p>
    <w:p w14:paraId="050373F0" w14:textId="77777777" w:rsidR="0040133D" w:rsidRPr="008627FB" w:rsidRDefault="0040133D" w:rsidP="00BF6839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6F37DAC1" w14:textId="77777777" w:rsidR="0044367F" w:rsidRPr="008627FB" w:rsidRDefault="0044367F" w:rsidP="00BF6839">
      <w:pPr>
        <w:spacing w:line="259" w:lineRule="auto"/>
        <w:rPr>
          <w:rFonts w:ascii="Arial" w:hAnsi="Arial" w:cs="Arial"/>
          <w:sz w:val="22"/>
          <w:szCs w:val="22"/>
        </w:rPr>
      </w:pPr>
    </w:p>
    <w:p w14:paraId="41C61F5D" w14:textId="77777777" w:rsidR="0044367F" w:rsidRPr="008627FB" w:rsidRDefault="0044367F" w:rsidP="00BF6839">
      <w:pPr>
        <w:tabs>
          <w:tab w:val="center" w:pos="4536"/>
          <w:tab w:val="right" w:pos="9072"/>
        </w:tabs>
        <w:spacing w:line="259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Čl. 1</w:t>
      </w:r>
    </w:p>
    <w:p w14:paraId="78D3A009" w14:textId="5113085B" w:rsidR="0044367F" w:rsidRPr="00BF6839" w:rsidRDefault="008627FB" w:rsidP="00BF6839">
      <w:pPr>
        <w:spacing w:before="120" w:line="259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Předmět úpravy</w:t>
      </w:r>
    </w:p>
    <w:p w14:paraId="47A0410E" w14:textId="77777777" w:rsidR="008627FB" w:rsidRPr="008627FB" w:rsidRDefault="008627FB" w:rsidP="00BF6839">
      <w:pPr>
        <w:numPr>
          <w:ilvl w:val="0"/>
          <w:numId w:val="20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Pro všechny lesy o výměře menší než 50 ha ve vlastnictví fyzických a právnických osob, pokud pro ně není vypracovaný lesní hospodářský plán, se v souladu s </w:t>
      </w:r>
      <w:proofErr w:type="spellStart"/>
      <w:r w:rsidRPr="008627FB">
        <w:rPr>
          <w:rFonts w:ascii="Arial" w:hAnsi="Arial" w:cs="Arial"/>
          <w:sz w:val="22"/>
          <w:szCs w:val="22"/>
        </w:rPr>
        <w:t>ust</w:t>
      </w:r>
      <w:proofErr w:type="spellEnd"/>
      <w:r w:rsidRPr="008627FB">
        <w:rPr>
          <w:rFonts w:ascii="Arial" w:hAnsi="Arial" w:cs="Arial"/>
          <w:sz w:val="22"/>
          <w:szCs w:val="22"/>
        </w:rPr>
        <w:t>. § 25 odst. 1 zákona č. 289/1995 Sb., o lesích a o změně a doplnění některých zákonů (lesní zákon), ve znění pozdějších předpisů, zpracovávají lesní hospodářské osnovy. Náklady na zpracování lesních hospodářských osnov hradí stát.</w:t>
      </w:r>
    </w:p>
    <w:p w14:paraId="69EC8B5A" w14:textId="77777777" w:rsidR="008627FB" w:rsidRPr="008627FB" w:rsidRDefault="008627FB" w:rsidP="00BF6839">
      <w:pPr>
        <w:numPr>
          <w:ilvl w:val="0"/>
          <w:numId w:val="20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 xml:space="preserve">Na území lesního hospodářského celku Lanškroun končí k 31.12.2026 platnost dříve zpracovaných lesních hospodářských osnov. </w:t>
      </w:r>
    </w:p>
    <w:p w14:paraId="32AAF0A9" w14:textId="77777777" w:rsidR="008627FB" w:rsidRPr="008627FB" w:rsidRDefault="008627FB" w:rsidP="00BF6839">
      <w:pPr>
        <w:numPr>
          <w:ilvl w:val="0"/>
          <w:numId w:val="20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 xml:space="preserve">Město Žamberk vyhlašuje záměr zadat zpracování lesních hospodářských osnov dle </w:t>
      </w:r>
      <w:proofErr w:type="spellStart"/>
      <w:r w:rsidRPr="008627FB">
        <w:rPr>
          <w:rFonts w:ascii="Arial" w:hAnsi="Arial" w:cs="Arial"/>
          <w:sz w:val="22"/>
          <w:szCs w:val="22"/>
        </w:rPr>
        <w:t>ust</w:t>
      </w:r>
      <w:proofErr w:type="spellEnd"/>
      <w:r w:rsidRPr="008627FB">
        <w:rPr>
          <w:rFonts w:ascii="Arial" w:hAnsi="Arial" w:cs="Arial"/>
          <w:sz w:val="22"/>
          <w:szCs w:val="22"/>
        </w:rPr>
        <w:t>. § 25 odst. 2 lesního zákona. Lesní hospodářské osnovy budou zpracovány v zařizovacím obvodu Lanškroun pro katastrální území nebo jejich části uvedená v článku 2 tohoto nařízení.</w:t>
      </w:r>
    </w:p>
    <w:p w14:paraId="62DF4BA0" w14:textId="77777777" w:rsidR="008627FB" w:rsidRPr="008627FB" w:rsidRDefault="008627FB" w:rsidP="00BF6839">
      <w:pPr>
        <w:numPr>
          <w:ilvl w:val="0"/>
          <w:numId w:val="20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 xml:space="preserve">Platnost lesních hospodářských osnov, které jsou předmětem výše uvedeného záměru, je stanovena na 10 let, a to na období od 01.01.2027 do 31.12.2036. </w:t>
      </w:r>
    </w:p>
    <w:p w14:paraId="2B6516DD" w14:textId="77777777" w:rsidR="008627FB" w:rsidRPr="008627FB" w:rsidRDefault="008627FB" w:rsidP="00BF6839">
      <w:pPr>
        <w:spacing w:before="120" w:after="120" w:line="259" w:lineRule="auto"/>
        <w:ind w:left="720"/>
        <w:rPr>
          <w:rFonts w:ascii="Arial" w:hAnsi="Arial" w:cs="Arial"/>
          <w:sz w:val="22"/>
          <w:szCs w:val="22"/>
        </w:rPr>
      </w:pPr>
    </w:p>
    <w:p w14:paraId="602AD8AD" w14:textId="77777777" w:rsidR="008627FB" w:rsidRPr="008627FB" w:rsidRDefault="008627FB" w:rsidP="00BF6839">
      <w:pPr>
        <w:spacing w:before="120" w:line="259" w:lineRule="auto"/>
        <w:ind w:left="35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Čl. 2</w:t>
      </w:r>
    </w:p>
    <w:p w14:paraId="66C74E1F" w14:textId="77777777" w:rsidR="008627FB" w:rsidRPr="008627FB" w:rsidRDefault="008627FB" w:rsidP="00BF6839">
      <w:pPr>
        <w:spacing w:before="120" w:line="259" w:lineRule="auto"/>
        <w:ind w:left="35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Určení území</w:t>
      </w:r>
    </w:p>
    <w:p w14:paraId="070CDCF9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Lesní hospodářské osnovy budou v obvodu obce s rozšířenou působností Žamberk zpracovány pro následující katastrální území (nebo jejich části):</w:t>
      </w:r>
    </w:p>
    <w:p w14:paraId="1385EA8A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  <w:proofErr w:type="spellStart"/>
      <w:r w:rsidRPr="008627FB">
        <w:rPr>
          <w:rFonts w:ascii="Arial" w:hAnsi="Arial" w:cs="Arial"/>
          <w:sz w:val="22"/>
          <w:szCs w:val="22"/>
        </w:rPr>
        <w:t>Bohousová</w:t>
      </w:r>
      <w:proofErr w:type="spellEnd"/>
      <w:r w:rsidRPr="008627FB">
        <w:rPr>
          <w:rFonts w:ascii="Arial" w:hAnsi="Arial" w:cs="Arial"/>
          <w:sz w:val="22"/>
          <w:szCs w:val="22"/>
        </w:rPr>
        <w:t xml:space="preserve">, Bystřec, </w:t>
      </w:r>
      <w:proofErr w:type="spellStart"/>
      <w:r w:rsidRPr="008627FB">
        <w:rPr>
          <w:rFonts w:ascii="Arial" w:hAnsi="Arial" w:cs="Arial"/>
          <w:sz w:val="22"/>
          <w:szCs w:val="22"/>
        </w:rPr>
        <w:t>Celné</w:t>
      </w:r>
      <w:proofErr w:type="spellEnd"/>
      <w:r w:rsidRPr="008627FB">
        <w:rPr>
          <w:rFonts w:ascii="Arial" w:hAnsi="Arial" w:cs="Arial"/>
          <w:sz w:val="22"/>
          <w:szCs w:val="22"/>
        </w:rPr>
        <w:t>, Červená, Česká Rybná, České Petrovice, Dlouhoňovice, Hejnice u </w:t>
      </w:r>
      <w:proofErr w:type="spellStart"/>
      <w:r w:rsidRPr="008627FB">
        <w:rPr>
          <w:rFonts w:ascii="Arial" w:hAnsi="Arial" w:cs="Arial"/>
          <w:sz w:val="22"/>
          <w:szCs w:val="22"/>
        </w:rPr>
        <w:t>Žamberka</w:t>
      </w:r>
      <w:proofErr w:type="spellEnd"/>
      <w:r w:rsidRPr="008627FB">
        <w:rPr>
          <w:rFonts w:ascii="Arial" w:hAnsi="Arial" w:cs="Arial"/>
          <w:sz w:val="22"/>
          <w:szCs w:val="22"/>
        </w:rPr>
        <w:t xml:space="preserve">, Helvíkovice, Jablonné nad Orlicí, Jamné nad Orlicí, Klášterec nad Orlicí, Kunčice u Letohradu, Letohrad, Líšnice, Lukavice v Čechách, Mistrovice nad Orlicí, Nekoř, Orlice, Orličky, Pastviny u Klášterce nad Orlicí, Písečná u </w:t>
      </w:r>
      <w:proofErr w:type="spellStart"/>
      <w:r w:rsidRPr="008627FB">
        <w:rPr>
          <w:rFonts w:ascii="Arial" w:hAnsi="Arial" w:cs="Arial"/>
          <w:sz w:val="22"/>
          <w:szCs w:val="22"/>
        </w:rPr>
        <w:t>Žamberka</w:t>
      </w:r>
      <w:proofErr w:type="spellEnd"/>
      <w:r w:rsidRPr="008627FB">
        <w:rPr>
          <w:rFonts w:ascii="Arial" w:hAnsi="Arial" w:cs="Arial"/>
          <w:sz w:val="22"/>
          <w:szCs w:val="22"/>
        </w:rPr>
        <w:t>, Sobkovice, Studené, Šedivec, Těchonín, Verměřovice, Žamberk, Žampach.</w:t>
      </w:r>
    </w:p>
    <w:p w14:paraId="13837ED0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36A49A66" w14:textId="77777777" w:rsidR="008627FB" w:rsidRPr="008627FB" w:rsidRDefault="008627FB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Čl. 3</w:t>
      </w:r>
    </w:p>
    <w:p w14:paraId="63C414AB" w14:textId="77777777" w:rsidR="008627FB" w:rsidRPr="008627FB" w:rsidRDefault="008627FB" w:rsidP="00BF6839">
      <w:pPr>
        <w:numPr>
          <w:ilvl w:val="0"/>
          <w:numId w:val="21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 xml:space="preserve">Vlastníci lesů v uvedeném zařizovacím obvodu mají právo u Městského úřadu Žamberk, odboru životního prostředí a zemědělství, uplatnit své požadavky na zpracování lesních hospodářských osnov písemně nebo ústně do protokolu, a to včetně svých hospodářských záměrů. </w:t>
      </w:r>
    </w:p>
    <w:p w14:paraId="7459C740" w14:textId="77777777" w:rsidR="008627FB" w:rsidRPr="008627FB" w:rsidRDefault="008627FB" w:rsidP="00BF6839">
      <w:pPr>
        <w:numPr>
          <w:ilvl w:val="0"/>
          <w:numId w:val="21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Připomínky a požadavky mohou uplatnit také další právnické a fyzické osoby, jejichž práva, právem chráněné zájmy nebo povinnosti mohou být dotčeny.</w:t>
      </w:r>
    </w:p>
    <w:p w14:paraId="333DC801" w14:textId="77777777" w:rsidR="008627FB" w:rsidRPr="008627FB" w:rsidRDefault="008627FB" w:rsidP="00BF6839">
      <w:pPr>
        <w:numPr>
          <w:ilvl w:val="0"/>
          <w:numId w:val="21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Termín pro oznámení připomínek a požadavků se stanovuje do 31.08.2025. V uvedeném termínu oznámí vlastníci lesa případně též skutečnost, že pro své lesy zadali zpracování lesního hospodářského plánu.</w:t>
      </w:r>
    </w:p>
    <w:p w14:paraId="642E9B9D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6B14BA49" w14:textId="77777777" w:rsidR="008627FB" w:rsidRPr="008627FB" w:rsidRDefault="008627FB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 xml:space="preserve">Čl. 4 </w:t>
      </w:r>
    </w:p>
    <w:p w14:paraId="153B8413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Lhůta a místo, kde vlastník lesa obdrží bezplatně zpracovanou lesní hospodářskou osnovu týkající se jeho lesa, bude oznámena veřejnou vyhláškou.</w:t>
      </w:r>
    </w:p>
    <w:p w14:paraId="274682A1" w14:textId="77777777" w:rsidR="008627FB" w:rsidRPr="008627FB" w:rsidRDefault="008627FB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570E1707" w14:textId="77777777" w:rsidR="008627FB" w:rsidRPr="008627FB" w:rsidRDefault="008627FB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8627FB">
        <w:rPr>
          <w:rFonts w:ascii="Arial" w:hAnsi="Arial" w:cs="Arial"/>
          <w:b/>
          <w:sz w:val="22"/>
          <w:szCs w:val="22"/>
        </w:rPr>
        <w:t>Čl. 5</w:t>
      </w:r>
    </w:p>
    <w:p w14:paraId="52965EC1" w14:textId="77777777" w:rsidR="008627FB" w:rsidRPr="008627FB" w:rsidRDefault="008627FB" w:rsidP="00BF6839">
      <w:pPr>
        <w:numPr>
          <w:ilvl w:val="0"/>
          <w:numId w:val="22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Toto nařízení nabývá účinnosti patnáctým dnem následujícím po jeho vyhlášení.</w:t>
      </w:r>
    </w:p>
    <w:p w14:paraId="6DBDEB93" w14:textId="77777777" w:rsidR="008627FB" w:rsidRPr="008627FB" w:rsidRDefault="008627FB" w:rsidP="00BF6839">
      <w:pPr>
        <w:numPr>
          <w:ilvl w:val="0"/>
          <w:numId w:val="22"/>
        </w:numPr>
        <w:spacing w:before="120" w:after="120"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Nařízení se zároveň zveřejňuje na úředních deskách obecních úřadů uvedených v zařizovacím obvodu tohoto nařízení.</w:t>
      </w:r>
    </w:p>
    <w:p w14:paraId="3B0EDFE8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44B09595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4A9CE4FA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74A071C3" w14:textId="77777777" w:rsidR="0044367F" w:rsidRPr="008627FB" w:rsidRDefault="0044367F" w:rsidP="00643C9A">
      <w:pPr>
        <w:spacing w:line="259" w:lineRule="auto"/>
        <w:rPr>
          <w:rFonts w:ascii="Arial" w:hAnsi="Arial" w:cs="Arial"/>
          <w:sz w:val="22"/>
          <w:szCs w:val="22"/>
        </w:rPr>
      </w:pPr>
    </w:p>
    <w:p w14:paraId="4A3931D0" w14:textId="29AFBA9C" w:rsidR="0044367F" w:rsidRPr="008627FB" w:rsidRDefault="0044367F" w:rsidP="00643C9A">
      <w:pPr>
        <w:spacing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Mgr. Jiří Mencák, v.r.</w:t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  <w:t xml:space="preserve">      </w:t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>Mgr. Ondřej Jireš, v.r.</w:t>
      </w:r>
    </w:p>
    <w:p w14:paraId="0F38C8AA" w14:textId="77777777" w:rsidR="0044367F" w:rsidRPr="008627FB" w:rsidRDefault="0044367F" w:rsidP="00643C9A">
      <w:pPr>
        <w:spacing w:line="259" w:lineRule="auto"/>
        <w:rPr>
          <w:rFonts w:ascii="Arial" w:hAnsi="Arial" w:cs="Arial"/>
          <w:sz w:val="22"/>
          <w:szCs w:val="22"/>
        </w:rPr>
      </w:pPr>
      <w:r w:rsidRPr="008627FB">
        <w:rPr>
          <w:rFonts w:ascii="Arial" w:hAnsi="Arial" w:cs="Arial"/>
          <w:sz w:val="22"/>
          <w:szCs w:val="22"/>
        </w:rPr>
        <w:t>starosta</w:t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</w:r>
      <w:r w:rsidRPr="008627FB">
        <w:rPr>
          <w:rFonts w:ascii="Arial" w:hAnsi="Arial" w:cs="Arial"/>
          <w:sz w:val="22"/>
          <w:szCs w:val="22"/>
        </w:rPr>
        <w:tab/>
        <w:t xml:space="preserve">      </w:t>
      </w:r>
      <w:r w:rsidRPr="008627FB">
        <w:rPr>
          <w:rFonts w:ascii="Arial" w:hAnsi="Arial" w:cs="Arial"/>
          <w:sz w:val="22"/>
          <w:szCs w:val="22"/>
        </w:rPr>
        <w:tab/>
        <w:t>místostarosta</w:t>
      </w:r>
    </w:p>
    <w:p w14:paraId="7945EE7C" w14:textId="77C351E7" w:rsidR="0044367F" w:rsidRPr="008627FB" w:rsidRDefault="0044367F" w:rsidP="00643C9A">
      <w:pPr>
        <w:spacing w:line="259" w:lineRule="auto"/>
        <w:rPr>
          <w:rFonts w:ascii="Arial" w:hAnsi="Arial" w:cs="Arial"/>
          <w:sz w:val="22"/>
          <w:szCs w:val="22"/>
        </w:rPr>
      </w:pPr>
    </w:p>
    <w:p w14:paraId="1B2A0E0C" w14:textId="77777777" w:rsidR="00882035" w:rsidRPr="008627FB" w:rsidRDefault="00882035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0ADAFAFE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03DB4BA3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0EF14F49" w14:textId="77777777" w:rsidR="0044367F" w:rsidRPr="008627FB" w:rsidRDefault="0044367F" w:rsidP="00BF6839">
      <w:pPr>
        <w:spacing w:before="120" w:after="120" w:line="259" w:lineRule="auto"/>
        <w:rPr>
          <w:rFonts w:ascii="Arial" w:hAnsi="Arial" w:cs="Arial"/>
          <w:sz w:val="22"/>
          <w:szCs w:val="22"/>
        </w:rPr>
      </w:pPr>
    </w:p>
    <w:p w14:paraId="4CA610F1" w14:textId="77777777" w:rsidR="00516D71" w:rsidRPr="008627FB" w:rsidRDefault="00516D71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7ABEE21B" w14:textId="77777777" w:rsidR="00516D71" w:rsidRPr="008627FB" w:rsidRDefault="00516D71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629AB497" w14:textId="77777777" w:rsidR="00516D71" w:rsidRPr="008627FB" w:rsidRDefault="00516D71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2DCF12CE" w14:textId="77777777" w:rsidR="00516D71" w:rsidRPr="008627FB" w:rsidRDefault="00516D71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3C54A2BD" w14:textId="77777777" w:rsidR="00516D71" w:rsidRPr="008627FB" w:rsidRDefault="00516D71" w:rsidP="00BF6839">
      <w:pPr>
        <w:spacing w:before="120" w:after="12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AA7D0D5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50A165C2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04FDEE95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208D2E84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678771C4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54DF22D2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4F3B1646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2BA4A122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04602D9F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6607A281" w14:textId="77777777" w:rsidR="00516D71" w:rsidRDefault="00516D71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633E5BC1" w14:textId="77777777" w:rsidR="00C55AD9" w:rsidRDefault="00C55AD9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0966C7CC" w14:textId="77777777" w:rsidR="00C55AD9" w:rsidRDefault="00C55AD9" w:rsidP="00BF6839">
      <w:pPr>
        <w:spacing w:before="120" w:after="120" w:line="259" w:lineRule="auto"/>
        <w:jc w:val="center"/>
        <w:rPr>
          <w:b/>
          <w:sz w:val="22"/>
          <w:szCs w:val="22"/>
        </w:rPr>
      </w:pPr>
    </w:p>
    <w:p w14:paraId="31544B5E" w14:textId="77777777" w:rsidR="0044367F" w:rsidRDefault="0044367F" w:rsidP="00BF6839">
      <w:pPr>
        <w:spacing w:before="120" w:after="120" w:line="259" w:lineRule="auto"/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11F"/>
    <w:multiLevelType w:val="hybridMultilevel"/>
    <w:tmpl w:val="2FEE2F5A"/>
    <w:lvl w:ilvl="0" w:tplc="299E01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71B85"/>
    <w:multiLevelType w:val="hybridMultilevel"/>
    <w:tmpl w:val="DF148734"/>
    <w:lvl w:ilvl="0" w:tplc="110ECD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82440"/>
    <w:multiLevelType w:val="hybridMultilevel"/>
    <w:tmpl w:val="6ACEF520"/>
    <w:lvl w:ilvl="0" w:tplc="579C7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0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2108424717">
    <w:abstractNumId w:val="3"/>
  </w:num>
  <w:num w:numId="2" w16cid:durableId="1030716477">
    <w:abstractNumId w:val="1"/>
  </w:num>
  <w:num w:numId="3" w16cid:durableId="1647513716">
    <w:abstractNumId w:val="5"/>
  </w:num>
  <w:num w:numId="4" w16cid:durableId="558711902">
    <w:abstractNumId w:val="2"/>
  </w:num>
  <w:num w:numId="5" w16cid:durableId="1317151487">
    <w:abstractNumId w:val="19"/>
  </w:num>
  <w:num w:numId="6" w16cid:durableId="688529291">
    <w:abstractNumId w:val="21"/>
  </w:num>
  <w:num w:numId="7" w16cid:durableId="1880895194">
    <w:abstractNumId w:val="7"/>
  </w:num>
  <w:num w:numId="8" w16cid:durableId="487866964">
    <w:abstractNumId w:val="18"/>
  </w:num>
  <w:num w:numId="9" w16cid:durableId="453912852">
    <w:abstractNumId w:val="13"/>
  </w:num>
  <w:num w:numId="10" w16cid:durableId="2056197857">
    <w:abstractNumId w:val="17"/>
  </w:num>
  <w:num w:numId="11" w16cid:durableId="1840848034">
    <w:abstractNumId w:val="6"/>
  </w:num>
  <w:num w:numId="12" w16cid:durableId="209269674">
    <w:abstractNumId w:val="9"/>
  </w:num>
  <w:num w:numId="13" w16cid:durableId="2131892099">
    <w:abstractNumId w:val="10"/>
  </w:num>
  <w:num w:numId="14" w16cid:durableId="1430588063">
    <w:abstractNumId w:val="16"/>
  </w:num>
  <w:num w:numId="15" w16cid:durableId="1391881765">
    <w:abstractNumId w:val="8"/>
  </w:num>
  <w:num w:numId="16" w16cid:durableId="1965040504">
    <w:abstractNumId w:val="15"/>
  </w:num>
  <w:num w:numId="17" w16cid:durableId="1178151384">
    <w:abstractNumId w:val="20"/>
  </w:num>
  <w:num w:numId="18" w16cid:durableId="531764845">
    <w:abstractNumId w:val="14"/>
  </w:num>
  <w:num w:numId="19" w16cid:durableId="455218212">
    <w:abstractNumId w:val="4"/>
  </w:num>
  <w:num w:numId="20" w16cid:durableId="123431653">
    <w:abstractNumId w:val="12"/>
  </w:num>
  <w:num w:numId="21" w16cid:durableId="1768379824">
    <w:abstractNumId w:val="0"/>
  </w:num>
  <w:num w:numId="22" w16cid:durableId="140080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117DF6"/>
    <w:rsid w:val="00145831"/>
    <w:rsid w:val="00183E7A"/>
    <w:rsid w:val="001A4D36"/>
    <w:rsid w:val="001B0553"/>
    <w:rsid w:val="00221375"/>
    <w:rsid w:val="00225B00"/>
    <w:rsid w:val="00262E63"/>
    <w:rsid w:val="00264CA0"/>
    <w:rsid w:val="002761F0"/>
    <w:rsid w:val="00286416"/>
    <w:rsid w:val="002A354D"/>
    <w:rsid w:val="00311065"/>
    <w:rsid w:val="003413B0"/>
    <w:rsid w:val="00374D86"/>
    <w:rsid w:val="0040133D"/>
    <w:rsid w:val="0044367F"/>
    <w:rsid w:val="00447E78"/>
    <w:rsid w:val="004816E8"/>
    <w:rsid w:val="00516D71"/>
    <w:rsid w:val="00540C8A"/>
    <w:rsid w:val="00614FD1"/>
    <w:rsid w:val="00643C9A"/>
    <w:rsid w:val="00676C27"/>
    <w:rsid w:val="006D2CE2"/>
    <w:rsid w:val="006F0B1C"/>
    <w:rsid w:val="006F5EDF"/>
    <w:rsid w:val="007560D1"/>
    <w:rsid w:val="00805CF1"/>
    <w:rsid w:val="00851971"/>
    <w:rsid w:val="008627FB"/>
    <w:rsid w:val="00882035"/>
    <w:rsid w:val="008C44F5"/>
    <w:rsid w:val="0093702C"/>
    <w:rsid w:val="009A3E67"/>
    <w:rsid w:val="00A20624"/>
    <w:rsid w:val="00AA2B91"/>
    <w:rsid w:val="00AB2923"/>
    <w:rsid w:val="00B25391"/>
    <w:rsid w:val="00B471C7"/>
    <w:rsid w:val="00BF6839"/>
    <w:rsid w:val="00C55AD9"/>
    <w:rsid w:val="00C61795"/>
    <w:rsid w:val="00CB2CB1"/>
    <w:rsid w:val="00D02964"/>
    <w:rsid w:val="00DB4B4E"/>
    <w:rsid w:val="00E21CD0"/>
    <w:rsid w:val="00E50C99"/>
    <w:rsid w:val="00EC0D26"/>
    <w:rsid w:val="00F34A91"/>
    <w:rsid w:val="00F5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642E-6D42-4E91-9CAD-8841A0B1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Kubová Jitka</cp:lastModifiedBy>
  <cp:revision>6</cp:revision>
  <cp:lastPrinted>2025-06-02T04:19:00Z</cp:lastPrinted>
  <dcterms:created xsi:type="dcterms:W3CDTF">2025-06-02T04:09:00Z</dcterms:created>
  <dcterms:modified xsi:type="dcterms:W3CDTF">2025-06-02T04:19:00Z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