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0810" w14:textId="77777777" w:rsidR="00DA7FE1" w:rsidRDefault="00000000">
      <w:pPr>
        <w:pStyle w:val="Nzev"/>
      </w:pPr>
      <w:r>
        <w:rPr>
          <w:rFonts w:cs="Arial"/>
          <w:noProof/>
        </w:rPr>
        <w:drawing>
          <wp:inline distT="0" distB="0" distL="0" distR="0" wp14:anchorId="68FF99CE" wp14:editId="30BC6EDF">
            <wp:extent cx="1619246" cy="1619246"/>
            <wp:effectExtent l="0" t="0" r="4" b="4"/>
            <wp:docPr id="9383580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46" cy="1619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9F3524" w14:textId="77777777" w:rsidR="00DA7FE1" w:rsidRDefault="00000000">
      <w:pPr>
        <w:pStyle w:val="Nadpis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Obecně závazná vyhláška obce Chlistov,</w:t>
      </w:r>
      <w:r>
        <w:rPr>
          <w:rFonts w:ascii="Verdana" w:hAnsi="Verdana"/>
          <w:sz w:val="32"/>
          <w:szCs w:val="32"/>
        </w:rPr>
        <w:br/>
        <w:t>kterou se zrušuje obecně závazná vyhláška č. 3/2026</w:t>
      </w:r>
    </w:p>
    <w:p w14:paraId="3AC66C23" w14:textId="77777777" w:rsidR="00DA7FE1" w:rsidRDefault="00000000">
      <w:pPr>
        <w:pStyle w:val="UvodniVeta"/>
        <w:spacing w:before="0" w:after="24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Chlistov se na svém zasedání dne 26. března 2026 usneslo vydat na základě ustanovení § 84 odst. 2 písm. h) zákona č. 128/2000 Sb., o obcích (obecní zřízení), ve znění pozdějších předpisů, tuto obecně závaznou vyhlášku (dále jen „vyhláška“):</w:t>
      </w:r>
    </w:p>
    <w:p w14:paraId="692F4E2F" w14:textId="77777777" w:rsidR="00DA7FE1" w:rsidRDefault="00000000">
      <w:pPr>
        <w:pStyle w:val="Nadpis2"/>
        <w:spacing w:before="240" w:line="264" w:lineRule="auto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1</w:t>
      </w:r>
      <w:r>
        <w:rPr>
          <w:rFonts w:ascii="Verdana" w:hAnsi="Verdana"/>
          <w:sz w:val="20"/>
          <w:szCs w:val="20"/>
        </w:rPr>
        <w:br/>
        <w:t>Zrušovací ustanovení</w:t>
      </w:r>
    </w:p>
    <w:p w14:paraId="56D74840" w14:textId="77777777" w:rsidR="00DA7FE1" w:rsidRDefault="00000000">
      <w:pPr>
        <w:pStyle w:val="Odstavec"/>
        <w:spacing w:after="24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Zrušuje se obecně závazná vyhláška č. 3/2026, o vedení technické mapy obce, ze dne 19. prosince 2025.</w:t>
      </w:r>
    </w:p>
    <w:p w14:paraId="1BFB9DAA" w14:textId="77777777" w:rsidR="00DA7FE1" w:rsidRDefault="00000000">
      <w:pPr>
        <w:pStyle w:val="Nadpis2"/>
        <w:spacing w:before="24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2</w:t>
      </w:r>
      <w:r>
        <w:rPr>
          <w:rFonts w:ascii="Verdana" w:hAnsi="Verdana"/>
          <w:sz w:val="20"/>
          <w:szCs w:val="20"/>
        </w:rPr>
        <w:br/>
        <w:t>Účinnost</w:t>
      </w:r>
    </w:p>
    <w:p w14:paraId="1EDC3124" w14:textId="77777777" w:rsidR="00DA7FE1" w:rsidRDefault="00000000">
      <w:pPr>
        <w:pStyle w:val="Odstavec"/>
        <w:spacing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Tato vyhláška nabývá účinnosti počátkem patnáctého dne následujícího po dni jejího vyhlášení.</w:t>
      </w:r>
    </w:p>
    <w:p w14:paraId="0055F644" w14:textId="77777777" w:rsidR="00DA7FE1" w:rsidRDefault="00DA7FE1">
      <w:pPr>
        <w:pStyle w:val="Odstavec"/>
        <w:spacing w:line="264" w:lineRule="auto"/>
        <w:rPr>
          <w:rFonts w:ascii="Verdana" w:hAnsi="Verdana"/>
          <w:sz w:val="20"/>
          <w:szCs w:val="20"/>
        </w:rPr>
      </w:pPr>
    </w:p>
    <w:p w14:paraId="7CD54D6A" w14:textId="77777777" w:rsidR="00DA7FE1" w:rsidRDefault="00DA7FE1">
      <w:pPr>
        <w:pStyle w:val="Odstavec"/>
        <w:spacing w:line="264" w:lineRule="auto"/>
        <w:rPr>
          <w:rFonts w:ascii="Verdana" w:hAnsi="Verdana"/>
          <w:sz w:val="20"/>
          <w:szCs w:val="20"/>
        </w:rPr>
      </w:pPr>
    </w:p>
    <w:p w14:paraId="1E07DCFD" w14:textId="77777777" w:rsidR="00DA7FE1" w:rsidRDefault="00DA7FE1">
      <w:pPr>
        <w:pStyle w:val="Odstavec"/>
        <w:spacing w:line="264" w:lineRule="auto"/>
        <w:rPr>
          <w:rFonts w:ascii="Verdana" w:hAnsi="Verdana"/>
          <w:sz w:val="20"/>
          <w:szCs w:val="20"/>
        </w:rPr>
      </w:pPr>
    </w:p>
    <w:p w14:paraId="2EB592FA" w14:textId="77777777" w:rsidR="00DA7FE1" w:rsidRDefault="00000000">
      <w:pPr>
        <w:pStyle w:val="Odstavec"/>
        <w:spacing w:after="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……………………………………….                                                             ……………………………………………</w:t>
      </w:r>
    </w:p>
    <w:p w14:paraId="06D45C16" w14:textId="77777777" w:rsidR="00DA7FE1" w:rsidRDefault="00000000">
      <w:pPr>
        <w:pStyle w:val="Odstavec"/>
        <w:spacing w:after="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Miroslav Javorský                                                                         Ing. Václav Bouček</w:t>
      </w:r>
    </w:p>
    <w:p w14:paraId="1BDD749D" w14:textId="77777777" w:rsidR="00DA7FE1" w:rsidRDefault="00000000">
      <w:pPr>
        <w:pStyle w:val="Odstavec"/>
        <w:spacing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místostarosta obce                                                                             starosta obce</w:t>
      </w:r>
    </w:p>
    <w:p w14:paraId="19CF5C7E" w14:textId="77777777" w:rsidR="00DA7FE1" w:rsidRDefault="00DA7FE1">
      <w:pPr>
        <w:pStyle w:val="Odstavec"/>
        <w:spacing w:line="264" w:lineRule="auto"/>
        <w:rPr>
          <w:rFonts w:ascii="Verdana" w:hAnsi="Verdana"/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A7FE1" w14:paraId="09FCF6B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1BFCC1" w14:textId="77777777" w:rsidR="00DA7FE1" w:rsidRDefault="00DA7FE1">
            <w:pPr>
              <w:pStyle w:val="PodpisovePole"/>
              <w:spacing w:line="264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BC4DAF" w14:textId="77777777" w:rsidR="00DA7FE1" w:rsidRDefault="00DA7FE1">
            <w:pPr>
              <w:pStyle w:val="PodpisovePole"/>
              <w:spacing w:line="264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9075AF" w14:textId="77777777" w:rsidR="00DA7FE1" w:rsidRDefault="00DA7FE1">
      <w:pPr>
        <w:spacing w:line="264" w:lineRule="auto"/>
        <w:rPr>
          <w:rFonts w:ascii="Verdana" w:hAnsi="Verdana"/>
          <w:sz w:val="20"/>
          <w:szCs w:val="20"/>
        </w:rPr>
      </w:pPr>
    </w:p>
    <w:sectPr w:rsidR="00DA7FE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64B1" w14:textId="77777777" w:rsidR="00A4006F" w:rsidRDefault="00A4006F">
      <w:r>
        <w:separator/>
      </w:r>
    </w:p>
  </w:endnote>
  <w:endnote w:type="continuationSeparator" w:id="0">
    <w:p w14:paraId="2A5FE8A6" w14:textId="77777777" w:rsidR="00A4006F" w:rsidRDefault="00A4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CB27" w14:textId="77777777" w:rsidR="00A4006F" w:rsidRDefault="00A4006F">
      <w:r>
        <w:rPr>
          <w:color w:val="000000"/>
        </w:rPr>
        <w:separator/>
      </w:r>
    </w:p>
  </w:footnote>
  <w:footnote w:type="continuationSeparator" w:id="0">
    <w:p w14:paraId="24B2BB94" w14:textId="77777777" w:rsidR="00A4006F" w:rsidRDefault="00A40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7FE1"/>
    <w:rsid w:val="00A4006F"/>
    <w:rsid w:val="00DA7FE1"/>
    <w:rsid w:val="00E976F2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0BA9"/>
  <w15:docId w15:val="{534FAAD1-46BF-4ADF-975A-31DDBF49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789</Characters>
  <Application>Microsoft Office Word</Application>
  <DocSecurity>0</DocSecurity>
  <Lines>6</Lines>
  <Paragraphs>1</Paragraphs>
  <ScaleCrop>false</ScaleCrop>
  <Company>Sprava zeleznic, statni organizace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Michaela, Mgr.</dc:creator>
  <cp:lastModifiedBy>Bouček Václav, Ing.</cp:lastModifiedBy>
  <cp:revision>2</cp:revision>
  <dcterms:created xsi:type="dcterms:W3CDTF">2026-06-24T06:25:00Z</dcterms:created>
  <dcterms:modified xsi:type="dcterms:W3CDTF">2026-06-24T06:25:00Z</dcterms:modified>
</cp:coreProperties>
</file>