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  <w:bookmarkStart w:id="0" w:name="_GoBack"/>
      <w:bookmarkEnd w:id="0"/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174BFD" w:rsidRDefault="007B4AE6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:rsidTr="001A02D9">
        <w:trPr>
          <w:trHeight w:val="1670"/>
        </w:trPr>
        <w:tc>
          <w:tcPr>
            <w:tcW w:w="9471" w:type="dxa"/>
            <w:gridSpan w:val="8"/>
            <w:shd w:val="clear" w:color="auto" w:fill="auto"/>
            <w:vAlign w:val="center"/>
          </w:tcPr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1A02D9">
            <w:pPr>
              <w:jc w:val="center"/>
              <w:rPr>
                <w:b/>
                <w:sz w:val="32"/>
                <w:szCs w:val="32"/>
              </w:rPr>
            </w:pPr>
          </w:p>
          <w:p w:rsidR="00875E45" w:rsidRPr="001A02D9" w:rsidRDefault="00875E45" w:rsidP="001A02D9">
            <w:pPr>
              <w:jc w:val="center"/>
              <w:rPr>
                <w:b/>
                <w:sz w:val="32"/>
                <w:szCs w:val="32"/>
              </w:rPr>
            </w:pPr>
          </w:p>
          <w:p w:rsidR="00875E45" w:rsidRDefault="00225539" w:rsidP="00B41B8F">
            <w:pPr>
              <w:pStyle w:val="Nzevnazen"/>
            </w:pPr>
            <w:permStart w:id="1730509601" w:edGrp="everyone"/>
            <w:r>
              <w:t>Obecně závazná</w:t>
            </w:r>
            <w:r w:rsidR="00CE042B">
              <w:t xml:space="preserve"> vyhlášk</w:t>
            </w:r>
            <w:r>
              <w:t>a města Moravská Třebová</w:t>
            </w:r>
            <w:r w:rsidR="001057FE">
              <w:t xml:space="preserve"> </w:t>
            </w:r>
            <w:r>
              <w:t xml:space="preserve">č. </w:t>
            </w:r>
            <w:r w:rsidR="00A04AF0">
              <w:t>8</w:t>
            </w:r>
            <w:r w:rsidR="00D47D3F">
              <w:t>/</w:t>
            </w:r>
            <w:r w:rsidR="00934840">
              <w:t>20</w:t>
            </w:r>
            <w:r w:rsidR="00D47D3F">
              <w:t>23</w:t>
            </w:r>
            <w:r>
              <w:t xml:space="preserve"> o místním poplatku za </w:t>
            </w:r>
            <w:r w:rsidR="00F5176E">
              <w:t>užívání veřejného prostranství</w:t>
            </w:r>
            <w:permEnd w:id="1730509601"/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1A02D9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:rsidTr="001A02D9">
        <w:trPr>
          <w:trHeight w:val="52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875E45" w:rsidRDefault="00A04AF0" w:rsidP="00A04AF0">
            <w:pPr>
              <w:jc w:val="left"/>
            </w:pPr>
            <w:r>
              <w:t>8</w:t>
            </w:r>
            <w:r w:rsidR="00D47D3F">
              <w:t>/2023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875E45" w:rsidRDefault="00846A3C" w:rsidP="001A02D9">
            <w:pPr>
              <w:jc w:val="left"/>
            </w:pPr>
            <w:permStart w:id="344929994" w:edGrp="everyone"/>
            <w:r>
              <w:t>01</w:t>
            </w:r>
            <w:permEnd w:id="344929994"/>
          </w:p>
        </w:tc>
      </w:tr>
      <w:tr w:rsidR="00875E45" w:rsidTr="001A02D9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75E45" w:rsidRDefault="00D47D3F" w:rsidP="00CC4349">
            <w:pPr>
              <w:jc w:val="left"/>
            </w:pPr>
            <w:r>
              <w:t>0</w:t>
            </w:r>
            <w:r w:rsidR="00CC4349">
              <w:t>6</w:t>
            </w:r>
            <w:r>
              <w:t>.12.2023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431113" w:rsidP="00D47D3F">
            <w:pPr>
              <w:jc w:val="left"/>
            </w:pPr>
            <w:permStart w:id="1758943500" w:edGrp="everyone"/>
            <w:r>
              <w:t>01.</w:t>
            </w:r>
            <w:r w:rsidR="00846A3C">
              <w:t>01</w:t>
            </w:r>
            <w:r>
              <w:t>.</w:t>
            </w:r>
            <w:r w:rsidR="00846A3C">
              <w:t>20</w:t>
            </w:r>
            <w:r w:rsidR="006D2AFA">
              <w:t>2</w:t>
            </w:r>
            <w:r w:rsidR="00D47D3F">
              <w:t>4</w:t>
            </w:r>
            <w:permEnd w:id="1758943500"/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45" w:rsidRDefault="002A2B94" w:rsidP="001A02D9">
            <w:pPr>
              <w:jc w:val="left"/>
            </w:pPr>
            <w:permStart w:id="85409141" w:edGrp="everyone"/>
            <w:r>
              <w:t>--</w:t>
            </w:r>
            <w:permEnd w:id="85409141"/>
          </w:p>
        </w:tc>
      </w:tr>
      <w:tr w:rsidR="00875E45" w:rsidTr="001A02D9">
        <w:trPr>
          <w:trHeight w:val="540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875E45" w:rsidRDefault="005B03B7" w:rsidP="001A02D9">
            <w:pPr>
              <w:jc w:val="left"/>
            </w:pPr>
            <w:permStart w:id="219767400" w:edGrp="everyone"/>
            <w:r>
              <w:t>Plisková Dagmar</w:t>
            </w:r>
            <w:permEnd w:id="219767400"/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Dne: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45" w:rsidRDefault="00D47D3F" w:rsidP="001A02D9">
            <w:pPr>
              <w:jc w:val="left"/>
            </w:pPr>
            <w:r>
              <w:t>23.10.2023</w:t>
            </w:r>
          </w:p>
        </w:tc>
      </w:tr>
      <w:tr w:rsidR="00875E45" w:rsidTr="001A02D9">
        <w:trPr>
          <w:trHeight w:val="53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875E45" w:rsidRDefault="00CE042B" w:rsidP="001A02D9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:rsidTr="001A02D9">
        <w:trPr>
          <w:trHeight w:val="51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875E45" w:rsidRDefault="006D2AFA" w:rsidP="00D47D3F">
            <w:pPr>
              <w:jc w:val="left"/>
            </w:pPr>
            <w:permStart w:id="769406987" w:edGrp="everyone"/>
            <w:r>
              <w:t>0</w:t>
            </w:r>
            <w:r w:rsidR="00D47D3F">
              <w:t>4</w:t>
            </w:r>
            <w:r w:rsidR="00846A3C">
              <w:t>.1</w:t>
            </w:r>
            <w:r w:rsidR="005B03B7">
              <w:t>2</w:t>
            </w:r>
            <w:r w:rsidR="00846A3C">
              <w:t>.20</w:t>
            </w:r>
            <w:r w:rsidR="00D47D3F">
              <w:t>23</w:t>
            </w:r>
            <w:permEnd w:id="769406987"/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875E45" w:rsidRDefault="00E007D6" w:rsidP="00E007D6">
            <w:pPr>
              <w:jc w:val="left"/>
            </w:pPr>
            <w:permStart w:id="1750408139" w:edGrp="everyone"/>
            <w:r>
              <w:t>245/</w:t>
            </w:r>
            <w:r w:rsidR="001551B7">
              <w:t>Z</w:t>
            </w:r>
            <w:r w:rsidR="00846A3C">
              <w:t>/</w:t>
            </w:r>
            <w:r w:rsidR="003C17DB">
              <w:t>0</w:t>
            </w:r>
            <w:r w:rsidR="00D47D3F">
              <w:t>4</w:t>
            </w:r>
            <w:r w:rsidR="005B03B7">
              <w:t>12</w:t>
            </w:r>
            <w:r w:rsidR="00D47D3F">
              <w:t>23</w:t>
            </w:r>
            <w:permEnd w:id="1750408139"/>
          </w:p>
        </w:tc>
      </w:tr>
      <w:tr w:rsidR="00875E45" w:rsidTr="001A02D9">
        <w:trPr>
          <w:trHeight w:val="536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875E45" w:rsidRDefault="002A2B94" w:rsidP="001A02D9">
            <w:pPr>
              <w:jc w:val="left"/>
            </w:pPr>
            <w:permStart w:id="1093358952" w:edGrp="everyone"/>
            <w:r>
              <w:t>--</w:t>
            </w:r>
            <w:permEnd w:id="1093358952"/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875E45" w:rsidRDefault="00875E45" w:rsidP="001A02D9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75E45" w:rsidRDefault="00D47D3F" w:rsidP="00A04AF0">
            <w:pPr>
              <w:jc w:val="left"/>
            </w:pPr>
            <w:permStart w:id="1962492151" w:edGrp="everyone"/>
            <w:r>
              <w:t>5</w:t>
            </w:r>
            <w:r w:rsidR="004D14DA">
              <w:t>/</w:t>
            </w:r>
            <w:r w:rsidR="00F5176E">
              <w:t>20</w:t>
            </w:r>
            <w:r w:rsidR="00A04AF0">
              <w:t>19</w:t>
            </w:r>
            <w:permEnd w:id="1962492151"/>
          </w:p>
        </w:tc>
      </w:tr>
    </w:tbl>
    <w:p w:rsidR="00567860" w:rsidRDefault="00567860" w:rsidP="000A1E1F">
      <w:pPr>
        <w:pStyle w:val="Nadpis1"/>
        <w:jc w:val="both"/>
        <w:rPr>
          <w:rFonts w:cs="Arial"/>
        </w:rPr>
      </w:pPr>
    </w:p>
    <w:p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1658142622" w:edGrp="everyone"/>
    <w:p w:rsidR="00352C70" w:rsidRPr="004039DD" w:rsidRDefault="00F84087">
      <w:pPr>
        <w:pStyle w:val="Obsah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8961251" w:history="1">
        <w:r w:rsidR="00352C70"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="00352C70" w:rsidRPr="0077632A">
          <w:rPr>
            <w:rStyle w:val="Hypertextovodkaz"/>
            <w:noProof/>
          </w:rPr>
          <w:t>1</w:t>
        </w:r>
        <w:r w:rsidR="00352C70">
          <w:rPr>
            <w:noProof/>
            <w:webHidden/>
          </w:rPr>
          <w:tab/>
        </w:r>
        <w:r w:rsidR="00352C70">
          <w:rPr>
            <w:noProof/>
            <w:webHidden/>
          </w:rPr>
          <w:fldChar w:fldCharType="begin"/>
        </w:r>
        <w:r w:rsidR="00352C70">
          <w:rPr>
            <w:noProof/>
            <w:webHidden/>
          </w:rPr>
          <w:instrText xml:space="preserve"> PAGEREF _Toc148961251 \h </w:instrText>
        </w:r>
        <w:r w:rsidR="00352C70">
          <w:rPr>
            <w:noProof/>
            <w:webHidden/>
          </w:rPr>
        </w:r>
        <w:r w:rsidR="00352C70"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3</w:t>
        </w:r>
        <w:r w:rsidR="00352C70"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52" w:history="1">
        <w:r w:rsidRPr="0077632A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53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54" w:history="1">
        <w:r w:rsidRPr="0077632A">
          <w:rPr>
            <w:rStyle w:val="Hypertextovodkaz"/>
            <w:noProof/>
          </w:rPr>
          <w:t>Předmět poplatku a poplatník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55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56" w:history="1">
        <w:r w:rsidRPr="0077632A">
          <w:rPr>
            <w:rStyle w:val="Hypertextovodkaz"/>
            <w:noProof/>
          </w:rPr>
          <w:t>Veřejná prostranství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57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58" w:history="1">
        <w:r w:rsidRPr="0077632A">
          <w:rPr>
            <w:rStyle w:val="Hypertextovodkaz"/>
            <w:noProof/>
          </w:rPr>
          <w:t>Ohlašovací povinnost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59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60" w:history="1">
        <w:r w:rsidRPr="0077632A">
          <w:rPr>
            <w:rStyle w:val="Hypertextovodkaz"/>
            <w:noProof/>
          </w:rPr>
          <w:t>Sazba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61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62" w:history="1">
        <w:r w:rsidRPr="0077632A">
          <w:rPr>
            <w:rStyle w:val="Hypertextovodkaz"/>
            <w:noProof/>
          </w:rPr>
          <w:t>Splatnost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63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64" w:history="1">
        <w:r w:rsidRPr="0077632A">
          <w:rPr>
            <w:rStyle w:val="Hypertextovodkaz"/>
            <w:noProof/>
          </w:rPr>
          <w:t>Osvobození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65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>.</w:t>
        </w:r>
        <w:r w:rsidRPr="0077632A">
          <w:rPr>
            <w:rStyle w:val="Hypertextovodkaz"/>
            <w:noProof/>
          </w:rPr>
          <w:t xml:space="preserve">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66" w:history="1">
        <w:r w:rsidRPr="0077632A">
          <w:rPr>
            <w:rStyle w:val="Hypertextovodkaz"/>
            <w:noProof/>
          </w:rPr>
          <w:t>Přechodné a 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1"/>
        <w:rPr>
          <w:rFonts w:ascii="Calibri" w:hAnsi="Calibri"/>
          <w:noProof/>
          <w:sz w:val="22"/>
          <w:szCs w:val="22"/>
        </w:rPr>
      </w:pPr>
      <w:hyperlink w:anchor="_Toc148961267" w:history="1">
        <w:r w:rsidRPr="0077632A">
          <w:rPr>
            <w:rStyle w:val="Hypertextovodkaz"/>
            <w:noProof/>
          </w:rPr>
          <w:t>Čl</w:t>
        </w:r>
        <w:r w:rsidR="00CC4349">
          <w:rPr>
            <w:rStyle w:val="Hypertextovodkaz"/>
            <w:noProof/>
          </w:rPr>
          <w:t xml:space="preserve">. </w:t>
        </w:r>
        <w:r w:rsidRPr="0077632A">
          <w:rPr>
            <w:rStyle w:val="Hypertextovodkaz"/>
            <w:noProof/>
          </w:rPr>
          <w:t>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52C70" w:rsidRPr="004039DD" w:rsidRDefault="00352C70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61268" w:history="1">
        <w:r w:rsidRPr="0077632A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_Toc148961268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0F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A1E1F" w:rsidRPr="00DC0C9D" w:rsidRDefault="00F84087" w:rsidP="000A1E1F">
      <w:pPr>
        <w:rPr>
          <w:rFonts w:cs="Arial"/>
        </w:rPr>
      </w:pPr>
      <w:r>
        <w:fldChar w:fldCharType="end"/>
      </w:r>
      <w:permEnd w:id="1658142622"/>
    </w:p>
    <w:p w:rsidR="00711442" w:rsidRDefault="00711442" w:rsidP="007E0452">
      <w:pPr>
        <w:pStyle w:val="Rejstk-nadpis"/>
      </w:pPr>
    </w:p>
    <w:p w:rsidR="00446B2E" w:rsidRDefault="002A6879" w:rsidP="007E0452">
      <w:pPr>
        <w:pStyle w:val="Rejstk-nadpis"/>
      </w:pPr>
      <w:r>
        <w:t>Přílohy</w:t>
      </w:r>
      <w:r w:rsidR="000A1E1F">
        <w:t>:</w:t>
      </w:r>
    </w:p>
    <w:p w:rsidR="006D0BC1" w:rsidRDefault="00832B89">
      <w:pPr>
        <w:pStyle w:val="Seznamobrzk"/>
        <w:tabs>
          <w:tab w:val="right" w:leader="dot" w:pos="9344"/>
        </w:tabs>
      </w:pPr>
      <w:permStart w:id="1832079584" w:edGrp="everyone"/>
      <w:r>
        <w:t xml:space="preserve">Příloha č. 1 </w:t>
      </w:r>
      <w:r w:rsidR="006D0BC1">
        <w:t>V</w:t>
      </w:r>
      <w:r w:rsidR="000669B1">
        <w:t>ýčet veřejných prostranství</w:t>
      </w:r>
      <w:r w:rsidR="006D0BC1">
        <w:t xml:space="preserve"> Moravské Třebové pro účely vyhlášky, část Město ……</w:t>
      </w:r>
      <w:r>
        <w:t>……………………………………………………………………………………..</w:t>
      </w:r>
      <w:r w:rsidR="006D0BC1">
        <w:t xml:space="preserve">. </w:t>
      </w:r>
      <w:r w:rsidR="00EF1634">
        <w:t>9</w:t>
      </w:r>
    </w:p>
    <w:p w:rsidR="00DA2622" w:rsidRDefault="00832B89">
      <w:pPr>
        <w:pStyle w:val="Seznamobrzk"/>
        <w:tabs>
          <w:tab w:val="right" w:leader="dot" w:pos="9344"/>
        </w:tabs>
      </w:pPr>
      <w:r>
        <w:t xml:space="preserve">Příloha č. 2 </w:t>
      </w:r>
      <w:r w:rsidR="000669B1">
        <w:t>Výčet veřejných</w:t>
      </w:r>
      <w:r w:rsidR="006D0BC1">
        <w:t xml:space="preserve"> prostranství v Moravské Třebové pro účely vyhlášky, ostatní části města </w:t>
      </w:r>
      <w:r w:rsidR="000669B1">
        <w:t>………………………………………………………………………</w:t>
      </w:r>
      <w:r>
        <w:t>…..</w:t>
      </w:r>
      <w:r w:rsidR="000669B1">
        <w:t>..1</w:t>
      </w:r>
      <w:r w:rsidR="00EF1634">
        <w:t>1</w:t>
      </w:r>
    </w:p>
    <w:permEnd w:id="1832079584"/>
    <w:p w:rsidR="007935A0" w:rsidRDefault="007935A0" w:rsidP="007E0452">
      <w:pPr>
        <w:pStyle w:val="Rejstk-nadpis"/>
      </w:pPr>
    </w:p>
    <w:p w:rsidR="00875E45" w:rsidRDefault="00875E45" w:rsidP="00D47D3F">
      <w:pPr>
        <w:pStyle w:val="Normlntunsted"/>
        <w:jc w:val="left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247138434" w:edGrp="everyone"/>
      <w:r w:rsidR="006D2AFA">
        <w:t>0</w:t>
      </w:r>
      <w:r w:rsidR="00D47D3F">
        <w:t>4</w:t>
      </w:r>
      <w:r w:rsidR="003A7720">
        <w:t>.</w:t>
      </w:r>
      <w:r w:rsidR="00431113">
        <w:t>1</w:t>
      </w:r>
      <w:r w:rsidR="005B03B7">
        <w:t>2</w:t>
      </w:r>
      <w:r w:rsidR="00431113">
        <w:t>.</w:t>
      </w:r>
      <w:r>
        <w:t>20</w:t>
      </w:r>
      <w:r w:rsidR="00D47D3F">
        <w:t>23</w:t>
      </w:r>
      <w:permEnd w:id="247138434"/>
      <w:r>
        <w:t xml:space="preserve"> </w:t>
      </w:r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90792171" w:edGrp="everyone"/>
      <w:r w:rsidR="00FD6962">
        <w:t>§ 14 zákona č. 565/1990 Sb., o místních poplatcích, ve znění pozdějších předpisů</w:t>
      </w:r>
      <w:r w:rsidR="00D83B5B">
        <w:t xml:space="preserve"> (dále jen "zákon o místních poplatcích")</w:t>
      </w:r>
      <w:r w:rsidR="00FD6962">
        <w:t xml:space="preserve"> a v souladu s § 10 písm. d) a § 84 odst. 2 písm. h) zákona č. 1</w:t>
      </w:r>
      <w:r w:rsidR="00727F6D">
        <w:t>2</w:t>
      </w:r>
      <w:r w:rsidR="00FD6962">
        <w:t xml:space="preserve">8/2000 Sb., o obcích (obecní zřízení), ve znění pozdějších předpisů, </w:t>
      </w:r>
      <w:permEnd w:id="190792171"/>
      <w:r w:rsidR="00CE042B">
        <w:t>tuto obecně závaznou vyhlášku (dále jen „vyhláška“)</w:t>
      </w:r>
      <w:r>
        <w:t>:</w:t>
      </w:r>
    </w:p>
    <w:p w:rsidR="0039207E" w:rsidRPr="00962C6D" w:rsidRDefault="0039207E" w:rsidP="0039207E">
      <w:pPr>
        <w:pStyle w:val="lnek-slo"/>
      </w:pPr>
      <w:bookmarkStart w:id="1" w:name="_Toc339609569"/>
      <w:bookmarkStart w:id="2" w:name="_Toc148961251"/>
      <w:permStart w:id="1214015142" w:edGrp="everyone"/>
      <w:r w:rsidRPr="00962C6D">
        <w:t>Čl</w:t>
      </w:r>
      <w:r w:rsidR="00CC4349">
        <w:t xml:space="preserve">. </w:t>
      </w:r>
      <w:r w:rsidRPr="00962C6D">
        <w:t>1</w:t>
      </w:r>
      <w:bookmarkEnd w:id="1"/>
      <w:bookmarkEnd w:id="2"/>
    </w:p>
    <w:p w:rsidR="0039207E" w:rsidRPr="00623368" w:rsidRDefault="0039207E" w:rsidP="0039207E">
      <w:pPr>
        <w:pStyle w:val="lnek-nadpis"/>
      </w:pPr>
      <w:bookmarkStart w:id="3" w:name="_Toc339609570"/>
      <w:bookmarkStart w:id="4" w:name="_Toc148961252"/>
      <w:r w:rsidRPr="00623368">
        <w:t>Úvodní ustanovení</w:t>
      </w:r>
      <w:bookmarkEnd w:id="3"/>
      <w:bookmarkEnd w:id="4"/>
    </w:p>
    <w:p w:rsidR="0039207E" w:rsidRDefault="00CC4349" w:rsidP="002258E4">
      <w:pPr>
        <w:pStyle w:val="lnek-obsah"/>
      </w:pPr>
      <w:r>
        <w:t xml:space="preserve">(1) </w:t>
      </w:r>
      <w:r w:rsidR="0036059F">
        <w:t>Město</w:t>
      </w:r>
      <w:r w:rsidR="0039207E">
        <w:t xml:space="preserve"> Moravská Třebová touto vyhláškou zavádí místní poplatek za </w:t>
      </w:r>
      <w:r w:rsidR="00F5176E">
        <w:t>užívání veřejného prostranství</w:t>
      </w:r>
      <w:r w:rsidR="0039207E">
        <w:t xml:space="preserve"> (dále jen „poplatek“).</w:t>
      </w:r>
    </w:p>
    <w:p w:rsidR="0039207E" w:rsidRDefault="00CC4349" w:rsidP="002258E4">
      <w:pPr>
        <w:pStyle w:val="lnek-obsah"/>
      </w:pPr>
      <w:r>
        <w:t xml:space="preserve">(2) </w:t>
      </w:r>
      <w:r w:rsidR="00F5176E">
        <w:t xml:space="preserve">Správcem poplatku je </w:t>
      </w:r>
      <w:r w:rsidR="0036059F">
        <w:t>městský</w:t>
      </w:r>
      <w:r w:rsidR="0039207E">
        <w:t xml:space="preserve"> úřad.</w:t>
      </w:r>
      <w:r w:rsidR="00AE3C4A">
        <w:rPr>
          <w:rStyle w:val="Znakapoznpodarou"/>
        </w:rPr>
        <w:footnoteReference w:id="1"/>
      </w:r>
    </w:p>
    <w:p w:rsidR="0039207E" w:rsidRPr="00962C6D" w:rsidRDefault="00CC4349" w:rsidP="0039207E">
      <w:pPr>
        <w:pStyle w:val="lnek-slo"/>
      </w:pPr>
      <w:bookmarkStart w:id="5" w:name="_Toc339609571"/>
      <w:bookmarkStart w:id="6" w:name="_Toc148961253"/>
      <w:r>
        <w:t xml:space="preserve">Čl. </w:t>
      </w:r>
      <w:r w:rsidR="0039207E">
        <w:t>2</w:t>
      </w:r>
      <w:bookmarkEnd w:id="5"/>
      <w:bookmarkEnd w:id="6"/>
    </w:p>
    <w:p w:rsidR="0039207E" w:rsidRDefault="0039207E" w:rsidP="0039207E">
      <w:pPr>
        <w:pStyle w:val="lnek-nadpis"/>
      </w:pPr>
      <w:bookmarkStart w:id="7" w:name="_Toc339609572"/>
      <w:bookmarkStart w:id="8" w:name="_Toc148961254"/>
      <w:r>
        <w:t>P</w:t>
      </w:r>
      <w:r w:rsidR="008378E7">
        <w:t>ředmět poplatku a po</w:t>
      </w:r>
      <w:r>
        <w:t>platník</w:t>
      </w:r>
      <w:bookmarkEnd w:id="7"/>
      <w:bookmarkEnd w:id="8"/>
    </w:p>
    <w:p w:rsidR="008378E7" w:rsidRPr="008378E7" w:rsidRDefault="008378E7" w:rsidP="002258E4">
      <w:pPr>
        <w:pStyle w:val="lnek-obsah"/>
      </w:pPr>
      <w:r>
        <w:t xml:space="preserve"> </w:t>
      </w:r>
      <w:r w:rsidR="00456D63">
        <w:t>(1)</w:t>
      </w:r>
      <w:r>
        <w:t xml:space="preserve"> Poplatek za užívání veřejného prostranství se vybírá za zvláštní užívání veřejného prostranství, kterým se rozumí provádění výkopových prací, umístění </w:t>
      </w:r>
      <w:r w:rsidR="00FF0FD8">
        <w:t>z</w:t>
      </w:r>
      <w:r>
        <w:t>ařízení sloužících pro poskytování prodeje a služeb, pro umístění stave</w:t>
      </w:r>
      <w:r w:rsidR="00CC4349">
        <w:t>b</w:t>
      </w:r>
      <w:r>
        <w:t>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8378E7">
        <w:rPr>
          <w:rStyle w:val="Znakapoznpodarou"/>
        </w:rPr>
        <w:footnoteReference w:id="2"/>
      </w:r>
    </w:p>
    <w:p w:rsidR="00874C54" w:rsidRDefault="00874C54" w:rsidP="008378E7">
      <w:pPr>
        <w:pStyle w:val="lnek-obsah2"/>
      </w:pPr>
    </w:p>
    <w:p w:rsidR="008378E7" w:rsidRPr="008378E7" w:rsidRDefault="00456D63" w:rsidP="002258E4">
      <w:pPr>
        <w:pStyle w:val="lnek-obsah"/>
      </w:pPr>
      <w:r>
        <w:t xml:space="preserve">(2) </w:t>
      </w:r>
      <w:r w:rsidR="008378E7">
        <w:t>Poplatek za užívání veřejného prostranství platí fyzické i právnické osoby, které užívají veřejné prostranství způsobem uvedeným v odstavci 1 (dále jen "poplatník").</w:t>
      </w:r>
      <w:r w:rsidR="008378E7" w:rsidRPr="008378E7">
        <w:rPr>
          <w:rStyle w:val="Znakapoznpodarou"/>
        </w:rPr>
        <w:footnoteReference w:id="3"/>
      </w:r>
    </w:p>
    <w:p w:rsidR="0039207E" w:rsidRPr="00962C6D" w:rsidRDefault="00CC4349" w:rsidP="0039207E">
      <w:pPr>
        <w:pStyle w:val="lnek-slo"/>
      </w:pPr>
      <w:bookmarkStart w:id="9" w:name="_Toc339609573"/>
      <w:bookmarkStart w:id="10" w:name="_Toc148961255"/>
      <w:r>
        <w:t>Čl.</w:t>
      </w:r>
      <w:r w:rsidR="0039207E" w:rsidRPr="00962C6D">
        <w:t xml:space="preserve"> </w:t>
      </w:r>
      <w:r w:rsidR="0039207E">
        <w:t>3</w:t>
      </w:r>
      <w:bookmarkEnd w:id="9"/>
      <w:bookmarkEnd w:id="10"/>
    </w:p>
    <w:p w:rsidR="0039207E" w:rsidRDefault="008378E7" w:rsidP="0039207E">
      <w:pPr>
        <w:pStyle w:val="lnek-nadpis"/>
      </w:pPr>
      <w:bookmarkStart w:id="11" w:name="_Toc339609574"/>
      <w:bookmarkStart w:id="12" w:name="_Toc148961256"/>
      <w:r>
        <w:t>Veřejná prostranství</w:t>
      </w:r>
      <w:bookmarkEnd w:id="11"/>
      <w:bookmarkEnd w:id="12"/>
    </w:p>
    <w:p w:rsidR="00D47D3F" w:rsidRDefault="008378E7" w:rsidP="002258E4">
      <w:pPr>
        <w:pStyle w:val="lnek-obsah"/>
      </w:pPr>
      <w:r>
        <w:t xml:space="preserve">Poplatek se platí za užívání veřejných prostranství, která jsou </w:t>
      </w:r>
      <w:r w:rsidR="00C92313">
        <w:t>u</w:t>
      </w:r>
      <w:r>
        <w:t xml:space="preserve">vedena jmenovitě v </w:t>
      </w:r>
    </w:p>
    <w:p w:rsidR="00D47D3F" w:rsidRDefault="00D47D3F" w:rsidP="002258E4">
      <w:pPr>
        <w:pStyle w:val="lnek-obsah"/>
      </w:pPr>
    </w:p>
    <w:p w:rsidR="00C92313" w:rsidRDefault="008378E7" w:rsidP="002258E4">
      <w:pPr>
        <w:pStyle w:val="lnek-obsah"/>
      </w:pPr>
      <w:r>
        <w:t xml:space="preserve">příloze č. 1 </w:t>
      </w:r>
      <w:r w:rsidR="000669B1">
        <w:t xml:space="preserve">a </w:t>
      </w:r>
      <w:r>
        <w:t>2</w:t>
      </w:r>
      <w:r w:rsidR="0011064B">
        <w:t>.</w:t>
      </w:r>
      <w:r>
        <w:t xml:space="preserve"> Tyto přílohy tvoří nedílnou součást této vyhlášky</w:t>
      </w:r>
      <w:r w:rsidR="00C92313">
        <w:t>.</w:t>
      </w:r>
    </w:p>
    <w:p w:rsidR="0039207E" w:rsidRPr="00962C6D" w:rsidRDefault="0039207E" w:rsidP="0039207E">
      <w:pPr>
        <w:pStyle w:val="lnek-slo"/>
      </w:pPr>
      <w:bookmarkStart w:id="13" w:name="_Toc339609575"/>
      <w:bookmarkStart w:id="14" w:name="_Toc148961257"/>
      <w:r w:rsidRPr="00962C6D">
        <w:t>Čl</w:t>
      </w:r>
      <w:r w:rsidR="00CC4349">
        <w:t>.</w:t>
      </w:r>
      <w:r w:rsidRPr="00962C6D">
        <w:t xml:space="preserve"> </w:t>
      </w:r>
      <w:r>
        <w:t>4</w:t>
      </w:r>
      <w:bookmarkEnd w:id="13"/>
      <w:bookmarkEnd w:id="14"/>
    </w:p>
    <w:p w:rsidR="0039207E" w:rsidRDefault="00C92313" w:rsidP="0039207E">
      <w:pPr>
        <w:pStyle w:val="lnek-nadpis"/>
      </w:pPr>
      <w:bookmarkStart w:id="15" w:name="_Toc339609576"/>
      <w:bookmarkStart w:id="16" w:name="_Toc148961258"/>
      <w:r>
        <w:t xml:space="preserve">Ohlašovací </w:t>
      </w:r>
      <w:bookmarkEnd w:id="15"/>
      <w:r>
        <w:t>povinnost</w:t>
      </w:r>
      <w:bookmarkEnd w:id="16"/>
    </w:p>
    <w:p w:rsidR="0039207E" w:rsidRDefault="002E0E3D" w:rsidP="002258E4">
      <w:pPr>
        <w:pStyle w:val="lnek-obsah"/>
      </w:pPr>
      <w:r>
        <w:t>(1)</w:t>
      </w:r>
      <w:r w:rsidR="0039207E">
        <w:t xml:space="preserve"> </w:t>
      </w:r>
      <w:r w:rsidR="002258E4">
        <w:t xml:space="preserve">Poplatník je povinen </w:t>
      </w:r>
      <w:r w:rsidR="00D47D3F">
        <w:t>podat ohlášení nejpozděj</w:t>
      </w:r>
      <w:r w:rsidR="00CC4349">
        <w:t>i</w:t>
      </w:r>
      <w:r w:rsidR="002258E4">
        <w:t xml:space="preserve"> 7 dní před zahájením užívání veřejného prostranství</w:t>
      </w:r>
      <w:r w:rsidR="00D47D3F">
        <w:t>; není-li možné, je povinen podat nejpozději v den zahájení užívání veřejného prostranství</w:t>
      </w:r>
      <w:r w:rsidR="002258E4">
        <w:t>. Pokud tento den připadne na sob</w:t>
      </w:r>
      <w:r w:rsidR="001B6F96">
        <w:t>otu, neděli neb</w:t>
      </w:r>
      <w:r w:rsidR="002258E4">
        <w:t>o státem uznaný svátek, je poplatník povinen splnit ohlašovací povinnost nejblíže následující pracovní den.</w:t>
      </w:r>
    </w:p>
    <w:p w:rsidR="002258E4" w:rsidRPr="002258E4" w:rsidRDefault="002E0E3D" w:rsidP="002258E4">
      <w:pPr>
        <w:pStyle w:val="lnek-obsah"/>
      </w:pPr>
      <w:r>
        <w:t xml:space="preserve">(2) </w:t>
      </w:r>
      <w:r w:rsidR="00D47D3F">
        <w:t>Údaje uváděné v ohlášení upravuje zákon.</w:t>
      </w:r>
      <w:r w:rsidR="002258E4" w:rsidRPr="002258E4">
        <w:rPr>
          <w:rStyle w:val="Znakapoznpodarou"/>
        </w:rPr>
        <w:footnoteReference w:id="4"/>
      </w:r>
    </w:p>
    <w:p w:rsidR="0058461F" w:rsidRDefault="0058461F" w:rsidP="0058461F">
      <w:pPr>
        <w:pStyle w:val="lnek-obsah"/>
      </w:pPr>
      <w:r>
        <w:t>(</w:t>
      </w:r>
      <w:r w:rsidR="00D47D3F">
        <w:t>3</w:t>
      </w:r>
      <w:r>
        <w:t>) Dojde-li ke změně údajů uvedených v ohlášení, je poplatník povinen tuto změnu oz</w:t>
      </w:r>
      <w:r w:rsidR="00867B7D">
        <w:t>n</w:t>
      </w:r>
      <w:r>
        <w:t>ámit do 15 dnů ode dne, kdy nastala.</w:t>
      </w:r>
      <w:r w:rsidRPr="002258E4">
        <w:rPr>
          <w:rStyle w:val="Znakapoznpodarou"/>
        </w:rPr>
        <w:footnoteReference w:id="5"/>
      </w:r>
    </w:p>
    <w:p w:rsidR="0039207E" w:rsidRPr="00962C6D" w:rsidRDefault="0039207E" w:rsidP="0039207E">
      <w:pPr>
        <w:pStyle w:val="lnek-slo"/>
      </w:pPr>
      <w:bookmarkStart w:id="17" w:name="_Toc339609577"/>
      <w:bookmarkStart w:id="18" w:name="_Toc148961259"/>
      <w:r w:rsidRPr="00962C6D">
        <w:t>Čl</w:t>
      </w:r>
      <w:r w:rsidR="001B6F96">
        <w:t>.</w:t>
      </w:r>
      <w:r w:rsidRPr="00962C6D">
        <w:t xml:space="preserve"> </w:t>
      </w:r>
      <w:r>
        <w:t>5</w:t>
      </w:r>
      <w:bookmarkEnd w:id="17"/>
      <w:bookmarkEnd w:id="18"/>
    </w:p>
    <w:p w:rsidR="0039207E" w:rsidRDefault="0039207E" w:rsidP="0039207E">
      <w:pPr>
        <w:pStyle w:val="lnek-nadpis"/>
      </w:pPr>
      <w:bookmarkStart w:id="19" w:name="_Toc339609578"/>
      <w:bookmarkStart w:id="20" w:name="_Toc148961260"/>
      <w:r>
        <w:t>S</w:t>
      </w:r>
      <w:r w:rsidR="0058461F">
        <w:t xml:space="preserve">azba </w:t>
      </w:r>
      <w:r>
        <w:t>poplatku</w:t>
      </w:r>
      <w:bookmarkEnd w:id="19"/>
      <w:bookmarkEnd w:id="20"/>
    </w:p>
    <w:p w:rsidR="0039207E" w:rsidRDefault="0058461F" w:rsidP="002258E4">
      <w:pPr>
        <w:pStyle w:val="lnek-obsah"/>
      </w:pPr>
      <w:r>
        <w:t xml:space="preserve">Sazba poplatku činí za každý i započatý </w:t>
      </w:r>
      <w:r w:rsidR="00862006">
        <w:t>m</w:t>
      </w:r>
      <w:r w:rsidR="00862006" w:rsidRPr="00862006">
        <w:rPr>
          <w:vertAlign w:val="superscript"/>
        </w:rPr>
        <w:t>2</w:t>
      </w:r>
      <w:r>
        <w:rPr>
          <w:rStyle w:val="Hornindex"/>
        </w:rPr>
        <w:t xml:space="preserve"> </w:t>
      </w:r>
      <w:r>
        <w:t>a každý i započatý den nebo je stanovena paušální částkou takto:</w:t>
      </w:r>
    </w:p>
    <w:p w:rsidR="00B87010" w:rsidRPr="00B87010" w:rsidRDefault="0058461F" w:rsidP="00B87010">
      <w:pPr>
        <w:pStyle w:val="lnek-obsah"/>
      </w:pPr>
      <w:r>
        <w:t>(</w:t>
      </w:r>
      <w:r w:rsidR="00B87010">
        <w:t>1) Z</w:t>
      </w:r>
      <w:r w:rsidR="00B87010" w:rsidRPr="00B87010">
        <w:t>a provádění výkopových prací mimo komunikací a chodníků</w:t>
      </w:r>
    </w:p>
    <w:p w:rsidR="00B87010" w:rsidRPr="00B87010" w:rsidRDefault="00B87010" w:rsidP="00B87010">
      <w:r>
        <w:t xml:space="preserve">a) </w:t>
      </w:r>
      <w:r w:rsidRPr="00B87010">
        <w:t xml:space="preserve">v části Město…………………………………………………………..…. 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</w:p>
    <w:p w:rsidR="00B87010" w:rsidRDefault="00B87010" w:rsidP="00B87010">
      <w:r>
        <w:t xml:space="preserve">b) </w:t>
      </w:r>
      <w:r w:rsidRPr="00B87010">
        <w:t>v ostatních částech města ………………………………………….…</w:t>
      </w:r>
      <w:r w:rsidR="000669B1">
        <w:t>..</w:t>
      </w:r>
      <w:r w:rsidRPr="00B87010">
        <w:t xml:space="preserve"> 5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  <w:r w:rsidR="000669B1">
        <w:t>.</w:t>
      </w:r>
    </w:p>
    <w:p w:rsidR="00B87010" w:rsidRPr="00B87010" w:rsidRDefault="00B87010" w:rsidP="00B87010"/>
    <w:p w:rsidR="00B87010" w:rsidRPr="00B87010" w:rsidRDefault="00B87010" w:rsidP="00B87010">
      <w:r>
        <w:t xml:space="preserve">(2) </w:t>
      </w:r>
      <w:r w:rsidRPr="00B87010">
        <w:t>Za umístění stavebních zařízení a skládek stavebního materiálu</w:t>
      </w:r>
    </w:p>
    <w:p w:rsidR="00B87010" w:rsidRPr="00B87010" w:rsidRDefault="00C941CD" w:rsidP="00B87010">
      <w:r>
        <w:t>denní…………..</w:t>
      </w:r>
      <w:r w:rsidR="00B87010" w:rsidRPr="00B87010">
        <w:t>……………………………………………...…</w:t>
      </w:r>
      <w:r w:rsidR="00EC0387">
        <w:t>……</w:t>
      </w:r>
      <w:r w:rsidR="00B87010" w:rsidRPr="00B87010">
        <w:t>…</w:t>
      </w:r>
      <w:r w:rsidR="000669B1">
        <w:t>…</w:t>
      </w:r>
      <w:r w:rsidR="00B87010" w:rsidRPr="00B87010">
        <w:t xml:space="preserve">1,00 Kč/1 </w:t>
      </w:r>
      <w:r w:rsidR="00862006">
        <w:t>m</w:t>
      </w:r>
      <w:r w:rsidR="00862006" w:rsidRPr="00862006">
        <w:rPr>
          <w:vertAlign w:val="superscript"/>
        </w:rPr>
        <w:t>2</w:t>
      </w:r>
      <w:r w:rsidR="00B87010" w:rsidRPr="00B87010">
        <w:t>/1 den</w:t>
      </w:r>
      <w:r w:rsidR="000669B1">
        <w:t>.</w:t>
      </w:r>
    </w:p>
    <w:p w:rsidR="00B87010" w:rsidRPr="00B87010" w:rsidRDefault="00B87010" w:rsidP="00B87010"/>
    <w:p w:rsidR="00B87010" w:rsidRDefault="00B87010" w:rsidP="00B87010">
      <w:r>
        <w:t>(3)</w:t>
      </w:r>
      <w:r w:rsidR="00867B7D">
        <w:t xml:space="preserve"> </w:t>
      </w:r>
      <w:r w:rsidRPr="00B87010">
        <w:t>Za umístění skládek</w:t>
      </w:r>
      <w:r w:rsidR="002E0E3D">
        <w:t xml:space="preserve">, </w:t>
      </w:r>
      <w:r w:rsidRPr="00B87010">
        <w:t xml:space="preserve">mimo skládek stavebního materiálu dle </w:t>
      </w:r>
      <w:r w:rsidR="00867B7D">
        <w:t>odst. 2</w:t>
      </w:r>
      <w:r w:rsidRPr="00B87010">
        <w:t xml:space="preserve"> na území celého města ………</w:t>
      </w:r>
      <w:r w:rsidR="00FF0FD8">
        <w:t>………….</w:t>
      </w:r>
      <w:r w:rsidRPr="00B87010">
        <w:t xml:space="preserve">………………………………………...….10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  <w:r w:rsidR="000669B1">
        <w:t>.</w:t>
      </w:r>
    </w:p>
    <w:p w:rsidR="00B87010" w:rsidRPr="00B87010" w:rsidRDefault="00B87010" w:rsidP="00B87010"/>
    <w:p w:rsidR="00B87010" w:rsidRPr="00B87010" w:rsidRDefault="00B87010" w:rsidP="00B87010">
      <w:r>
        <w:lastRenderedPageBreak/>
        <w:t xml:space="preserve">(4) </w:t>
      </w:r>
      <w:r w:rsidRPr="00B87010">
        <w:t xml:space="preserve">Za umístění zařízení sloužících pro poskytování prodeje na území celého města </w:t>
      </w:r>
    </w:p>
    <w:p w:rsidR="00B87010" w:rsidRPr="00B87010" w:rsidRDefault="00B87010" w:rsidP="00B87010">
      <w:r>
        <w:t xml:space="preserve">a) </w:t>
      </w:r>
      <w:r w:rsidRPr="00B87010">
        <w:t xml:space="preserve">denní…………………………………………………………………..….. 30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</w:p>
    <w:p w:rsidR="00B87010" w:rsidRPr="00B87010" w:rsidRDefault="00B87010" w:rsidP="00B87010">
      <w:r>
        <w:t xml:space="preserve">b) </w:t>
      </w:r>
      <w:r w:rsidRPr="00B87010">
        <w:t xml:space="preserve">měsíční………………………………………………………….……. 200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měsíc</w:t>
      </w:r>
    </w:p>
    <w:p w:rsidR="00B87010" w:rsidRDefault="00B87010" w:rsidP="00B87010">
      <w:r>
        <w:t xml:space="preserve">c) </w:t>
      </w:r>
      <w:r w:rsidRPr="00B87010">
        <w:t>roční……………………………………………………...………</w:t>
      </w:r>
      <w:r w:rsidR="008E4278">
        <w:t>…….…500</w:t>
      </w:r>
      <w:r w:rsidRPr="00B87010">
        <w:t xml:space="preserve">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rok</w:t>
      </w:r>
      <w:r w:rsidR="000669B1">
        <w:t>.</w:t>
      </w:r>
    </w:p>
    <w:p w:rsidR="00B87010" w:rsidRPr="00B87010" w:rsidRDefault="00B87010" w:rsidP="00B87010"/>
    <w:p w:rsidR="00B87010" w:rsidRPr="00B87010" w:rsidRDefault="00B87010" w:rsidP="00B87010">
      <w:r>
        <w:t xml:space="preserve">(5) </w:t>
      </w:r>
      <w:r w:rsidRPr="00B87010">
        <w:t>Za umístění zařízení sloužících pro poskytování prodeje a služeb</w:t>
      </w:r>
      <w:r w:rsidR="0011064B">
        <w:t xml:space="preserve"> - </w:t>
      </w:r>
      <w:r w:rsidRPr="00B87010">
        <w:t>rozšíření provozu restauračních zařízení</w:t>
      </w:r>
      <w:r w:rsidR="0011064B">
        <w:t xml:space="preserve"> a cukráren formou předzahrádek</w:t>
      </w:r>
    </w:p>
    <w:p w:rsidR="00B87010" w:rsidRPr="00B87010" w:rsidRDefault="00B87010" w:rsidP="00B87010">
      <w:r>
        <w:t xml:space="preserve">a) </w:t>
      </w:r>
      <w:r w:rsidRPr="00B87010">
        <w:t xml:space="preserve">měsíční </w:t>
      </w:r>
    </w:p>
    <w:p w:rsidR="00B87010" w:rsidRPr="00B87010" w:rsidRDefault="00B87010" w:rsidP="00B87010">
      <w:r>
        <w:t xml:space="preserve">a.a. </w:t>
      </w:r>
      <w:r w:rsidRPr="00B87010">
        <w:t>v části Město …………………………………………….......…</w:t>
      </w:r>
      <w:r w:rsidR="008E4278">
        <w:t>….</w:t>
      </w:r>
      <w:r w:rsidRPr="00B87010">
        <w:t xml:space="preserve"> 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měsíc</w:t>
      </w:r>
    </w:p>
    <w:p w:rsidR="00B87010" w:rsidRDefault="00B87010" w:rsidP="00B87010">
      <w:r>
        <w:t xml:space="preserve">a.b. </w:t>
      </w:r>
      <w:r w:rsidRPr="00B87010">
        <w:t xml:space="preserve">v ostatních částech města ..………….…….…………………... </w:t>
      </w:r>
      <w:r w:rsidR="008E4278">
        <w:t>…</w:t>
      </w:r>
      <w:r w:rsidRPr="00B87010">
        <w:t xml:space="preserve">5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měsíc</w:t>
      </w:r>
    </w:p>
    <w:p w:rsidR="00B87010" w:rsidRPr="00B87010" w:rsidRDefault="00B87010" w:rsidP="00B87010"/>
    <w:p w:rsidR="00B87010" w:rsidRPr="00B87010" w:rsidRDefault="00B87010" w:rsidP="00B87010">
      <w:r>
        <w:t xml:space="preserve">b) </w:t>
      </w:r>
      <w:r w:rsidRPr="00B87010">
        <w:t xml:space="preserve">roční </w:t>
      </w:r>
    </w:p>
    <w:p w:rsidR="00B87010" w:rsidRPr="00B87010" w:rsidRDefault="00B87010" w:rsidP="00B87010">
      <w:r>
        <w:t xml:space="preserve">b.a. </w:t>
      </w:r>
      <w:r w:rsidRPr="00B87010">
        <w:t>v části Město</w:t>
      </w:r>
      <w:r w:rsidR="00586171">
        <w:t>…………..</w:t>
      </w:r>
      <w:r w:rsidRPr="00B87010">
        <w:t>………………</w:t>
      </w:r>
      <w:r w:rsidR="00586171">
        <w:t>.</w:t>
      </w:r>
      <w:r w:rsidRPr="00B87010">
        <w:t>…………………………</w:t>
      </w:r>
      <w:r w:rsidR="008E4278">
        <w:t>…</w:t>
      </w:r>
      <w:r w:rsidRPr="00B87010">
        <w:t xml:space="preserve">. 100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rok</w:t>
      </w:r>
    </w:p>
    <w:p w:rsidR="00B87010" w:rsidRDefault="00B87010" w:rsidP="00B87010">
      <w:r>
        <w:t xml:space="preserve">b.b. </w:t>
      </w:r>
      <w:r w:rsidRPr="00B87010">
        <w:t>v ostatních částech města</w:t>
      </w:r>
      <w:r w:rsidR="00586171">
        <w:t>…………..</w:t>
      </w:r>
      <w:r w:rsidRPr="00B87010">
        <w:t>……………………….……</w:t>
      </w:r>
      <w:r w:rsidR="008E4278">
        <w:t>…</w:t>
      </w:r>
      <w:r w:rsidRPr="00B87010">
        <w:t xml:space="preserve"> 50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rok</w:t>
      </w:r>
      <w:r w:rsidR="000669B1">
        <w:t>.</w:t>
      </w:r>
    </w:p>
    <w:p w:rsidR="00B87010" w:rsidRPr="00B87010" w:rsidRDefault="00B87010" w:rsidP="00B87010"/>
    <w:p w:rsidR="00B87010" w:rsidRPr="00B87010" w:rsidRDefault="00B87010" w:rsidP="00B87010">
      <w:r>
        <w:t xml:space="preserve">(6) </w:t>
      </w:r>
      <w:r w:rsidRPr="00B87010">
        <w:t xml:space="preserve">Za umístění reklamních zařízení a pořádání reklamních akcí, vystavení zboží na území celého města  </w:t>
      </w:r>
    </w:p>
    <w:p w:rsidR="00B87010" w:rsidRDefault="00B87010" w:rsidP="00B87010">
      <w:r>
        <w:t xml:space="preserve">a) </w:t>
      </w:r>
      <w:r w:rsidRPr="00B87010">
        <w:t>denní……………………………………………………………………</w:t>
      </w:r>
      <w:r w:rsidR="008E4278">
        <w:t>…..</w:t>
      </w:r>
      <w:r w:rsidRPr="00B87010">
        <w:t xml:space="preserve">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/1den</w:t>
      </w:r>
    </w:p>
    <w:p w:rsidR="00B87010" w:rsidRPr="00B87010" w:rsidRDefault="00B87010" w:rsidP="00B87010"/>
    <w:p w:rsidR="00B87010" w:rsidRPr="00B87010" w:rsidRDefault="00B87010" w:rsidP="00B87010">
      <w:r>
        <w:t xml:space="preserve">b) </w:t>
      </w:r>
      <w:r w:rsidRPr="00B87010">
        <w:t xml:space="preserve">měsíční </w:t>
      </w:r>
    </w:p>
    <w:p w:rsidR="00B87010" w:rsidRPr="00B87010" w:rsidRDefault="00B87010" w:rsidP="00B87010">
      <w:r>
        <w:t xml:space="preserve">b.a. </w:t>
      </w:r>
      <w:r w:rsidRPr="00B87010">
        <w:t xml:space="preserve">plocha do 1 </w:t>
      </w:r>
      <w:r w:rsidR="00862006">
        <w:t>m</w:t>
      </w:r>
      <w:r w:rsidR="00862006" w:rsidRPr="00862006">
        <w:rPr>
          <w:vertAlign w:val="superscript"/>
        </w:rPr>
        <w:t>2</w:t>
      </w:r>
      <w:r w:rsidR="0011064B">
        <w:t xml:space="preserve"> včetně</w:t>
      </w:r>
      <w:r w:rsidRPr="00B87010">
        <w:t>……………..………….……..……….…</w:t>
      </w:r>
      <w:r w:rsidR="008E4278">
        <w:t>…</w:t>
      </w:r>
      <w:r w:rsidRPr="00B87010">
        <w:t xml:space="preserve">. 60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měsíc</w:t>
      </w:r>
    </w:p>
    <w:p w:rsidR="00B87010" w:rsidRDefault="00B87010" w:rsidP="00B87010">
      <w:r>
        <w:t xml:space="preserve">b.b. </w:t>
      </w:r>
      <w:r w:rsidRPr="00B87010">
        <w:t xml:space="preserve">plocha nad 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….…………….………….…..………………..…</w:t>
      </w:r>
      <w:r w:rsidR="008E4278">
        <w:t>…….</w:t>
      </w:r>
      <w:r w:rsidRPr="00B87010">
        <w:t xml:space="preserve"> 180 Kč/1 měsíc</w:t>
      </w:r>
    </w:p>
    <w:p w:rsidR="00B87010" w:rsidRPr="00B87010" w:rsidRDefault="00B87010" w:rsidP="00B87010"/>
    <w:p w:rsidR="00B87010" w:rsidRDefault="00B87010" w:rsidP="00B87010">
      <w:r>
        <w:t xml:space="preserve">c) </w:t>
      </w:r>
      <w:r w:rsidR="000669B1">
        <w:t xml:space="preserve">roční </w:t>
      </w:r>
      <w:r w:rsidR="00586171">
        <w:t>……………</w:t>
      </w:r>
      <w:r w:rsidR="000669B1">
        <w:t>………………………………………………………..</w:t>
      </w:r>
      <w:r w:rsidRPr="00B87010">
        <w:t xml:space="preserve"> 600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rok</w:t>
      </w:r>
      <w:r w:rsidR="000669B1">
        <w:t>.</w:t>
      </w:r>
    </w:p>
    <w:p w:rsidR="00B87010" w:rsidRPr="00B87010" w:rsidRDefault="00B87010" w:rsidP="00B87010"/>
    <w:p w:rsidR="00B87010" w:rsidRDefault="00B87010" w:rsidP="00B87010">
      <w:r>
        <w:t xml:space="preserve">(7) </w:t>
      </w:r>
      <w:r w:rsidRPr="00B87010">
        <w:t xml:space="preserve">Za umístění zařízení </w:t>
      </w:r>
      <w:r>
        <w:t>lunaparků a jiných obdobných atrakcí</w:t>
      </w:r>
      <w:r w:rsidRPr="00B87010">
        <w:t xml:space="preserve"> na území celého města</w:t>
      </w:r>
      <w:r w:rsidR="002E0E3D">
        <w:t xml:space="preserve"> </w:t>
      </w:r>
    </w:p>
    <w:p w:rsidR="002E0E3D" w:rsidRPr="00B87010" w:rsidRDefault="002E0E3D" w:rsidP="00B87010">
      <w:r>
        <w:t xml:space="preserve">a) denní ……………………………………………………………………100 Kč/1 </w:t>
      </w:r>
      <w:r w:rsidR="00862006">
        <w:t>m</w:t>
      </w:r>
      <w:r w:rsidR="00862006" w:rsidRPr="00862006">
        <w:rPr>
          <w:vertAlign w:val="superscript"/>
        </w:rPr>
        <w:t>2</w:t>
      </w:r>
      <w:r>
        <w:t>/1 den</w:t>
      </w:r>
    </w:p>
    <w:p w:rsidR="00B87010" w:rsidRDefault="002E0E3D" w:rsidP="00B87010">
      <w:r>
        <w:t xml:space="preserve">b) za každý týden </w:t>
      </w:r>
      <w:r w:rsidR="006F4734">
        <w:t>…………</w:t>
      </w:r>
      <w:r w:rsidR="00B87010">
        <w:t>……………..</w:t>
      </w:r>
      <w:r w:rsidR="00B87010" w:rsidRPr="00B87010">
        <w:t>……………………………...</w:t>
      </w:r>
      <w:r>
        <w:t>....</w:t>
      </w:r>
      <w:r w:rsidR="008E4278">
        <w:t>.....</w:t>
      </w:r>
      <w:r w:rsidR="00B87010" w:rsidRPr="00B87010">
        <w:t>……</w:t>
      </w:r>
      <w:r>
        <w:t xml:space="preserve"> 1000 Kč</w:t>
      </w:r>
      <w:r w:rsidR="000669B1">
        <w:t>.</w:t>
      </w:r>
      <w:r>
        <w:t xml:space="preserve"> </w:t>
      </w:r>
    </w:p>
    <w:p w:rsidR="00B87010" w:rsidRDefault="00B87010" w:rsidP="00B87010"/>
    <w:p w:rsidR="00B87010" w:rsidRDefault="00B87010" w:rsidP="00B87010">
      <w:r>
        <w:t>(8) Za umístění zařízení cirkusů na území celého města ……………</w:t>
      </w:r>
      <w:r w:rsidRPr="00B87010">
        <w:t xml:space="preserve">.. 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  <w:r w:rsidR="000669B1">
        <w:t>.</w:t>
      </w:r>
    </w:p>
    <w:p w:rsidR="00B87010" w:rsidRPr="00B87010" w:rsidRDefault="00B87010" w:rsidP="00B87010"/>
    <w:p w:rsidR="00B87010" w:rsidRPr="00B87010" w:rsidRDefault="00B87010" w:rsidP="00B87010">
      <w:r>
        <w:t xml:space="preserve">(9) </w:t>
      </w:r>
      <w:r w:rsidRPr="00B87010">
        <w:t>Za užívání veřejného prostranství pro kulturní a sportovní akce</w:t>
      </w:r>
    </w:p>
    <w:p w:rsidR="00B87010" w:rsidRPr="00B87010" w:rsidRDefault="00B87010" w:rsidP="00B87010">
      <w:r>
        <w:t xml:space="preserve">a) </w:t>
      </w:r>
      <w:r w:rsidRPr="00B87010">
        <w:t xml:space="preserve">v části Město………………………………….……………………..…… 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</w:p>
    <w:p w:rsidR="00B87010" w:rsidRPr="00B87010" w:rsidRDefault="00B87010" w:rsidP="00B87010">
      <w:r>
        <w:t xml:space="preserve">b) </w:t>
      </w:r>
      <w:r w:rsidRPr="00B87010">
        <w:t>v ostatních částech města…………………</w:t>
      </w:r>
      <w:r>
        <w:t>……</w:t>
      </w:r>
      <w:r w:rsidRPr="00B87010">
        <w:t xml:space="preserve">……………………….. 5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  <w:r w:rsidR="001B6F96">
        <w:t>.</w:t>
      </w:r>
    </w:p>
    <w:p w:rsidR="00B87010" w:rsidRDefault="00B87010" w:rsidP="00B87010"/>
    <w:p w:rsidR="00FF0FD8" w:rsidRDefault="00FF0FD8" w:rsidP="00B87010"/>
    <w:p w:rsidR="00FF0FD8" w:rsidRDefault="00FF0FD8" w:rsidP="00B87010"/>
    <w:p w:rsidR="00B87010" w:rsidRDefault="00B87010" w:rsidP="00B87010">
      <w:r>
        <w:lastRenderedPageBreak/>
        <w:t>(10) Z</w:t>
      </w:r>
      <w:r w:rsidRPr="00B87010">
        <w:t>a užívání veřejného prostranství pro potřeby</w:t>
      </w:r>
      <w:r>
        <w:t xml:space="preserve"> tvorby</w:t>
      </w:r>
      <w:r w:rsidRPr="00B87010">
        <w:t xml:space="preserve"> filmových a televizních děl</w:t>
      </w:r>
    </w:p>
    <w:p w:rsidR="00B87010" w:rsidRPr="00B87010" w:rsidRDefault="00B87010" w:rsidP="00B87010">
      <w:r>
        <w:t xml:space="preserve">a) </w:t>
      </w:r>
      <w:r w:rsidRPr="00B87010">
        <w:t>v části Město…………………………………...…………….…..…</w:t>
      </w:r>
      <w:r w:rsidR="008E4278">
        <w:t>…….</w:t>
      </w:r>
      <w:r w:rsidRPr="00B87010">
        <w:t xml:space="preserve">10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</w:p>
    <w:p w:rsidR="00B87010" w:rsidRDefault="00B87010" w:rsidP="00B87010">
      <w:r>
        <w:t xml:space="preserve">b) </w:t>
      </w:r>
      <w:r w:rsidRPr="00B87010">
        <w:t>v ostatních částech města……….…………………………….….....</w:t>
      </w:r>
      <w:r w:rsidR="008E4278">
        <w:t>.....</w:t>
      </w:r>
      <w:r w:rsidRPr="00B87010">
        <w:t xml:space="preserve"> 5 Kč/1 </w:t>
      </w:r>
      <w:r w:rsidR="00862006">
        <w:t>m</w:t>
      </w:r>
      <w:r w:rsidR="00862006" w:rsidRPr="00862006">
        <w:rPr>
          <w:vertAlign w:val="superscript"/>
        </w:rPr>
        <w:t>2</w:t>
      </w:r>
      <w:r w:rsidRPr="00B87010">
        <w:t>/1 den</w:t>
      </w:r>
      <w:r w:rsidR="000669B1">
        <w:t>.</w:t>
      </w:r>
    </w:p>
    <w:p w:rsidR="0011064B" w:rsidRDefault="0011064B" w:rsidP="00B87010"/>
    <w:p w:rsidR="0011064B" w:rsidRPr="00B87010" w:rsidRDefault="0011064B" w:rsidP="00B87010">
      <w:r>
        <w:t>(11) Volbu placení poplatku paušální částkou včetně výběru varianty paušální částky sdělí poplatník správci poplatku v rámci ohlášení dle č. 4 odst. 1.</w:t>
      </w:r>
    </w:p>
    <w:p w:rsidR="0039207E" w:rsidRPr="00962C6D" w:rsidRDefault="0039207E" w:rsidP="0039207E">
      <w:pPr>
        <w:pStyle w:val="lnek-slo"/>
      </w:pPr>
      <w:bookmarkStart w:id="21" w:name="_Toc339609579"/>
      <w:bookmarkStart w:id="22" w:name="_Toc148961261"/>
      <w:r w:rsidRPr="00962C6D">
        <w:t>Čl</w:t>
      </w:r>
      <w:r w:rsidR="001B6F96">
        <w:t>.</w:t>
      </w:r>
      <w:r w:rsidRPr="00962C6D">
        <w:t xml:space="preserve"> </w:t>
      </w:r>
      <w:r>
        <w:t>6</w:t>
      </w:r>
      <w:bookmarkEnd w:id="21"/>
      <w:bookmarkEnd w:id="22"/>
    </w:p>
    <w:p w:rsidR="0039207E" w:rsidRDefault="008E4278" w:rsidP="0039207E">
      <w:pPr>
        <w:pStyle w:val="lnek-nadpis"/>
      </w:pPr>
      <w:bookmarkStart w:id="23" w:name="_Toc339609580"/>
      <w:bookmarkStart w:id="24" w:name="_Toc148961262"/>
      <w:r>
        <w:t>Splatnost poplatku</w:t>
      </w:r>
      <w:bookmarkEnd w:id="23"/>
      <w:bookmarkEnd w:id="24"/>
    </w:p>
    <w:p w:rsidR="008E4278" w:rsidRDefault="008E4278" w:rsidP="002258E4">
      <w:pPr>
        <w:pStyle w:val="lnek-obsah"/>
      </w:pPr>
      <w:r>
        <w:t>(1) Poplatek ve stanovené výši je splatný:</w:t>
      </w:r>
    </w:p>
    <w:p w:rsidR="00100709" w:rsidRDefault="008E4278" w:rsidP="002258E4">
      <w:pPr>
        <w:pStyle w:val="lnek-obsah"/>
      </w:pPr>
      <w:r>
        <w:t xml:space="preserve">a) při užívání veřejného prostranství po dobu kratší </w:t>
      </w:r>
      <w:r w:rsidR="00B11874">
        <w:t>30 dnů</w:t>
      </w:r>
      <w:r>
        <w:t xml:space="preserve"> nejpozději v den </w:t>
      </w:r>
      <w:r w:rsidR="00B11874">
        <w:t>ukončení</w:t>
      </w:r>
      <w:r>
        <w:t xml:space="preserve"> užívání veřejného prostranství,</w:t>
      </w:r>
    </w:p>
    <w:p w:rsidR="008E4278" w:rsidRDefault="008E4278" w:rsidP="002258E4">
      <w:pPr>
        <w:pStyle w:val="lnek-obsah"/>
      </w:pPr>
      <w:r>
        <w:t xml:space="preserve">b) při užívání veřejného prostranství po dobu </w:t>
      </w:r>
      <w:r w:rsidR="00B11874">
        <w:t>30 dnů</w:t>
      </w:r>
      <w:r>
        <w:t xml:space="preserve"> nebo delší nejpozději do 30 dnů od </w:t>
      </w:r>
      <w:r w:rsidR="00B11874">
        <w:t>ukončení</w:t>
      </w:r>
      <w:r w:rsidR="0011064B">
        <w:t xml:space="preserve"> užívání veřejného prostranství,</w:t>
      </w:r>
    </w:p>
    <w:p w:rsidR="0011064B" w:rsidRDefault="0011064B" w:rsidP="002258E4">
      <w:pPr>
        <w:pStyle w:val="lnek-obsah"/>
      </w:pPr>
      <w:r>
        <w:t>c) poplatek stanovený paušální částkou je splatný do 15 dnů od počátku každého poplatkového období.</w:t>
      </w:r>
    </w:p>
    <w:p w:rsidR="00100709" w:rsidRDefault="008E4278" w:rsidP="008E4278">
      <w:pPr>
        <w:pStyle w:val="lnek-obsah"/>
      </w:pPr>
      <w:r>
        <w:t>(2) Připadne-li konec lhůty splatnosti na sobotu, neděli nebo státem uznaný svátek, je dnem, ve kterém je poplatník povinen svoji povinnost splnit, nejblíže následující pracovní den.</w:t>
      </w:r>
    </w:p>
    <w:p w:rsidR="0039207E" w:rsidRPr="00962C6D" w:rsidRDefault="0039207E" w:rsidP="0039207E">
      <w:pPr>
        <w:pStyle w:val="lnek-slo"/>
      </w:pPr>
      <w:bookmarkStart w:id="25" w:name="_Toc339609581"/>
      <w:bookmarkStart w:id="26" w:name="_Toc148961263"/>
      <w:r w:rsidRPr="00962C6D">
        <w:t>Čl</w:t>
      </w:r>
      <w:r w:rsidR="001B6F96">
        <w:t>.</w:t>
      </w:r>
      <w:r w:rsidRPr="00962C6D">
        <w:t xml:space="preserve"> </w:t>
      </w:r>
      <w:r>
        <w:t>7</w:t>
      </w:r>
      <w:bookmarkEnd w:id="25"/>
      <w:bookmarkEnd w:id="26"/>
    </w:p>
    <w:p w:rsidR="0039207E" w:rsidRDefault="00371CF0" w:rsidP="0039207E">
      <w:pPr>
        <w:pStyle w:val="lnek-nadpis"/>
      </w:pPr>
      <w:bookmarkStart w:id="27" w:name="_Toc339609582"/>
      <w:bookmarkStart w:id="28" w:name="_Toc148961264"/>
      <w:r>
        <w:t>Osvobození</w:t>
      </w:r>
      <w:bookmarkEnd w:id="28"/>
      <w:r>
        <w:t xml:space="preserve"> </w:t>
      </w:r>
      <w:bookmarkEnd w:id="27"/>
    </w:p>
    <w:p w:rsidR="00371CF0" w:rsidRDefault="00384F7E" w:rsidP="002258E4">
      <w:pPr>
        <w:pStyle w:val="lnek-obsah"/>
      </w:pPr>
      <w:r>
        <w:t xml:space="preserve">(1) </w:t>
      </w:r>
      <w:r w:rsidR="00371CF0">
        <w:t>Poplatek se neplatí:</w:t>
      </w:r>
    </w:p>
    <w:p w:rsidR="00371CF0" w:rsidRDefault="00371CF0" w:rsidP="002258E4">
      <w:pPr>
        <w:pStyle w:val="lnek-obsah"/>
      </w:pPr>
      <w:r>
        <w:t xml:space="preserve">a) </w:t>
      </w:r>
      <w:r w:rsidR="00867B7D">
        <w:t xml:space="preserve">za </w:t>
      </w:r>
      <w:r>
        <w:t>vyhrazení trvalého parkovacího místa pro osobu, která je držitelem průkazu ZTP nebo ZTP/P,</w:t>
      </w:r>
    </w:p>
    <w:p w:rsidR="0039207E" w:rsidRDefault="00371CF0" w:rsidP="002258E4">
      <w:pPr>
        <w:pStyle w:val="lnek-obsah"/>
      </w:pPr>
      <w:r>
        <w:t>b) z akcí pořádaných na veřejném prostranství, jejich celý výtěžek je odveden na charitativní a veřejně prospěšné účely.</w:t>
      </w:r>
      <w:r w:rsidR="00F03C99">
        <w:rPr>
          <w:rStyle w:val="Znakapoznpodarou"/>
        </w:rPr>
        <w:footnoteReference w:id="6"/>
      </w:r>
    </w:p>
    <w:p w:rsidR="00384F7E" w:rsidRDefault="00384F7E" w:rsidP="002258E4">
      <w:pPr>
        <w:pStyle w:val="lnek-obsah"/>
      </w:pPr>
      <w:r>
        <w:lastRenderedPageBreak/>
        <w:t>(2) Od poplatku se dále osvobozují fyzické a právnické osoby, které jsou vlastníky pozemků, na nichž se veřejné prostranství nachází, a toto veřejné prostranství v zákoně uvedeným způsobem užív</w:t>
      </w:r>
      <w:r w:rsidR="00F801DC">
        <w:t>a</w:t>
      </w:r>
      <w:r>
        <w:t>jí.</w:t>
      </w:r>
    </w:p>
    <w:p w:rsidR="00B11874" w:rsidRPr="00B11874" w:rsidRDefault="00B11874" w:rsidP="002258E4">
      <w:pPr>
        <w:pStyle w:val="lnek-obsah"/>
        <w:rPr>
          <w:vertAlign w:val="superscript"/>
        </w:rPr>
      </w:pPr>
      <w:r>
        <w:t>(3) V případě, že poplatník nesplní povinnost ohlásit údaj rozhodný pro osvobození ve lhůtách stanovených touto vyhláškou nebo zákonem, nárok na osvobození zaniká.</w:t>
      </w:r>
      <w:r>
        <w:rPr>
          <w:vertAlign w:val="superscript"/>
        </w:rPr>
        <w:t>7</w:t>
      </w:r>
    </w:p>
    <w:p w:rsidR="00B11874" w:rsidRDefault="00B11874" w:rsidP="0039207E">
      <w:pPr>
        <w:pStyle w:val="lnek-slo"/>
      </w:pPr>
      <w:bookmarkStart w:id="29" w:name="_Toc339609583"/>
    </w:p>
    <w:p w:rsidR="0039207E" w:rsidRPr="00962C6D" w:rsidRDefault="0039207E" w:rsidP="0039207E">
      <w:pPr>
        <w:pStyle w:val="lnek-slo"/>
      </w:pPr>
      <w:bookmarkStart w:id="30" w:name="_Toc148961265"/>
      <w:r w:rsidRPr="00962C6D">
        <w:t>Čl</w:t>
      </w:r>
      <w:r w:rsidR="001B6F96">
        <w:t>.</w:t>
      </w:r>
      <w:r w:rsidRPr="00962C6D">
        <w:t xml:space="preserve"> </w:t>
      </w:r>
      <w:r>
        <w:t>8</w:t>
      </w:r>
      <w:bookmarkEnd w:id="29"/>
      <w:bookmarkEnd w:id="30"/>
    </w:p>
    <w:p w:rsidR="0039207E" w:rsidRPr="0039207E" w:rsidRDefault="00B11874" w:rsidP="00EB1D83">
      <w:pPr>
        <w:pStyle w:val="lnek-nadpis"/>
      </w:pPr>
      <w:bookmarkStart w:id="31" w:name="_Toc148961266"/>
      <w:r>
        <w:t>Přechodné a zrušovací ustanovení</w:t>
      </w:r>
      <w:bookmarkEnd w:id="31"/>
    </w:p>
    <w:p w:rsidR="0039207E" w:rsidRDefault="0039207E" w:rsidP="002258E4">
      <w:pPr>
        <w:pStyle w:val="lnek-obsah"/>
      </w:pPr>
      <w:r>
        <w:t xml:space="preserve">(1) </w:t>
      </w:r>
      <w:r w:rsidR="00B11874">
        <w:t>Poplatkové povinnosti vzniklé před nabytím účinnosti této vyhlášky se posuzují podle dosavadních právních předpisů.</w:t>
      </w:r>
    </w:p>
    <w:p w:rsidR="00B11874" w:rsidRDefault="0039207E" w:rsidP="00B11874">
      <w:pPr>
        <w:pStyle w:val="lnek-obsah"/>
      </w:pPr>
      <w:r>
        <w:t xml:space="preserve">(2) </w:t>
      </w:r>
      <w:bookmarkStart w:id="32" w:name="_Toc339609584"/>
      <w:r w:rsidR="00B11874">
        <w:t>Zrušuje se obecně závazná vyhláška č. 5/2019, o místním poplatku za užívání veřejného prostranství ze dne 09.12.2019.</w:t>
      </w:r>
    </w:p>
    <w:p w:rsidR="0039207E" w:rsidRPr="0039207E" w:rsidRDefault="0039207E" w:rsidP="00EB1D83">
      <w:pPr>
        <w:pStyle w:val="lnek-slo"/>
      </w:pPr>
      <w:bookmarkStart w:id="33" w:name="_Toc148961267"/>
      <w:bookmarkEnd w:id="32"/>
      <w:r w:rsidRPr="0039207E">
        <w:t>Čl</w:t>
      </w:r>
      <w:r w:rsidR="003616E5">
        <w:t>.</w:t>
      </w:r>
      <w:r w:rsidRPr="0039207E">
        <w:t xml:space="preserve"> </w:t>
      </w:r>
      <w:r w:rsidR="00B11874">
        <w:t>9</w:t>
      </w:r>
      <w:bookmarkEnd w:id="33"/>
    </w:p>
    <w:p w:rsidR="0039207E" w:rsidRPr="0039207E" w:rsidRDefault="0039207E" w:rsidP="00EB1D83">
      <w:pPr>
        <w:pStyle w:val="lnek-nadpis"/>
      </w:pPr>
      <w:bookmarkStart w:id="34" w:name="_Toc148961268"/>
      <w:r w:rsidRPr="0039207E">
        <w:t>Účinnost</w:t>
      </w:r>
      <w:bookmarkEnd w:id="34"/>
    </w:p>
    <w:p w:rsidR="00E20214" w:rsidRDefault="0039207E" w:rsidP="00DA472E">
      <w:r>
        <w:t>Tato vyhláška nabývá účinnosti dne 01.01.20</w:t>
      </w:r>
      <w:r w:rsidR="004B26AA">
        <w:t>2</w:t>
      </w:r>
      <w:r w:rsidR="00004126">
        <w:t>4</w:t>
      </w:r>
      <w:r>
        <w:t>.</w:t>
      </w:r>
    </w:p>
    <w:permEnd w:id="1214015142"/>
    <w:p w:rsidR="00E20214" w:rsidRDefault="00E20214" w:rsidP="00DA472E"/>
    <w:p w:rsidR="00875E45" w:rsidRDefault="00875E45" w:rsidP="00DA472E"/>
    <w:p w:rsidR="00875E45" w:rsidRDefault="00875E45" w:rsidP="00DA472E"/>
    <w:p w:rsidR="00875E45" w:rsidRDefault="00875E45" w:rsidP="00875E45">
      <w:pPr>
        <w:jc w:val="center"/>
      </w:pPr>
    </w:p>
    <w:p w:rsidR="00875E45" w:rsidRDefault="00CA7C63" w:rsidP="00875E45">
      <w:pPr>
        <w:jc w:val="center"/>
      </w:pPr>
      <w:permStart w:id="1408447232" w:edGrp="everyone"/>
      <w:r>
        <w:t xml:space="preserve">Ing. </w:t>
      </w:r>
      <w:r w:rsidR="00004126">
        <w:t>Pavel Charvát</w:t>
      </w:r>
      <w:permEnd w:id="1408447232"/>
    </w:p>
    <w:p w:rsidR="00875E45" w:rsidRDefault="00875E45" w:rsidP="00875E45">
      <w:pPr>
        <w:jc w:val="center"/>
      </w:pPr>
      <w:r>
        <w:t>starosta</w:t>
      </w:r>
    </w:p>
    <w:p w:rsidR="001E1E4B" w:rsidRDefault="001E1E4B" w:rsidP="00875E45"/>
    <w:p w:rsidR="001E1E4B" w:rsidRDefault="001E1E4B" w:rsidP="00875E45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:rsidTr="001A02D9">
        <w:tc>
          <w:tcPr>
            <w:tcW w:w="3622" w:type="dxa"/>
            <w:shd w:val="clear" w:color="auto" w:fill="auto"/>
          </w:tcPr>
          <w:p w:rsidR="001E1E4B" w:rsidRDefault="007263D3" w:rsidP="00004126">
            <w:pPr>
              <w:jc w:val="center"/>
            </w:pPr>
            <w:permStart w:id="214918631" w:edGrp="everyone"/>
            <w:r>
              <w:t xml:space="preserve">Ing. </w:t>
            </w:r>
            <w:r w:rsidR="00004126">
              <w:t>Miloš Mička</w:t>
            </w:r>
            <w:permEnd w:id="214918631"/>
          </w:p>
        </w:tc>
        <w:tc>
          <w:tcPr>
            <w:tcW w:w="2246" w:type="dxa"/>
            <w:shd w:val="clear" w:color="auto" w:fill="auto"/>
          </w:tcPr>
          <w:p w:rsidR="001E1E4B" w:rsidRDefault="001E1E4B" w:rsidP="001A02D9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1E1E4B" w:rsidRDefault="00004126" w:rsidP="001A02D9">
            <w:pPr>
              <w:ind w:left="-108"/>
              <w:jc w:val="center"/>
            </w:pPr>
            <w:r>
              <w:t>Mgr. Václav Dokoupil</w:t>
            </w:r>
          </w:p>
        </w:tc>
      </w:tr>
      <w:tr w:rsidR="001E1E4B" w:rsidTr="001A02D9">
        <w:tc>
          <w:tcPr>
            <w:tcW w:w="3622" w:type="dxa"/>
            <w:shd w:val="clear" w:color="auto" w:fill="auto"/>
          </w:tcPr>
          <w:p w:rsidR="001E1E4B" w:rsidRDefault="001E1E4B" w:rsidP="00004126">
            <w:pPr>
              <w:jc w:val="center"/>
            </w:pPr>
            <w:r>
              <w:t>místostaros</w:t>
            </w:r>
            <w:r w:rsidR="00004126">
              <w:t>ta</w:t>
            </w:r>
          </w:p>
        </w:tc>
        <w:tc>
          <w:tcPr>
            <w:tcW w:w="2246" w:type="dxa"/>
            <w:shd w:val="clear" w:color="auto" w:fill="auto"/>
          </w:tcPr>
          <w:p w:rsidR="001E1E4B" w:rsidRDefault="001E1E4B" w:rsidP="001A02D9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1E1E4B" w:rsidRDefault="001E1E4B" w:rsidP="001A02D9">
            <w:pPr>
              <w:jc w:val="center"/>
            </w:pPr>
            <w:r>
              <w:t>místostarosta</w:t>
            </w:r>
          </w:p>
        </w:tc>
      </w:tr>
    </w:tbl>
    <w:p w:rsidR="00B41B8F" w:rsidRDefault="00B41B8F" w:rsidP="00DA472E"/>
    <w:p w:rsidR="00B93D22" w:rsidRDefault="00B93D22" w:rsidP="00DA472E"/>
    <w:p w:rsidR="0011064B" w:rsidRDefault="0011064B" w:rsidP="00DA472E"/>
    <w:p w:rsidR="0011064B" w:rsidRDefault="0011064B" w:rsidP="00DA472E"/>
    <w:p w:rsidR="0011064B" w:rsidRDefault="0011064B" w:rsidP="00DA472E">
      <w:r>
        <w:t>______________________</w:t>
      </w:r>
    </w:p>
    <w:p w:rsidR="0011064B" w:rsidRDefault="0011064B" w:rsidP="0011064B">
      <w:pPr>
        <w:pStyle w:val="Textpoznpodarou"/>
      </w:pPr>
      <w:r w:rsidRPr="0011064B">
        <w:t>7</w:t>
      </w:r>
      <w:r>
        <w:t xml:space="preserve"> § 14a odst. 6 zákona o místních poplatcích</w:t>
      </w:r>
    </w:p>
    <w:p w:rsidR="0011064B" w:rsidRPr="00C673ED" w:rsidRDefault="0011064B" w:rsidP="00DA472E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"/>
        <w:gridCol w:w="2009"/>
        <w:gridCol w:w="1223"/>
        <w:gridCol w:w="874"/>
        <w:gridCol w:w="1572"/>
        <w:gridCol w:w="3943"/>
      </w:tblGrid>
      <w:tr w:rsidR="00F60C22" w:rsidRPr="00F60C22" w:rsidTr="00004126">
        <w:trPr>
          <w:cantSplit/>
          <w:trHeight w:val="406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:rsidTr="00004126">
        <w:trPr>
          <w:cantSplit/>
          <w:trHeight w:val="617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:rsidTr="00004126">
        <w:trPr>
          <w:cantSplit/>
          <w:trHeight w:val="596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477241770" w:edGrp="everyone" w:colFirst="1" w:colLast="1"/>
            <w:permStart w:id="1630828133" w:edGrp="everyone" w:colFirst="2" w:colLast="2"/>
            <w:permStart w:id="29249841" w:edGrp="everyone" w:colFirst="3" w:colLast="3"/>
            <w:permStart w:id="1994133477" w:edGrp="everyone" w:colFirst="4" w:colLast="4"/>
            <w:permStart w:id="683356690" w:edGrp="everyone" w:colFirst="5" w:colLast="5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A04AF0" w:rsidP="00A04AF0">
            <w:pPr>
              <w:pStyle w:val="zendokument-obsah"/>
              <w:jc w:val="left"/>
            </w:pPr>
            <w:r>
              <w:t>8</w:t>
            </w:r>
            <w:r w:rsidR="003049B2">
              <w:t>/20</w:t>
            </w:r>
            <w:r w:rsidR="00004126">
              <w:t>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C74832" w:rsidP="00714D57">
            <w:pPr>
              <w:pStyle w:val="zendokument-obsah"/>
              <w:jc w:val="left"/>
            </w:pPr>
            <w:r>
              <w:t>elektronicky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vedoucí OKST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9963A4" w:rsidRDefault="00F03C99" w:rsidP="00714D57">
            <w:pPr>
              <w:pStyle w:val="zendokument-obsah"/>
              <w:jc w:val="left"/>
            </w:pPr>
            <w:hyperlink r:id="rId9" w:history="1">
              <w:r w:rsidRPr="00303B11">
                <w:rPr>
                  <w:rStyle w:val="Hypertextovodkaz"/>
                </w:rPr>
                <w:t>\\merkur\data\ZASTUPITELSTVO\Vyhlasky_a_narizen</w:t>
              </w:r>
              <w:r w:rsidRPr="00303B11">
                <w:rPr>
                  <w:rStyle w:val="Hypertextovodkaz"/>
                </w:rPr>
                <w:t>i_mesta\Platne</w:t>
              </w:r>
            </w:hyperlink>
          </w:p>
        </w:tc>
      </w:tr>
      <w:permEnd w:id="477241770"/>
      <w:permEnd w:id="1630828133"/>
      <w:permEnd w:id="29249841"/>
      <w:permEnd w:id="1994133477"/>
      <w:permEnd w:id="683356690"/>
      <w:tr w:rsidR="00F60C22" w:rsidRPr="00F60C22" w:rsidTr="00004126">
        <w:trPr>
          <w:cantSplit/>
          <w:trHeight w:hRule="exact" w:val="101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tr w:rsidR="00F60C22" w:rsidRPr="00F60C22" w:rsidTr="00004126">
        <w:trPr>
          <w:cantSplit/>
          <w:trHeight w:val="783"/>
        </w:trPr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593400178" w:edGrp="everyone" w:colFirst="1" w:colLast="1"/>
            <w:permStart w:id="2098279556" w:edGrp="everyone" w:colFirst="2" w:colLast="2"/>
            <w:permStart w:id="1611616480" w:edGrp="everyone" w:colFirst="3" w:colLast="3"/>
            <w:permStart w:id="1458466992" w:edGrp="everyone" w:colFirst="4" w:colLast="4"/>
            <w:permStart w:id="820453485" w:edGrp="everyone" w:colFirst="5" w:colLast="5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A04AF0" w:rsidP="00A04AF0">
            <w:pPr>
              <w:pStyle w:val="zendokument-obsah"/>
              <w:jc w:val="left"/>
            </w:pPr>
            <w:r>
              <w:t>8</w:t>
            </w:r>
            <w:r w:rsidR="003049B2">
              <w:t>20</w:t>
            </w:r>
            <w:r w:rsidR="00004126">
              <w:t>23</w:t>
            </w:r>
            <w:r w:rsidR="003049B2">
              <w:t xml:space="preserve"> -</w:t>
            </w:r>
            <w:r w:rsidR="009963A4">
              <w:t xml:space="preserve"> výtisk 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papír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vedoucí OKST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registr vnitřních předpisů</w:t>
            </w:r>
          </w:p>
        </w:tc>
      </w:tr>
      <w:permEnd w:id="1593400178"/>
      <w:permEnd w:id="2098279556"/>
      <w:permEnd w:id="1611616480"/>
      <w:permEnd w:id="1458466992"/>
      <w:permEnd w:id="820453485"/>
      <w:tr w:rsidR="00F60C22" w:rsidRPr="00F60C22" w:rsidTr="00004126">
        <w:trPr>
          <w:cantSplit/>
          <w:trHeight w:hRule="exact" w:val="101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</w:tbl>
    <w:p w:rsidR="00004126" w:rsidRDefault="00004126" w:rsidP="00EA2ED3">
      <w:pPr>
        <w:pStyle w:val="Ploha-slo"/>
      </w:pPr>
    </w:p>
    <w:p w:rsidR="0011064B" w:rsidRDefault="0011064B" w:rsidP="0011064B">
      <w:pPr>
        <w:pStyle w:val="Ploha-nadpis"/>
      </w:pPr>
    </w:p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Default="0011064B" w:rsidP="0011064B"/>
    <w:p w:rsidR="0011064B" w:rsidRPr="0011064B" w:rsidRDefault="0011064B" w:rsidP="0011064B"/>
    <w:p w:rsidR="00EA2ED3" w:rsidRDefault="00EA2ED3" w:rsidP="00EA2ED3">
      <w:pPr>
        <w:pStyle w:val="Ploha-slo"/>
      </w:pPr>
      <w:r w:rsidRPr="008E5867">
        <w:lastRenderedPageBreak/>
        <w:t xml:space="preserve">Příloha č. </w:t>
      </w:r>
      <w:r>
        <w:t>1</w:t>
      </w:r>
    </w:p>
    <w:p w:rsidR="00EA2ED3" w:rsidRDefault="00862006" w:rsidP="00EA2ED3">
      <w:pPr>
        <w:pStyle w:val="Ploha-nadpis"/>
      </w:pPr>
      <w:bookmarkStart w:id="35" w:name="_Toc276645814"/>
      <w:bookmarkStart w:id="36" w:name="_Toc276709618"/>
      <w:r>
        <w:t>Výčet veřejných</w:t>
      </w:r>
      <w:r w:rsidR="00EA2ED3">
        <w:t xml:space="preserve"> prostranství </w:t>
      </w:r>
      <w:r>
        <w:t>města Moravská Třebová,</w:t>
      </w:r>
      <w:r w:rsidR="00EA2ED3">
        <w:t xml:space="preserve"> </w:t>
      </w:r>
      <w:r>
        <w:t>na nichž se uplatňuje regulace dle ustanovení článku 3 OZV - Město</w:t>
      </w:r>
      <w:bookmarkEnd w:id="35"/>
      <w:bookmarkEnd w:id="36"/>
    </w:p>
    <w:tbl>
      <w:tblPr>
        <w:tblW w:w="102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7"/>
        <w:gridCol w:w="8613"/>
      </w:tblGrid>
      <w:tr w:rsidR="00EA2ED3" w:rsidRPr="00B8512B" w:rsidTr="0060553E">
        <w:trPr>
          <w:trHeight w:val="55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CC00"/>
            <w:noWrap/>
            <w:vAlign w:val="bottom"/>
          </w:tcPr>
          <w:p w:rsidR="00EA2ED3" w:rsidRPr="00B8512B" w:rsidRDefault="00EA2ED3" w:rsidP="0060553E">
            <w:r w:rsidRPr="00B8512B">
              <w:t xml:space="preserve">Č á s t    M ě s t o </w:t>
            </w:r>
          </w:p>
        </w:tc>
      </w:tr>
      <w:tr w:rsidR="00EA2ED3" w:rsidRPr="00B8512B" w:rsidTr="0060553E">
        <w:trPr>
          <w:trHeight w:val="45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EA2ED3" w:rsidRPr="00B8512B" w:rsidRDefault="00EA2ED3" w:rsidP="0060553E">
            <w:r w:rsidRPr="00B8512B">
              <w:t>ULICE</w:t>
            </w:r>
          </w:p>
        </w:tc>
        <w:tc>
          <w:tcPr>
            <w:tcW w:w="8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EA2ED3" w:rsidRPr="00B8512B" w:rsidRDefault="00EA2ED3" w:rsidP="0060553E">
            <w:r w:rsidRPr="00B8512B">
              <w:t>Vymezení veřejného prostranství</w:t>
            </w:r>
          </w:p>
        </w:tc>
      </w:tr>
      <w:tr w:rsidR="00EA2ED3" w:rsidRPr="00B8512B" w:rsidTr="0060553E">
        <w:trPr>
          <w:trHeight w:val="85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Bránská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>místní komunik</w:t>
            </w:r>
            <w:r>
              <w:t>a</w:t>
            </w:r>
            <w:r w:rsidRPr="00B8512B">
              <w:t xml:space="preserve">ce a chodníky po celé délce ulice včetně komunikace spojující ul. Bránskou a Kostelní náměstí a všech volně přístupných ploch, </w:t>
            </w:r>
            <w:r w:rsidR="00444FCD">
              <w:t>veřejné zeleně</w:t>
            </w:r>
            <w:r w:rsidRPr="00B8512B">
              <w:t xml:space="preserve"> a parků na těchto ulicích</w:t>
            </w:r>
          </w:p>
        </w:tc>
      </w:tr>
      <w:tr w:rsidR="00EA2ED3" w:rsidRPr="00B8512B" w:rsidTr="0060553E">
        <w:trPr>
          <w:trHeight w:val="9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Cechovní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volně přístupných ploch nacházejících se v zadních traktech domů </w:t>
            </w:r>
          </w:p>
        </w:tc>
      </w:tr>
      <w:tr w:rsidR="00EA2ED3" w:rsidRPr="00B8512B" w:rsidTr="0060553E">
        <w:trPr>
          <w:trHeight w:val="85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Cihlářova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EF1634">
            <w:r w:rsidRPr="00B8512B">
              <w:t xml:space="preserve">místní komunikace po celé délce ulice včetně všech volně přístupných ploch, </w:t>
            </w:r>
            <w:r w:rsidR="00444FCD">
              <w:t>veřejné zeleně</w:t>
            </w:r>
            <w:r w:rsidRPr="00B8512B">
              <w:t xml:space="preserve">, parků na této ulici a volně přístupných ploch, které se nacházejí za bránou 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>
              <w:t>Č</w:t>
            </w:r>
            <w:r w:rsidRPr="00B8512B">
              <w:t>s. armády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Farní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a dále prostranství až po ulici Gorazdovu včetně všech volně přístupných ploch, </w:t>
            </w:r>
            <w:r w:rsidR="00444FCD">
              <w:t>veřejné zeleně</w:t>
            </w:r>
            <w:r w:rsidRPr="00B8512B">
              <w:t xml:space="preserve"> a parků </w:t>
            </w:r>
          </w:p>
        </w:tc>
      </w:tr>
      <w:tr w:rsidR="00EA2ED3" w:rsidRPr="00B8512B" w:rsidTr="0060553E">
        <w:trPr>
          <w:trHeight w:val="87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Hvězdní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volně přístupných ploch mezi touto ulicí a ulicí Cihlářovou</w:t>
            </w:r>
          </w:p>
        </w:tc>
      </w:tr>
      <w:tr w:rsidR="00EA2ED3" w:rsidRPr="00B8512B" w:rsidTr="0060553E">
        <w:trPr>
          <w:trHeight w:val="9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Kostelní nám.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1B6F96">
            <w:r>
              <w:t>místní komunikace a chodní</w:t>
            </w:r>
            <w:r w:rsidRPr="00B8512B">
              <w:t xml:space="preserve">ky po celé ploše náměstí včetně komunikace spojující Kostelní náměstí a nám.T.G.Masaryka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Krátká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882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Marxova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komunikací spojujících ul. Marxovou s parkovištěm na ul. Komenského a všech volně přístupných ploch, </w:t>
            </w:r>
            <w:r w:rsidR="00444FCD">
              <w:t>veřejné zeleně</w:t>
            </w:r>
            <w:r w:rsidRPr="00B8512B">
              <w:t xml:space="preserve"> a parků na těchto ulicích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D3" w:rsidRPr="00B8512B" w:rsidRDefault="00EA2ED3" w:rsidP="0060553E">
            <w:r w:rsidRPr="00B8512B">
              <w:t>nám.                  T.G.Masaryka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>místní komunikace a chodníky po celém náměstí včetně volně přístupné plochy celého náměstí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Pivovarská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Poštovní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lastRenderedPageBreak/>
              <w:t>Stará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84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Tichá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volně přístupných ploch nacházejících se v zadních traktech domů </w:t>
            </w:r>
          </w:p>
        </w:tc>
      </w:tr>
      <w:tr w:rsidR="00EA2ED3" w:rsidRPr="00B8512B" w:rsidTr="0060553E">
        <w:trPr>
          <w:trHeight w:val="94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Zámecká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všech veřejně přístupných uliček vedoucích k zadním traktům domů včetně veřejně přístupného prostranství mezi t</w:t>
            </w:r>
            <w:r>
              <w:t>outo ulicí a ulicí Piaristickou</w:t>
            </w:r>
          </w:p>
        </w:tc>
      </w:tr>
      <w:tr w:rsidR="00EA2ED3" w:rsidRPr="00B8512B" w:rsidTr="0060553E">
        <w:trPr>
          <w:trHeight w:val="94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Zámecké nám.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ploše náměstí včetně všech volně přístupných ploch, </w:t>
            </w:r>
            <w:r w:rsidR="00444FCD">
              <w:t>veřejné zeleně</w:t>
            </w:r>
            <w:r w:rsidRPr="00B8512B">
              <w:t xml:space="preserve"> a parků na náměstí včetně zámeckých schodů vedoucích ze Zámeckého náměstí na ulici Piaristickou</w:t>
            </w:r>
          </w:p>
        </w:tc>
      </w:tr>
      <w:tr w:rsidR="00EA2ED3" w:rsidRPr="00B8512B" w:rsidTr="0060553E">
        <w:trPr>
          <w:trHeight w:val="6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D3" w:rsidRPr="00B8512B" w:rsidRDefault="00EA2ED3" w:rsidP="0060553E">
            <w:r w:rsidRPr="00B8512B">
              <w:t>Ztracená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</w:tbl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</w:p>
    <w:p w:rsidR="00EA2ED3" w:rsidRDefault="00EA2ED3" w:rsidP="00EA2ED3">
      <w:pPr>
        <w:pStyle w:val="Ploha-nadpis"/>
      </w:pPr>
    </w:p>
    <w:p w:rsidR="00EF1634" w:rsidRPr="00EF1634" w:rsidRDefault="00EF1634" w:rsidP="00EF1634"/>
    <w:p w:rsidR="00EA2ED3" w:rsidRDefault="00EA2ED3" w:rsidP="00EA2ED3">
      <w:pPr>
        <w:pStyle w:val="Ploha-slo"/>
      </w:pPr>
    </w:p>
    <w:p w:rsidR="00EA2ED3" w:rsidRDefault="00EA2ED3" w:rsidP="00EA2ED3">
      <w:pPr>
        <w:pStyle w:val="Ploha-slo"/>
      </w:pPr>
      <w:r>
        <w:lastRenderedPageBreak/>
        <w:t>Příloha č. 2</w:t>
      </w:r>
    </w:p>
    <w:p w:rsidR="00862006" w:rsidRDefault="00862006" w:rsidP="00862006">
      <w:pPr>
        <w:pStyle w:val="Ploha-nadpis"/>
      </w:pPr>
      <w:r>
        <w:t>Výčet veřejných prostranství města Moravská Třebová, na nichž se uplatňuje regulace dle ustanovení článku 3 OZV – ostatní části města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7875"/>
      </w:tblGrid>
      <w:tr w:rsidR="00EA2ED3" w:rsidRPr="00B8512B" w:rsidTr="0060553E">
        <w:trPr>
          <w:trHeight w:val="480"/>
        </w:trPr>
        <w:tc>
          <w:tcPr>
            <w:tcW w:w="101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CC00"/>
            <w:noWrap/>
            <w:vAlign w:val="bottom"/>
          </w:tcPr>
          <w:p w:rsidR="00EA2ED3" w:rsidRPr="00B8512B" w:rsidRDefault="00EA2ED3" w:rsidP="0060553E">
            <w:r w:rsidRPr="00B8512B">
              <w:t xml:space="preserve">O S T A T N Í  Č Á S T I  M Ě S T A </w:t>
            </w:r>
          </w:p>
        </w:tc>
      </w:tr>
      <w:tr w:rsidR="00EA2ED3" w:rsidRPr="00B8512B" w:rsidTr="0060553E">
        <w:trPr>
          <w:trHeight w:val="330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EA2ED3" w:rsidRPr="00B8512B" w:rsidRDefault="00EA2ED3" w:rsidP="0060553E">
            <w:r w:rsidRPr="00B8512B">
              <w:t>ULICE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EA2ED3" w:rsidRPr="00B8512B" w:rsidRDefault="00EA2ED3" w:rsidP="0060553E">
            <w:r w:rsidRPr="00B8512B">
              <w:t>Vymezení veřejného prostranství</w:t>
            </w:r>
          </w:p>
        </w:tc>
      </w:tr>
      <w:tr w:rsidR="00EA2ED3" w:rsidRPr="00B8512B" w:rsidTr="0060553E">
        <w:trPr>
          <w:trHeight w:val="870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Alšova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chodníku spojujícího ul. Alšovu s ul. Jevíčskou 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Anenské údolí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B.</w:t>
            </w:r>
            <w:r>
              <w:t xml:space="preserve"> </w:t>
            </w:r>
            <w:r w:rsidRPr="00B8512B">
              <w:t>Němcové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Bezručova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Boršov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nacházející se v této části města včetně všech volně přístupných ploch, </w:t>
            </w:r>
            <w:r w:rsidR="00444FCD">
              <w:t>veřejné zeleně</w:t>
            </w:r>
            <w:r w:rsidRPr="00B8512B">
              <w:t>, parků a účelových komunikací</w:t>
            </w:r>
          </w:p>
        </w:tc>
      </w:tr>
      <w:tr w:rsidR="00EA2ED3" w:rsidRPr="00B8512B" w:rsidTr="0060553E">
        <w:trPr>
          <w:trHeight w:val="127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Brněnská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EF1634">
            <w:r w:rsidRPr="00B8512B">
              <w:t xml:space="preserve">komunikace a chodníky po celé délce ulice včetně komunikace vedoucí z ul. Brněnské na ul. Dukelskou a chodníků a komunikace u firmy Kösso a všech volně přístupných ploch, </w:t>
            </w:r>
            <w:r w:rsidR="00444FCD">
              <w:t>veřejné zeleně</w:t>
            </w:r>
            <w:r w:rsidRPr="00B8512B">
              <w:t xml:space="preserve"> a parků na této ulici včetně parkoviště </w:t>
            </w:r>
            <w:r>
              <w:t xml:space="preserve">zřízeného na pozemku parcela č. 1745/13 a 1745/24 </w:t>
            </w:r>
            <w:r w:rsidRPr="00B8512B">
              <w:t xml:space="preserve">a volně přístupných ploch u prodejny společnosti LIDL  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Dr. Janského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Dr. Loubala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Dukelská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90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Dvorní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této ulice včetně všech volně přístupných ploch a </w:t>
            </w:r>
            <w:r w:rsidR="00444FCD">
              <w:t>veřejné zeleně</w:t>
            </w:r>
            <w:r w:rsidRPr="00B8512B">
              <w:t xml:space="preserve"> na této ulici včetně aleje vedoucí na ul. Jevíčskou a všech komunikací vedoucích z ulice Dvorní k silnici I/35 </w:t>
            </w:r>
          </w:p>
        </w:tc>
      </w:tr>
      <w:tr w:rsidR="00EA2ED3" w:rsidRPr="00B8512B" w:rsidTr="0060553E">
        <w:trPr>
          <w:trHeight w:val="64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Garážní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87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lastRenderedPageBreak/>
              <w:t>Gorazdova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a komunikací spojující ul. Dvorní s ul. Gorazdovou včetně přilehlých sportovních hřišť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Holandská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Horní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Hřebečská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81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J.</w:t>
            </w:r>
            <w:r>
              <w:t xml:space="preserve"> </w:t>
            </w:r>
            <w:r w:rsidRPr="00B8512B">
              <w:t>K.</w:t>
            </w:r>
            <w:r>
              <w:t xml:space="preserve"> </w:t>
            </w:r>
            <w:r w:rsidRPr="00B8512B">
              <w:t>Tyla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komunikace spojující ul. J.K.Tyla s ul. Zahradnickou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Jánská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Jateční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82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Jevíčská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podchodu pod silnicí I/35 a včetně schodů vedoucích na ul. Horní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Jiráskov</w:t>
            </w:r>
            <w:r>
              <w:t>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Josefská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K.</w:t>
            </w:r>
            <w:r>
              <w:t xml:space="preserve"> </w:t>
            </w:r>
            <w:r w:rsidRPr="00B8512B">
              <w:t>Čapka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91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Komenského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EF1634">
            <w:r w:rsidRPr="00B8512B">
              <w:t xml:space="preserve">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včetně ploch parkoviště</w:t>
            </w:r>
            <w:r>
              <w:t xml:space="preserve"> zřízeného na pozemku parcela č. 88/5 a 88/10</w:t>
            </w:r>
            <w:r w:rsidRPr="00B8512B">
              <w:t xml:space="preserve"> u obchodního domu společnosti BILLA</w:t>
            </w:r>
            <w:r w:rsidR="001B6F96">
              <w:t xml:space="preserve"> </w:t>
            </w:r>
            <w:r w:rsidRPr="00B8512B">
              <w:t>a</w:t>
            </w:r>
            <w:r w:rsidR="001B6F96">
              <w:t xml:space="preserve"> </w:t>
            </w:r>
            <w:r w:rsidRPr="00B8512B">
              <w:t>parkoviště</w:t>
            </w:r>
            <w:r>
              <w:t xml:space="preserve"> zřízeného na pozemku parcela č. 673/3 </w:t>
            </w:r>
            <w:r w:rsidRPr="00B8512B">
              <w:t>u bývalého Domu služeb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Křížový vrch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>všechny místní komunikace a veřejně přístupné účelové komunikace, louky, sady, prostory u hřbitova, smuteční síně a Schodiště mrtvých</w:t>
            </w:r>
          </w:p>
        </w:tc>
      </w:tr>
      <w:tr w:rsidR="00EA2ED3" w:rsidRPr="00B8512B" w:rsidTr="0060553E">
        <w:trPr>
          <w:trHeight w:val="87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Lanškrounská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EF1634">
            <w:r w:rsidRPr="00B8512B">
              <w:t xml:space="preserve">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parkoviště</w:t>
            </w:r>
            <w:r>
              <w:t xml:space="preserve"> zřízeného na pozemku parcela č. 680, 685/1, 685/3, 735 a 731 </w:t>
            </w:r>
            <w:r w:rsidRPr="00B8512B">
              <w:t xml:space="preserve">a veřejných ploch u obchodního domu </w:t>
            </w:r>
            <w:r>
              <w:t>"Kubík"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lastRenderedPageBreak/>
              <w:t>Lázeňská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Lidická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Mánesov</w:t>
            </w:r>
            <w:r>
              <w:t>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Míru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37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Default="00EA2ED3" w:rsidP="0060553E"/>
          <w:p w:rsidR="00EA2ED3" w:rsidRPr="00B8512B" w:rsidRDefault="00EA2ED3" w:rsidP="0060553E">
            <w:r w:rsidRPr="00B8512B">
              <w:t>Mlýnská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Default="00EA2ED3" w:rsidP="0060553E"/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37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Na Srnčí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>komunikace a veřejně přístupné plochy vedoucí k rekreačnímu středisku Srnčí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Na Strání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Nádražní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 a </w:t>
            </w:r>
            <w:r w:rsidR="00444FCD">
              <w:t>veřejné zeleně</w:t>
            </w:r>
            <w:r w:rsidRPr="00B8512B">
              <w:t xml:space="preserve">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Nerudova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Nová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Nové sady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>, parků a podchodu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Olivetská hora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Olomoucká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Palackého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Panenská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Piaristická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parku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Pod Hamry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Polní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lastRenderedPageBreak/>
              <w:t>Rybní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Rybní nám.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Sluneční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Sportovní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Default="00EA2ED3" w:rsidP="0060553E"/>
          <w:p w:rsidR="00EA2ED3" w:rsidRPr="00B8512B" w:rsidRDefault="00EA2ED3" w:rsidP="0060553E">
            <w:r w:rsidRPr="00B8512B">
              <w:t>Strážnického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Default="00EA2ED3" w:rsidP="0060553E"/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Sušice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komunikace a chodníky nacházející se v této části města včetně všech volně přístupných ploch, </w:t>
            </w:r>
            <w:r w:rsidR="00444FCD">
              <w:t>veřejné zeleně</w:t>
            </w:r>
            <w:r w:rsidRPr="00B8512B">
              <w:t>, parků a účelových komunikací</w:t>
            </w:r>
          </w:p>
        </w:tc>
      </w:tr>
      <w:tr w:rsidR="00EA2ED3" w:rsidRPr="00B8512B" w:rsidTr="0060553E">
        <w:trPr>
          <w:trHeight w:val="88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Svitavská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EF1634">
            <w:r w:rsidRPr="00B8512B">
              <w:t xml:space="preserve">místní komunikace a chodníky po celé délce ulice včetně všech volně přístupných </w:t>
            </w:r>
            <w:r>
              <w:t xml:space="preserve">ploch, </w:t>
            </w:r>
            <w:r w:rsidR="00444FCD">
              <w:t>veřejné zeleně</w:t>
            </w:r>
            <w:r>
              <w:t xml:space="preserve">, parků a parkoviště </w:t>
            </w:r>
            <w:r w:rsidRPr="00B8512B">
              <w:t>na této ulici včetně parkoviště</w:t>
            </w:r>
            <w:r>
              <w:t xml:space="preserve"> </w:t>
            </w:r>
            <w:r w:rsidRPr="00B8512B">
              <w:t>zřízeného</w:t>
            </w:r>
            <w:r>
              <w:t xml:space="preserve"> na pozemku parcela č. 28</w:t>
            </w:r>
            <w:r w:rsidR="00EF1634">
              <w:t xml:space="preserve">19/3 a části parcely č. 2819/3 </w:t>
            </w:r>
            <w:r w:rsidRPr="00B8512B">
              <w:t>u obchodního domu Penny.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Školní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Třešňová alej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Tovární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885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Tyršova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účelové komunikace vedoucí k zahrádkářské kolonii u Tenisových kurtů, dále včetně komunikace a volných ploch u Zimního stadionu</w:t>
            </w:r>
          </w:p>
        </w:tc>
      </w:tr>
      <w:tr w:rsidR="00EA2ED3" w:rsidRPr="00B8512B" w:rsidTr="0060553E">
        <w:trPr>
          <w:trHeight w:val="60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U Písku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Udánky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komunikace a chodníky nacházející se v této části města včetně všech volně přístupných ploch, </w:t>
            </w:r>
            <w:r w:rsidR="00444FCD">
              <w:t>veřejné zeleně</w:t>
            </w:r>
            <w:r w:rsidRPr="00B8512B">
              <w:t>, parků a účelových komunikací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Údolní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 včetně komunikace spojující ul. Údolní s ul. Svitavskou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Vodní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lastRenderedPageBreak/>
              <w:t>Zahradnická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30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Západní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  <w:tr w:rsidR="00EA2ED3" w:rsidRPr="00B8512B" w:rsidTr="0060553E">
        <w:trPr>
          <w:trHeight w:val="642"/>
        </w:trPr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D3" w:rsidRPr="00B8512B" w:rsidRDefault="00EA2ED3" w:rsidP="0060553E">
            <w:r w:rsidRPr="00B8512B">
              <w:t>9. května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ED3" w:rsidRPr="00B8512B" w:rsidRDefault="00EA2ED3" w:rsidP="0060553E">
            <w:r w:rsidRPr="00B8512B">
              <w:t xml:space="preserve">místní komunikace a chodníky po celé délce ulice včetně všech volně přístupných ploch, </w:t>
            </w:r>
            <w:r w:rsidR="00444FCD">
              <w:t>veřejné zeleně</w:t>
            </w:r>
            <w:r w:rsidRPr="00B8512B">
              <w:t xml:space="preserve"> a parků na této ulici</w:t>
            </w:r>
          </w:p>
        </w:tc>
      </w:tr>
    </w:tbl>
    <w:p w:rsidR="00F84087" w:rsidRDefault="00F84087" w:rsidP="00EF1634">
      <w:pPr>
        <w:pStyle w:val="Ploha-nadpis"/>
        <w:jc w:val="both"/>
      </w:pPr>
    </w:p>
    <w:sectPr w:rsidR="00F84087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BE" w:rsidRDefault="007F18BE">
      <w:r>
        <w:separator/>
      </w:r>
    </w:p>
  </w:endnote>
  <w:endnote w:type="continuationSeparator" w:id="0">
    <w:p w:rsidR="007F18BE" w:rsidRDefault="007F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CF0" w:rsidRPr="000A1E1F" w:rsidRDefault="00371CF0">
    <w:pPr>
      <w:pStyle w:val="Zpa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BE" w:rsidRDefault="007F18BE">
      <w:r>
        <w:separator/>
      </w:r>
    </w:p>
  </w:footnote>
  <w:footnote w:type="continuationSeparator" w:id="0">
    <w:p w:rsidR="007F18BE" w:rsidRDefault="007F18BE">
      <w:r>
        <w:continuationSeparator/>
      </w:r>
    </w:p>
  </w:footnote>
  <w:footnote w:id="1">
    <w:p w:rsidR="00371CF0" w:rsidRDefault="00371CF0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:rsidR="00371CF0" w:rsidRDefault="00371CF0" w:rsidP="008378E7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:rsidR="00371CF0" w:rsidRDefault="00371CF0" w:rsidP="008378E7">
      <w:pPr>
        <w:pStyle w:val="Textpoznpodarou"/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:rsidR="00371CF0" w:rsidRDefault="00371CF0" w:rsidP="002258E4">
      <w:pPr>
        <w:pStyle w:val="Textpoznpodarou"/>
      </w:pPr>
      <w:r>
        <w:rPr>
          <w:rStyle w:val="Znakapoznpodarou"/>
        </w:rPr>
        <w:footnoteRef/>
      </w:r>
      <w:r>
        <w:t xml:space="preserve"> § 14a odst. </w:t>
      </w:r>
      <w:r w:rsidR="00D47D3F">
        <w:t xml:space="preserve">1 a </w:t>
      </w:r>
      <w:r>
        <w:t>2 zákona o místních poplatcích</w:t>
      </w:r>
      <w:r w:rsidR="00D47D3F">
        <w:t>; v ohlášení poplatník uvede zejména s</w:t>
      </w:r>
      <w:r w:rsidR="001B6F96">
        <w:t>v</w:t>
      </w:r>
      <w:r w:rsidR="00D47D3F">
        <w:t>é identifikační údaje a skutečnosti rozhodné pro stanovení poplatku</w:t>
      </w:r>
    </w:p>
  </w:footnote>
  <w:footnote w:id="5">
    <w:p w:rsidR="00371CF0" w:rsidRDefault="00371CF0" w:rsidP="0058461F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6">
    <w:p w:rsidR="00371CF0" w:rsidRDefault="00371CF0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  <w:p w:rsidR="00B11874" w:rsidRPr="00B11874" w:rsidRDefault="00B1187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BA" w:rsidRDefault="00371CF0" w:rsidP="00131EBA">
    <w:pPr>
      <w:pStyle w:val="Zhlav"/>
      <w:rPr>
        <w:rFonts w:cs="Arial"/>
        <w:sz w:val="20"/>
        <w:szCs w:val="20"/>
      </w:rPr>
    </w:pPr>
    <w:r w:rsidRPr="00F83412">
      <w:rPr>
        <w:rFonts w:cs="Arial"/>
        <w:sz w:val="20"/>
        <w:szCs w:val="20"/>
      </w:rPr>
      <w:t>Město Moravská Třebová</w:t>
    </w:r>
  </w:p>
  <w:p w:rsidR="00371CF0" w:rsidRPr="00F83412" w:rsidRDefault="00131EBA" w:rsidP="00131EBA">
    <w:pPr>
      <w:pStyle w:val="Zhlav"/>
      <w:rPr>
        <w:rStyle w:val="slostrnky"/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    Zastupitelstvo města Moravská Třebová</w:t>
    </w:r>
    <w:r w:rsidR="00371CF0" w:rsidRPr="00F83412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                                </w:t>
    </w:r>
    <w:r w:rsidR="00D47D3F">
      <w:rPr>
        <w:rFonts w:cs="Arial"/>
        <w:sz w:val="20"/>
        <w:szCs w:val="20"/>
      </w:rPr>
      <w:t xml:space="preserve">   </w:t>
    </w:r>
    <w:r>
      <w:rPr>
        <w:rFonts w:cs="Arial"/>
        <w:sz w:val="20"/>
        <w:szCs w:val="20"/>
      </w:rPr>
      <w:t xml:space="preserve">      </w:t>
    </w:r>
    <w:r w:rsidR="00371CF0" w:rsidRPr="00F83412">
      <w:rPr>
        <w:rStyle w:val="slostrnky"/>
        <w:rFonts w:cs="Arial"/>
        <w:sz w:val="20"/>
        <w:szCs w:val="20"/>
      </w:rPr>
      <w:fldChar w:fldCharType="begin"/>
    </w:r>
    <w:r w:rsidR="00371CF0" w:rsidRPr="00F83412">
      <w:rPr>
        <w:rStyle w:val="slostrnky"/>
        <w:rFonts w:cs="Arial"/>
        <w:sz w:val="20"/>
        <w:szCs w:val="20"/>
      </w:rPr>
      <w:instrText xml:space="preserve"> PAGE </w:instrText>
    </w:r>
    <w:r w:rsidR="00371CF0" w:rsidRPr="00F83412">
      <w:rPr>
        <w:rStyle w:val="slostrnky"/>
        <w:rFonts w:cs="Arial"/>
        <w:sz w:val="20"/>
        <w:szCs w:val="20"/>
      </w:rPr>
      <w:fldChar w:fldCharType="separate"/>
    </w:r>
    <w:r w:rsidR="007B4AE6">
      <w:rPr>
        <w:rStyle w:val="slostrnky"/>
        <w:rFonts w:cs="Arial"/>
        <w:noProof/>
        <w:sz w:val="20"/>
        <w:szCs w:val="20"/>
      </w:rPr>
      <w:t>1</w:t>
    </w:r>
    <w:r w:rsidR="00371CF0" w:rsidRPr="00F83412">
      <w:rPr>
        <w:rStyle w:val="slostrnky"/>
        <w:rFonts w:cs="Arial"/>
        <w:sz w:val="20"/>
        <w:szCs w:val="20"/>
      </w:rPr>
      <w:fldChar w:fldCharType="end"/>
    </w:r>
  </w:p>
  <w:p w:rsidR="00371CF0" w:rsidRPr="00567860" w:rsidRDefault="00371CF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="00A04AF0">
      <w:rPr>
        <w:rStyle w:val="slostrnky"/>
        <w:rFonts w:cs="Arial"/>
        <w:sz w:val="20"/>
        <w:szCs w:val="20"/>
      </w:rPr>
      <w:t xml:space="preserve"> 8</w:t>
    </w:r>
    <w:r w:rsidR="003E7F40">
      <w:rPr>
        <w:rStyle w:val="slostrnky"/>
        <w:sz w:val="20"/>
        <w:szCs w:val="20"/>
      </w:rPr>
      <w:t>/20</w:t>
    </w:r>
    <w:r w:rsidR="00131EBA">
      <w:rPr>
        <w:rStyle w:val="slostrnky"/>
        <w:sz w:val="20"/>
        <w:szCs w:val="20"/>
      </w:rPr>
      <w:t>23 o místním poplatku za užívání veřejného prostranství</w:t>
    </w:r>
    <w:r w:rsidRPr="00567860">
      <w:tab/>
    </w:r>
    <w:permStart w:id="1045058289" w:edGrp="everyone"/>
    <w:permEnd w:id="10450582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C6ADC"/>
    <w:multiLevelType w:val="hybridMultilevel"/>
    <w:tmpl w:val="75C0AD6A"/>
    <w:lvl w:ilvl="0" w:tplc="505EAE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4903AD"/>
    <w:multiLevelType w:val="multilevel"/>
    <w:tmpl w:val="B238B8C8"/>
    <w:lvl w:ilvl="0">
      <w:start w:val="1"/>
      <w:numFmt w:val="decimal"/>
      <w:suff w:val="space"/>
      <w:lvlText w:val="(%1)"/>
      <w:lvlJc w:val="left"/>
      <w:pPr>
        <w:ind w:left="-170" w:firstLine="17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39"/>
    <w:rsid w:val="00001518"/>
    <w:rsid w:val="000023F7"/>
    <w:rsid w:val="00002895"/>
    <w:rsid w:val="00002D6F"/>
    <w:rsid w:val="00004126"/>
    <w:rsid w:val="00006213"/>
    <w:rsid w:val="000063B4"/>
    <w:rsid w:val="00010412"/>
    <w:rsid w:val="00010991"/>
    <w:rsid w:val="00010A96"/>
    <w:rsid w:val="000111ED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FE0"/>
    <w:rsid w:val="000262BF"/>
    <w:rsid w:val="000271C8"/>
    <w:rsid w:val="000273CD"/>
    <w:rsid w:val="00027C60"/>
    <w:rsid w:val="00027DB2"/>
    <w:rsid w:val="00030C98"/>
    <w:rsid w:val="00031BA0"/>
    <w:rsid w:val="000322D4"/>
    <w:rsid w:val="000337DD"/>
    <w:rsid w:val="00034BE6"/>
    <w:rsid w:val="00034DCC"/>
    <w:rsid w:val="0003543D"/>
    <w:rsid w:val="00035798"/>
    <w:rsid w:val="00035C7D"/>
    <w:rsid w:val="0003696A"/>
    <w:rsid w:val="00036DEB"/>
    <w:rsid w:val="00037681"/>
    <w:rsid w:val="00037779"/>
    <w:rsid w:val="00040B6B"/>
    <w:rsid w:val="00040F17"/>
    <w:rsid w:val="000423F1"/>
    <w:rsid w:val="000432FD"/>
    <w:rsid w:val="000434ED"/>
    <w:rsid w:val="00043667"/>
    <w:rsid w:val="00043AA5"/>
    <w:rsid w:val="00044907"/>
    <w:rsid w:val="00044A16"/>
    <w:rsid w:val="00044EAB"/>
    <w:rsid w:val="00045EFC"/>
    <w:rsid w:val="000464AB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11E"/>
    <w:rsid w:val="00057D04"/>
    <w:rsid w:val="000602C2"/>
    <w:rsid w:val="00060735"/>
    <w:rsid w:val="0006228A"/>
    <w:rsid w:val="00066372"/>
    <w:rsid w:val="0006684A"/>
    <w:rsid w:val="000669B1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077A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97CB9"/>
    <w:rsid w:val="000A0067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58B0"/>
    <w:rsid w:val="000D6D83"/>
    <w:rsid w:val="000D7924"/>
    <w:rsid w:val="000E04C2"/>
    <w:rsid w:val="000E3D69"/>
    <w:rsid w:val="000E44BD"/>
    <w:rsid w:val="000E5E38"/>
    <w:rsid w:val="000E6166"/>
    <w:rsid w:val="000E712E"/>
    <w:rsid w:val="000E745E"/>
    <w:rsid w:val="000F11A6"/>
    <w:rsid w:val="000F1CDD"/>
    <w:rsid w:val="000F301A"/>
    <w:rsid w:val="000F3124"/>
    <w:rsid w:val="000F325E"/>
    <w:rsid w:val="000F3519"/>
    <w:rsid w:val="000F39AD"/>
    <w:rsid w:val="000F5C25"/>
    <w:rsid w:val="000F5FE4"/>
    <w:rsid w:val="000F78BF"/>
    <w:rsid w:val="00100709"/>
    <w:rsid w:val="00100849"/>
    <w:rsid w:val="00101965"/>
    <w:rsid w:val="00101EE7"/>
    <w:rsid w:val="001028AA"/>
    <w:rsid w:val="00102C66"/>
    <w:rsid w:val="001035D1"/>
    <w:rsid w:val="0010391C"/>
    <w:rsid w:val="001057FE"/>
    <w:rsid w:val="001074F3"/>
    <w:rsid w:val="00107C84"/>
    <w:rsid w:val="00107F41"/>
    <w:rsid w:val="0011064B"/>
    <w:rsid w:val="00111221"/>
    <w:rsid w:val="001112E3"/>
    <w:rsid w:val="00111B25"/>
    <w:rsid w:val="0011206C"/>
    <w:rsid w:val="0011245A"/>
    <w:rsid w:val="00112B82"/>
    <w:rsid w:val="00113D54"/>
    <w:rsid w:val="00114166"/>
    <w:rsid w:val="001148CA"/>
    <w:rsid w:val="00115B4C"/>
    <w:rsid w:val="00116168"/>
    <w:rsid w:val="0011625B"/>
    <w:rsid w:val="00117D20"/>
    <w:rsid w:val="001203BC"/>
    <w:rsid w:val="001206D7"/>
    <w:rsid w:val="001213C8"/>
    <w:rsid w:val="00121843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1EBA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1B7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297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3A9A"/>
    <w:rsid w:val="00194CBC"/>
    <w:rsid w:val="0019761C"/>
    <w:rsid w:val="001A0016"/>
    <w:rsid w:val="001A02A3"/>
    <w:rsid w:val="001A02D9"/>
    <w:rsid w:val="001A0A36"/>
    <w:rsid w:val="001A0C4A"/>
    <w:rsid w:val="001A1136"/>
    <w:rsid w:val="001A139A"/>
    <w:rsid w:val="001A1916"/>
    <w:rsid w:val="001A2673"/>
    <w:rsid w:val="001A322A"/>
    <w:rsid w:val="001A3A65"/>
    <w:rsid w:val="001A3CC6"/>
    <w:rsid w:val="001A442E"/>
    <w:rsid w:val="001A47FE"/>
    <w:rsid w:val="001A569B"/>
    <w:rsid w:val="001A6DCF"/>
    <w:rsid w:val="001B09E9"/>
    <w:rsid w:val="001B1FB8"/>
    <w:rsid w:val="001B28AD"/>
    <w:rsid w:val="001B3658"/>
    <w:rsid w:val="001B6056"/>
    <w:rsid w:val="001B6991"/>
    <w:rsid w:val="001B6F96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5A7D"/>
    <w:rsid w:val="001E6194"/>
    <w:rsid w:val="001E6EA6"/>
    <w:rsid w:val="001E71DF"/>
    <w:rsid w:val="001E7A81"/>
    <w:rsid w:val="001F11F4"/>
    <w:rsid w:val="001F140C"/>
    <w:rsid w:val="001F2AB0"/>
    <w:rsid w:val="001F2B8F"/>
    <w:rsid w:val="001F473E"/>
    <w:rsid w:val="001F55BB"/>
    <w:rsid w:val="001F5D9A"/>
    <w:rsid w:val="001F722E"/>
    <w:rsid w:val="001F756B"/>
    <w:rsid w:val="001F7E2B"/>
    <w:rsid w:val="002006E0"/>
    <w:rsid w:val="002049C8"/>
    <w:rsid w:val="00204FBA"/>
    <w:rsid w:val="00205217"/>
    <w:rsid w:val="0020554C"/>
    <w:rsid w:val="00205F0D"/>
    <w:rsid w:val="0020616D"/>
    <w:rsid w:val="00206BCE"/>
    <w:rsid w:val="00206C92"/>
    <w:rsid w:val="002077D0"/>
    <w:rsid w:val="002078B5"/>
    <w:rsid w:val="00210BC9"/>
    <w:rsid w:val="00212056"/>
    <w:rsid w:val="00212081"/>
    <w:rsid w:val="002128A4"/>
    <w:rsid w:val="002128E8"/>
    <w:rsid w:val="00214B19"/>
    <w:rsid w:val="00214D79"/>
    <w:rsid w:val="00217336"/>
    <w:rsid w:val="002209F2"/>
    <w:rsid w:val="00220AF1"/>
    <w:rsid w:val="00220C6B"/>
    <w:rsid w:val="00220DF1"/>
    <w:rsid w:val="002211E5"/>
    <w:rsid w:val="002213F5"/>
    <w:rsid w:val="00221859"/>
    <w:rsid w:val="0022378E"/>
    <w:rsid w:val="00225539"/>
    <w:rsid w:val="002258E4"/>
    <w:rsid w:val="00225BFD"/>
    <w:rsid w:val="002263AD"/>
    <w:rsid w:val="00230462"/>
    <w:rsid w:val="00231576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5C5E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4385"/>
    <w:rsid w:val="00254639"/>
    <w:rsid w:val="002550E9"/>
    <w:rsid w:val="0025604E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7D8"/>
    <w:rsid w:val="00266F35"/>
    <w:rsid w:val="00270131"/>
    <w:rsid w:val="002704E2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2B94"/>
    <w:rsid w:val="002A3153"/>
    <w:rsid w:val="002A3E8E"/>
    <w:rsid w:val="002A4386"/>
    <w:rsid w:val="002A6879"/>
    <w:rsid w:val="002A6E4B"/>
    <w:rsid w:val="002A7607"/>
    <w:rsid w:val="002A7B83"/>
    <w:rsid w:val="002B06D1"/>
    <w:rsid w:val="002B2BD3"/>
    <w:rsid w:val="002B347F"/>
    <w:rsid w:val="002B398E"/>
    <w:rsid w:val="002B62E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6D6"/>
    <w:rsid w:val="002D3C7C"/>
    <w:rsid w:val="002D425C"/>
    <w:rsid w:val="002D4AE7"/>
    <w:rsid w:val="002D5156"/>
    <w:rsid w:val="002D5CEE"/>
    <w:rsid w:val="002D6F59"/>
    <w:rsid w:val="002D703F"/>
    <w:rsid w:val="002E0DF4"/>
    <w:rsid w:val="002E0E3D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9B2"/>
    <w:rsid w:val="00304AAE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4AD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2C70"/>
    <w:rsid w:val="00353155"/>
    <w:rsid w:val="003534EB"/>
    <w:rsid w:val="003547DF"/>
    <w:rsid w:val="003553DC"/>
    <w:rsid w:val="00355964"/>
    <w:rsid w:val="00355A01"/>
    <w:rsid w:val="00356693"/>
    <w:rsid w:val="00356C72"/>
    <w:rsid w:val="0036059F"/>
    <w:rsid w:val="003616E5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67FF2"/>
    <w:rsid w:val="00370628"/>
    <w:rsid w:val="003708B9"/>
    <w:rsid w:val="003716C9"/>
    <w:rsid w:val="00371793"/>
    <w:rsid w:val="003719DA"/>
    <w:rsid w:val="00371CF0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4F7E"/>
    <w:rsid w:val="00385426"/>
    <w:rsid w:val="00387460"/>
    <w:rsid w:val="003901FF"/>
    <w:rsid w:val="00390214"/>
    <w:rsid w:val="00390469"/>
    <w:rsid w:val="00391587"/>
    <w:rsid w:val="00391A15"/>
    <w:rsid w:val="0039207E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796"/>
    <w:rsid w:val="003A29F9"/>
    <w:rsid w:val="003A3466"/>
    <w:rsid w:val="003A4B04"/>
    <w:rsid w:val="003A5662"/>
    <w:rsid w:val="003A5FBB"/>
    <w:rsid w:val="003A6660"/>
    <w:rsid w:val="003A6B42"/>
    <w:rsid w:val="003A6F7A"/>
    <w:rsid w:val="003A7720"/>
    <w:rsid w:val="003B06AB"/>
    <w:rsid w:val="003B0CDB"/>
    <w:rsid w:val="003B1024"/>
    <w:rsid w:val="003B1B51"/>
    <w:rsid w:val="003B2799"/>
    <w:rsid w:val="003B3313"/>
    <w:rsid w:val="003B4348"/>
    <w:rsid w:val="003B4499"/>
    <w:rsid w:val="003B542E"/>
    <w:rsid w:val="003B632D"/>
    <w:rsid w:val="003B6FF2"/>
    <w:rsid w:val="003B7832"/>
    <w:rsid w:val="003C124C"/>
    <w:rsid w:val="003C17DB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05E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E7F40"/>
    <w:rsid w:val="003F0B8B"/>
    <w:rsid w:val="003F0BC6"/>
    <w:rsid w:val="003F199D"/>
    <w:rsid w:val="003F2801"/>
    <w:rsid w:val="003F3341"/>
    <w:rsid w:val="003F35F6"/>
    <w:rsid w:val="003F38F2"/>
    <w:rsid w:val="003F3AFC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39DD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113"/>
    <w:rsid w:val="004318B6"/>
    <w:rsid w:val="00431E7E"/>
    <w:rsid w:val="00436263"/>
    <w:rsid w:val="00441705"/>
    <w:rsid w:val="00441D35"/>
    <w:rsid w:val="004423F3"/>
    <w:rsid w:val="004433C2"/>
    <w:rsid w:val="004439CD"/>
    <w:rsid w:val="00443EA0"/>
    <w:rsid w:val="004441FD"/>
    <w:rsid w:val="004444C9"/>
    <w:rsid w:val="00444FCD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6D63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44F"/>
    <w:rsid w:val="004909E2"/>
    <w:rsid w:val="004912CB"/>
    <w:rsid w:val="004915AC"/>
    <w:rsid w:val="004934A4"/>
    <w:rsid w:val="004937B7"/>
    <w:rsid w:val="00494313"/>
    <w:rsid w:val="00494935"/>
    <w:rsid w:val="0049508E"/>
    <w:rsid w:val="00495A8A"/>
    <w:rsid w:val="0049674D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6AA"/>
    <w:rsid w:val="004B2B11"/>
    <w:rsid w:val="004B2C5A"/>
    <w:rsid w:val="004B37B7"/>
    <w:rsid w:val="004B3F3B"/>
    <w:rsid w:val="004B4DA5"/>
    <w:rsid w:val="004B550D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14DA"/>
    <w:rsid w:val="004D304B"/>
    <w:rsid w:val="004D3B94"/>
    <w:rsid w:val="004D4A74"/>
    <w:rsid w:val="004D5E47"/>
    <w:rsid w:val="004D7284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B1F"/>
    <w:rsid w:val="00533F68"/>
    <w:rsid w:val="005341BB"/>
    <w:rsid w:val="00534A1E"/>
    <w:rsid w:val="0053603D"/>
    <w:rsid w:val="00537122"/>
    <w:rsid w:val="0054026D"/>
    <w:rsid w:val="00540FB3"/>
    <w:rsid w:val="00541663"/>
    <w:rsid w:val="00542CB7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772"/>
    <w:rsid w:val="00547F9B"/>
    <w:rsid w:val="0055019C"/>
    <w:rsid w:val="00550423"/>
    <w:rsid w:val="005529B0"/>
    <w:rsid w:val="00552FD2"/>
    <w:rsid w:val="00553ACE"/>
    <w:rsid w:val="005551C9"/>
    <w:rsid w:val="005562E2"/>
    <w:rsid w:val="00557932"/>
    <w:rsid w:val="005602C6"/>
    <w:rsid w:val="005605A3"/>
    <w:rsid w:val="00560C39"/>
    <w:rsid w:val="0056107B"/>
    <w:rsid w:val="005612EC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209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778C0"/>
    <w:rsid w:val="0058049B"/>
    <w:rsid w:val="00581F1B"/>
    <w:rsid w:val="00583C19"/>
    <w:rsid w:val="0058461F"/>
    <w:rsid w:val="0058509E"/>
    <w:rsid w:val="00586171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6C0"/>
    <w:rsid w:val="005A2E1C"/>
    <w:rsid w:val="005A33B7"/>
    <w:rsid w:val="005A4C20"/>
    <w:rsid w:val="005A4FB5"/>
    <w:rsid w:val="005A6135"/>
    <w:rsid w:val="005A6A7A"/>
    <w:rsid w:val="005A7CD9"/>
    <w:rsid w:val="005B014A"/>
    <w:rsid w:val="005B03B7"/>
    <w:rsid w:val="005B0673"/>
    <w:rsid w:val="005B1BDF"/>
    <w:rsid w:val="005B2203"/>
    <w:rsid w:val="005B2C20"/>
    <w:rsid w:val="005B39F4"/>
    <w:rsid w:val="005B476E"/>
    <w:rsid w:val="005B4C7A"/>
    <w:rsid w:val="005B4DE9"/>
    <w:rsid w:val="005B5496"/>
    <w:rsid w:val="005B567E"/>
    <w:rsid w:val="005B5FE3"/>
    <w:rsid w:val="005B6160"/>
    <w:rsid w:val="005B644E"/>
    <w:rsid w:val="005C10EF"/>
    <w:rsid w:val="005C1C91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0A61"/>
    <w:rsid w:val="005E1182"/>
    <w:rsid w:val="005E14EA"/>
    <w:rsid w:val="005E1BCD"/>
    <w:rsid w:val="005E1F0C"/>
    <w:rsid w:val="005E1FB9"/>
    <w:rsid w:val="005E217E"/>
    <w:rsid w:val="005E2AD2"/>
    <w:rsid w:val="005E3EE6"/>
    <w:rsid w:val="005E53A1"/>
    <w:rsid w:val="005E53AD"/>
    <w:rsid w:val="005E5C43"/>
    <w:rsid w:val="005E5DB3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53E"/>
    <w:rsid w:val="0060594C"/>
    <w:rsid w:val="00606057"/>
    <w:rsid w:val="006063B5"/>
    <w:rsid w:val="00606644"/>
    <w:rsid w:val="006067F6"/>
    <w:rsid w:val="006103E4"/>
    <w:rsid w:val="006105ED"/>
    <w:rsid w:val="00610BDC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6A3"/>
    <w:rsid w:val="00621A86"/>
    <w:rsid w:val="00621DB9"/>
    <w:rsid w:val="0062201E"/>
    <w:rsid w:val="0062257B"/>
    <w:rsid w:val="006226FC"/>
    <w:rsid w:val="00622B40"/>
    <w:rsid w:val="00623368"/>
    <w:rsid w:val="00623A0C"/>
    <w:rsid w:val="00624AE6"/>
    <w:rsid w:val="00624F53"/>
    <w:rsid w:val="006251D1"/>
    <w:rsid w:val="0062547F"/>
    <w:rsid w:val="00626CEA"/>
    <w:rsid w:val="00630E6A"/>
    <w:rsid w:val="00631F19"/>
    <w:rsid w:val="0063217A"/>
    <w:rsid w:val="00632EF0"/>
    <w:rsid w:val="00633885"/>
    <w:rsid w:val="00634800"/>
    <w:rsid w:val="0063540E"/>
    <w:rsid w:val="00636BCA"/>
    <w:rsid w:val="00636DB9"/>
    <w:rsid w:val="0063725F"/>
    <w:rsid w:val="006400BF"/>
    <w:rsid w:val="0064013B"/>
    <w:rsid w:val="006423C6"/>
    <w:rsid w:val="00642E42"/>
    <w:rsid w:val="006431E3"/>
    <w:rsid w:val="006449F6"/>
    <w:rsid w:val="00646185"/>
    <w:rsid w:val="00646D29"/>
    <w:rsid w:val="00646F6E"/>
    <w:rsid w:val="00647331"/>
    <w:rsid w:val="00650062"/>
    <w:rsid w:val="00651862"/>
    <w:rsid w:val="00651877"/>
    <w:rsid w:val="00652EBB"/>
    <w:rsid w:val="00653547"/>
    <w:rsid w:val="00653603"/>
    <w:rsid w:val="00653D2F"/>
    <w:rsid w:val="006545EB"/>
    <w:rsid w:val="00656A3E"/>
    <w:rsid w:val="00656DB7"/>
    <w:rsid w:val="00657250"/>
    <w:rsid w:val="00657A75"/>
    <w:rsid w:val="00657C7E"/>
    <w:rsid w:val="006601DC"/>
    <w:rsid w:val="006610B8"/>
    <w:rsid w:val="00661F23"/>
    <w:rsid w:val="0066218B"/>
    <w:rsid w:val="00662493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39CC"/>
    <w:rsid w:val="00674B18"/>
    <w:rsid w:val="00675BDF"/>
    <w:rsid w:val="00676748"/>
    <w:rsid w:val="00676DB1"/>
    <w:rsid w:val="00681035"/>
    <w:rsid w:val="0068129E"/>
    <w:rsid w:val="006817F3"/>
    <w:rsid w:val="006833F0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5F3B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771"/>
    <w:rsid w:val="006B7FDA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0BC1"/>
    <w:rsid w:val="006D12B2"/>
    <w:rsid w:val="006D2AFA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3C64"/>
    <w:rsid w:val="006E44D8"/>
    <w:rsid w:val="006E4506"/>
    <w:rsid w:val="006E4509"/>
    <w:rsid w:val="006E4C33"/>
    <w:rsid w:val="006E512C"/>
    <w:rsid w:val="006E62F1"/>
    <w:rsid w:val="006F0AC1"/>
    <w:rsid w:val="006F1F62"/>
    <w:rsid w:val="006F2CBB"/>
    <w:rsid w:val="006F2E72"/>
    <w:rsid w:val="006F41AA"/>
    <w:rsid w:val="006F4725"/>
    <w:rsid w:val="006F4734"/>
    <w:rsid w:val="006F4F03"/>
    <w:rsid w:val="006F619D"/>
    <w:rsid w:val="006F7A83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36A2"/>
    <w:rsid w:val="00725B3B"/>
    <w:rsid w:val="00725C05"/>
    <w:rsid w:val="007263D3"/>
    <w:rsid w:val="00727501"/>
    <w:rsid w:val="00727B85"/>
    <w:rsid w:val="00727F6D"/>
    <w:rsid w:val="00730409"/>
    <w:rsid w:val="0073080B"/>
    <w:rsid w:val="007319D8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1FC"/>
    <w:rsid w:val="00745350"/>
    <w:rsid w:val="0074564A"/>
    <w:rsid w:val="00747B08"/>
    <w:rsid w:val="00747D52"/>
    <w:rsid w:val="00747DA8"/>
    <w:rsid w:val="00747F0C"/>
    <w:rsid w:val="00751E9F"/>
    <w:rsid w:val="00752756"/>
    <w:rsid w:val="00753DD3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6386"/>
    <w:rsid w:val="007676A3"/>
    <w:rsid w:val="00770D9E"/>
    <w:rsid w:val="007731B7"/>
    <w:rsid w:val="00773EBA"/>
    <w:rsid w:val="00774178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08D"/>
    <w:rsid w:val="007B351A"/>
    <w:rsid w:val="007B4AE6"/>
    <w:rsid w:val="007B4CD6"/>
    <w:rsid w:val="007B5385"/>
    <w:rsid w:val="007B5492"/>
    <w:rsid w:val="007B65E8"/>
    <w:rsid w:val="007B6C8F"/>
    <w:rsid w:val="007B6E7B"/>
    <w:rsid w:val="007B7B57"/>
    <w:rsid w:val="007C4D71"/>
    <w:rsid w:val="007C50D6"/>
    <w:rsid w:val="007C54CC"/>
    <w:rsid w:val="007C5504"/>
    <w:rsid w:val="007C5D4C"/>
    <w:rsid w:val="007C77F8"/>
    <w:rsid w:val="007C7977"/>
    <w:rsid w:val="007D0B99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18BE"/>
    <w:rsid w:val="007F48AE"/>
    <w:rsid w:val="007F4C7B"/>
    <w:rsid w:val="007F5827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E49"/>
    <w:rsid w:val="00813206"/>
    <w:rsid w:val="008135CC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1B8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B89"/>
    <w:rsid w:val="00832C87"/>
    <w:rsid w:val="008340CD"/>
    <w:rsid w:val="008346BE"/>
    <w:rsid w:val="00834CEB"/>
    <w:rsid w:val="008356B6"/>
    <w:rsid w:val="008362F0"/>
    <w:rsid w:val="00836309"/>
    <w:rsid w:val="008377EF"/>
    <w:rsid w:val="008378E7"/>
    <w:rsid w:val="00837DF8"/>
    <w:rsid w:val="008400B0"/>
    <w:rsid w:val="008400BA"/>
    <w:rsid w:val="008400D4"/>
    <w:rsid w:val="00840B8C"/>
    <w:rsid w:val="0084142C"/>
    <w:rsid w:val="008423B5"/>
    <w:rsid w:val="00843CEB"/>
    <w:rsid w:val="00846A3C"/>
    <w:rsid w:val="00846E2B"/>
    <w:rsid w:val="00847234"/>
    <w:rsid w:val="00850584"/>
    <w:rsid w:val="00851E1C"/>
    <w:rsid w:val="00852924"/>
    <w:rsid w:val="008548EA"/>
    <w:rsid w:val="00854DA2"/>
    <w:rsid w:val="0086085B"/>
    <w:rsid w:val="00860CD1"/>
    <w:rsid w:val="00860E9B"/>
    <w:rsid w:val="00862006"/>
    <w:rsid w:val="00862AEE"/>
    <w:rsid w:val="00864795"/>
    <w:rsid w:val="00864A01"/>
    <w:rsid w:val="00864BB4"/>
    <w:rsid w:val="00864FA4"/>
    <w:rsid w:val="00864FD2"/>
    <w:rsid w:val="00867B7D"/>
    <w:rsid w:val="0087093E"/>
    <w:rsid w:val="00870AD1"/>
    <w:rsid w:val="00870ED1"/>
    <w:rsid w:val="00872254"/>
    <w:rsid w:val="0087237D"/>
    <w:rsid w:val="008727EC"/>
    <w:rsid w:val="00872B8E"/>
    <w:rsid w:val="0087482E"/>
    <w:rsid w:val="00874C54"/>
    <w:rsid w:val="00875209"/>
    <w:rsid w:val="008759BC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3D4E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0F7"/>
    <w:rsid w:val="008A330B"/>
    <w:rsid w:val="008A33E4"/>
    <w:rsid w:val="008A372E"/>
    <w:rsid w:val="008A4945"/>
    <w:rsid w:val="008A64D8"/>
    <w:rsid w:val="008A6A48"/>
    <w:rsid w:val="008A7C8C"/>
    <w:rsid w:val="008B0800"/>
    <w:rsid w:val="008B0C59"/>
    <w:rsid w:val="008B0E4C"/>
    <w:rsid w:val="008B1078"/>
    <w:rsid w:val="008B34DA"/>
    <w:rsid w:val="008B5AF9"/>
    <w:rsid w:val="008B5D8C"/>
    <w:rsid w:val="008B6126"/>
    <w:rsid w:val="008B63BA"/>
    <w:rsid w:val="008C312C"/>
    <w:rsid w:val="008D0039"/>
    <w:rsid w:val="008D138C"/>
    <w:rsid w:val="008D1CD1"/>
    <w:rsid w:val="008D1EDB"/>
    <w:rsid w:val="008D1FFB"/>
    <w:rsid w:val="008D3AF2"/>
    <w:rsid w:val="008D3E13"/>
    <w:rsid w:val="008D5DA7"/>
    <w:rsid w:val="008D613B"/>
    <w:rsid w:val="008D64E9"/>
    <w:rsid w:val="008D72EA"/>
    <w:rsid w:val="008D7893"/>
    <w:rsid w:val="008E0E05"/>
    <w:rsid w:val="008E132E"/>
    <w:rsid w:val="008E151F"/>
    <w:rsid w:val="008E1B2F"/>
    <w:rsid w:val="008E2A4D"/>
    <w:rsid w:val="008E2C86"/>
    <w:rsid w:val="008E3522"/>
    <w:rsid w:val="008E38BD"/>
    <w:rsid w:val="008E4278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089"/>
    <w:rsid w:val="008F5D4B"/>
    <w:rsid w:val="008F5DC4"/>
    <w:rsid w:val="008F5DEC"/>
    <w:rsid w:val="008F5E0A"/>
    <w:rsid w:val="008F64DA"/>
    <w:rsid w:val="008F68B1"/>
    <w:rsid w:val="00900FCB"/>
    <w:rsid w:val="0090112D"/>
    <w:rsid w:val="009017DD"/>
    <w:rsid w:val="00902705"/>
    <w:rsid w:val="0090283C"/>
    <w:rsid w:val="0090459D"/>
    <w:rsid w:val="00904684"/>
    <w:rsid w:val="009052FA"/>
    <w:rsid w:val="009056BB"/>
    <w:rsid w:val="00906052"/>
    <w:rsid w:val="00906501"/>
    <w:rsid w:val="00906D1E"/>
    <w:rsid w:val="00907903"/>
    <w:rsid w:val="00907F97"/>
    <w:rsid w:val="0091010F"/>
    <w:rsid w:val="00911688"/>
    <w:rsid w:val="009149D7"/>
    <w:rsid w:val="00915399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0823"/>
    <w:rsid w:val="0093130D"/>
    <w:rsid w:val="00931719"/>
    <w:rsid w:val="009324BF"/>
    <w:rsid w:val="00932C84"/>
    <w:rsid w:val="009336B4"/>
    <w:rsid w:val="009340A0"/>
    <w:rsid w:val="00934840"/>
    <w:rsid w:val="00934E87"/>
    <w:rsid w:val="00936174"/>
    <w:rsid w:val="00936C49"/>
    <w:rsid w:val="0094011C"/>
    <w:rsid w:val="00940AB8"/>
    <w:rsid w:val="009410C1"/>
    <w:rsid w:val="009416DB"/>
    <w:rsid w:val="00941B04"/>
    <w:rsid w:val="00942804"/>
    <w:rsid w:val="009436C0"/>
    <w:rsid w:val="009449D7"/>
    <w:rsid w:val="00945DE8"/>
    <w:rsid w:val="00946380"/>
    <w:rsid w:val="0094656C"/>
    <w:rsid w:val="009471E9"/>
    <w:rsid w:val="009473C3"/>
    <w:rsid w:val="00947699"/>
    <w:rsid w:val="00950E26"/>
    <w:rsid w:val="0095112B"/>
    <w:rsid w:val="00952344"/>
    <w:rsid w:val="009526EB"/>
    <w:rsid w:val="009531A6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1822"/>
    <w:rsid w:val="00992774"/>
    <w:rsid w:val="00992786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383"/>
    <w:rsid w:val="009A4415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36D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554"/>
    <w:rsid w:val="009D30AF"/>
    <w:rsid w:val="009D3229"/>
    <w:rsid w:val="009D398D"/>
    <w:rsid w:val="009D3B4B"/>
    <w:rsid w:val="009D6A57"/>
    <w:rsid w:val="009E0665"/>
    <w:rsid w:val="009E0B11"/>
    <w:rsid w:val="009E2A88"/>
    <w:rsid w:val="009E3E78"/>
    <w:rsid w:val="009E44D1"/>
    <w:rsid w:val="009E53A9"/>
    <w:rsid w:val="009E6975"/>
    <w:rsid w:val="009E775A"/>
    <w:rsid w:val="009F0BA9"/>
    <w:rsid w:val="009F20AC"/>
    <w:rsid w:val="009F3690"/>
    <w:rsid w:val="009F4A65"/>
    <w:rsid w:val="009F54DC"/>
    <w:rsid w:val="00A01C29"/>
    <w:rsid w:val="00A01D5E"/>
    <w:rsid w:val="00A01E40"/>
    <w:rsid w:val="00A01FE8"/>
    <w:rsid w:val="00A02C4C"/>
    <w:rsid w:val="00A03832"/>
    <w:rsid w:val="00A04AF0"/>
    <w:rsid w:val="00A053AC"/>
    <w:rsid w:val="00A0570D"/>
    <w:rsid w:val="00A07E79"/>
    <w:rsid w:val="00A118C5"/>
    <w:rsid w:val="00A136F4"/>
    <w:rsid w:val="00A13DE5"/>
    <w:rsid w:val="00A13DE6"/>
    <w:rsid w:val="00A175C2"/>
    <w:rsid w:val="00A206A8"/>
    <w:rsid w:val="00A21A9F"/>
    <w:rsid w:val="00A21E65"/>
    <w:rsid w:val="00A225B8"/>
    <w:rsid w:val="00A22E3B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1ECA"/>
    <w:rsid w:val="00A4240E"/>
    <w:rsid w:val="00A42631"/>
    <w:rsid w:val="00A4591B"/>
    <w:rsid w:val="00A466F7"/>
    <w:rsid w:val="00A46FFA"/>
    <w:rsid w:val="00A47495"/>
    <w:rsid w:val="00A500EC"/>
    <w:rsid w:val="00A50E2D"/>
    <w:rsid w:val="00A5105A"/>
    <w:rsid w:val="00A51609"/>
    <w:rsid w:val="00A51F48"/>
    <w:rsid w:val="00A52A5C"/>
    <w:rsid w:val="00A533C4"/>
    <w:rsid w:val="00A55084"/>
    <w:rsid w:val="00A552A2"/>
    <w:rsid w:val="00A55340"/>
    <w:rsid w:val="00A5723A"/>
    <w:rsid w:val="00A577AF"/>
    <w:rsid w:val="00A57874"/>
    <w:rsid w:val="00A614CA"/>
    <w:rsid w:val="00A6220D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02DC"/>
    <w:rsid w:val="00A712C7"/>
    <w:rsid w:val="00A73E67"/>
    <w:rsid w:val="00A7492C"/>
    <w:rsid w:val="00A75CA8"/>
    <w:rsid w:val="00A77E72"/>
    <w:rsid w:val="00A80D7C"/>
    <w:rsid w:val="00A80F39"/>
    <w:rsid w:val="00A8219B"/>
    <w:rsid w:val="00A823F1"/>
    <w:rsid w:val="00A8297C"/>
    <w:rsid w:val="00A8390E"/>
    <w:rsid w:val="00A846BB"/>
    <w:rsid w:val="00A846F6"/>
    <w:rsid w:val="00A86026"/>
    <w:rsid w:val="00A8657C"/>
    <w:rsid w:val="00A8733E"/>
    <w:rsid w:val="00A90416"/>
    <w:rsid w:val="00A909C2"/>
    <w:rsid w:val="00A91936"/>
    <w:rsid w:val="00A924F8"/>
    <w:rsid w:val="00A930E1"/>
    <w:rsid w:val="00A93E54"/>
    <w:rsid w:val="00A93FCF"/>
    <w:rsid w:val="00A94A2D"/>
    <w:rsid w:val="00A94D9D"/>
    <w:rsid w:val="00A953DF"/>
    <w:rsid w:val="00A96E7A"/>
    <w:rsid w:val="00A972B8"/>
    <w:rsid w:val="00A9795E"/>
    <w:rsid w:val="00AA0230"/>
    <w:rsid w:val="00AA10D3"/>
    <w:rsid w:val="00AA1641"/>
    <w:rsid w:val="00AA1DCD"/>
    <w:rsid w:val="00AA2338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5B1"/>
    <w:rsid w:val="00AB2720"/>
    <w:rsid w:val="00AB40B4"/>
    <w:rsid w:val="00AB4234"/>
    <w:rsid w:val="00AB4772"/>
    <w:rsid w:val="00AB51AA"/>
    <w:rsid w:val="00AB5338"/>
    <w:rsid w:val="00AB5FC1"/>
    <w:rsid w:val="00AB6645"/>
    <w:rsid w:val="00AB77A1"/>
    <w:rsid w:val="00AC0B84"/>
    <w:rsid w:val="00AC3B47"/>
    <w:rsid w:val="00AC3CA3"/>
    <w:rsid w:val="00AC535C"/>
    <w:rsid w:val="00AC72BB"/>
    <w:rsid w:val="00AD0550"/>
    <w:rsid w:val="00AD074F"/>
    <w:rsid w:val="00AD1C3E"/>
    <w:rsid w:val="00AD250B"/>
    <w:rsid w:val="00AD4469"/>
    <w:rsid w:val="00AD511E"/>
    <w:rsid w:val="00AD5864"/>
    <w:rsid w:val="00AD5BCC"/>
    <w:rsid w:val="00AD7216"/>
    <w:rsid w:val="00AE24F5"/>
    <w:rsid w:val="00AE3832"/>
    <w:rsid w:val="00AE3B4B"/>
    <w:rsid w:val="00AE3C4A"/>
    <w:rsid w:val="00AE419E"/>
    <w:rsid w:val="00AE5556"/>
    <w:rsid w:val="00AE567D"/>
    <w:rsid w:val="00AE57F1"/>
    <w:rsid w:val="00AE636B"/>
    <w:rsid w:val="00AE6BE3"/>
    <w:rsid w:val="00AE7306"/>
    <w:rsid w:val="00AE75A1"/>
    <w:rsid w:val="00AE775A"/>
    <w:rsid w:val="00AF0EE2"/>
    <w:rsid w:val="00AF17D3"/>
    <w:rsid w:val="00AF2EDB"/>
    <w:rsid w:val="00AF3B06"/>
    <w:rsid w:val="00AF40D2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53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1874"/>
    <w:rsid w:val="00B11A61"/>
    <w:rsid w:val="00B16D81"/>
    <w:rsid w:val="00B17109"/>
    <w:rsid w:val="00B17A15"/>
    <w:rsid w:val="00B17B19"/>
    <w:rsid w:val="00B20934"/>
    <w:rsid w:val="00B2096C"/>
    <w:rsid w:val="00B22157"/>
    <w:rsid w:val="00B22DC3"/>
    <w:rsid w:val="00B2370C"/>
    <w:rsid w:val="00B2374F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0DE"/>
    <w:rsid w:val="00B36191"/>
    <w:rsid w:val="00B367DB"/>
    <w:rsid w:val="00B36925"/>
    <w:rsid w:val="00B36F58"/>
    <w:rsid w:val="00B37F16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B93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77A8C"/>
    <w:rsid w:val="00B80628"/>
    <w:rsid w:val="00B81882"/>
    <w:rsid w:val="00B82DFB"/>
    <w:rsid w:val="00B8368B"/>
    <w:rsid w:val="00B84E72"/>
    <w:rsid w:val="00B858B9"/>
    <w:rsid w:val="00B85924"/>
    <w:rsid w:val="00B8642A"/>
    <w:rsid w:val="00B86A83"/>
    <w:rsid w:val="00B86ED5"/>
    <w:rsid w:val="00B87010"/>
    <w:rsid w:val="00B87B8B"/>
    <w:rsid w:val="00B9004A"/>
    <w:rsid w:val="00B913C5"/>
    <w:rsid w:val="00B91BC3"/>
    <w:rsid w:val="00B91E34"/>
    <w:rsid w:val="00B93D22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2424"/>
    <w:rsid w:val="00BA43F0"/>
    <w:rsid w:val="00BA44B2"/>
    <w:rsid w:val="00BA44F8"/>
    <w:rsid w:val="00BA528F"/>
    <w:rsid w:val="00BA6796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30B1"/>
    <w:rsid w:val="00BC499E"/>
    <w:rsid w:val="00BC5B7F"/>
    <w:rsid w:val="00BC5B87"/>
    <w:rsid w:val="00BC707B"/>
    <w:rsid w:val="00BC7248"/>
    <w:rsid w:val="00BC7904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2EB"/>
    <w:rsid w:val="00BE17AB"/>
    <w:rsid w:val="00BE36D3"/>
    <w:rsid w:val="00BE3986"/>
    <w:rsid w:val="00BE3F12"/>
    <w:rsid w:val="00BE49BD"/>
    <w:rsid w:val="00BE4FF5"/>
    <w:rsid w:val="00BE530E"/>
    <w:rsid w:val="00BE56E8"/>
    <w:rsid w:val="00BE5722"/>
    <w:rsid w:val="00BE64BA"/>
    <w:rsid w:val="00BE6849"/>
    <w:rsid w:val="00BE7E27"/>
    <w:rsid w:val="00BF042E"/>
    <w:rsid w:val="00BF5053"/>
    <w:rsid w:val="00BF5D78"/>
    <w:rsid w:val="00BF6D00"/>
    <w:rsid w:val="00C01BE8"/>
    <w:rsid w:val="00C01FD5"/>
    <w:rsid w:val="00C038D9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AB0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66C"/>
    <w:rsid w:val="00C32CC4"/>
    <w:rsid w:val="00C33BA9"/>
    <w:rsid w:val="00C33DBB"/>
    <w:rsid w:val="00C34157"/>
    <w:rsid w:val="00C34A56"/>
    <w:rsid w:val="00C34D6E"/>
    <w:rsid w:val="00C35012"/>
    <w:rsid w:val="00C358D5"/>
    <w:rsid w:val="00C360B7"/>
    <w:rsid w:val="00C3620C"/>
    <w:rsid w:val="00C36EC9"/>
    <w:rsid w:val="00C401EA"/>
    <w:rsid w:val="00C4183D"/>
    <w:rsid w:val="00C42D17"/>
    <w:rsid w:val="00C42FB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70A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87941"/>
    <w:rsid w:val="00C92084"/>
    <w:rsid w:val="00C92313"/>
    <w:rsid w:val="00C941CD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614B"/>
    <w:rsid w:val="00CA7C1F"/>
    <w:rsid w:val="00CA7C63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2D18"/>
    <w:rsid w:val="00CC4349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498"/>
    <w:rsid w:val="00CD56E8"/>
    <w:rsid w:val="00CD657D"/>
    <w:rsid w:val="00CD6674"/>
    <w:rsid w:val="00CD6CC9"/>
    <w:rsid w:val="00CD6EB5"/>
    <w:rsid w:val="00CE0072"/>
    <w:rsid w:val="00CE042B"/>
    <w:rsid w:val="00CE070D"/>
    <w:rsid w:val="00CE07CC"/>
    <w:rsid w:val="00CE108D"/>
    <w:rsid w:val="00CE1847"/>
    <w:rsid w:val="00CE3910"/>
    <w:rsid w:val="00CE442B"/>
    <w:rsid w:val="00CE587A"/>
    <w:rsid w:val="00CE740A"/>
    <w:rsid w:val="00CF009D"/>
    <w:rsid w:val="00CF27D3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3AA4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27668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4C"/>
    <w:rsid w:val="00D422C0"/>
    <w:rsid w:val="00D42487"/>
    <w:rsid w:val="00D42CE2"/>
    <w:rsid w:val="00D43154"/>
    <w:rsid w:val="00D4384C"/>
    <w:rsid w:val="00D43953"/>
    <w:rsid w:val="00D460A0"/>
    <w:rsid w:val="00D46401"/>
    <w:rsid w:val="00D47D3F"/>
    <w:rsid w:val="00D47D77"/>
    <w:rsid w:val="00D50133"/>
    <w:rsid w:val="00D5170F"/>
    <w:rsid w:val="00D5177A"/>
    <w:rsid w:val="00D51A46"/>
    <w:rsid w:val="00D53088"/>
    <w:rsid w:val="00D5348F"/>
    <w:rsid w:val="00D53B60"/>
    <w:rsid w:val="00D53EBB"/>
    <w:rsid w:val="00D551EE"/>
    <w:rsid w:val="00D5557C"/>
    <w:rsid w:val="00D56403"/>
    <w:rsid w:val="00D5757E"/>
    <w:rsid w:val="00D6033A"/>
    <w:rsid w:val="00D60ECF"/>
    <w:rsid w:val="00D6296A"/>
    <w:rsid w:val="00D63EC9"/>
    <w:rsid w:val="00D64557"/>
    <w:rsid w:val="00D652E4"/>
    <w:rsid w:val="00D6669D"/>
    <w:rsid w:val="00D66CF4"/>
    <w:rsid w:val="00D67413"/>
    <w:rsid w:val="00D67D2C"/>
    <w:rsid w:val="00D67DB8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66A"/>
    <w:rsid w:val="00D837CA"/>
    <w:rsid w:val="00D83B5B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600C"/>
    <w:rsid w:val="00D97532"/>
    <w:rsid w:val="00D97936"/>
    <w:rsid w:val="00D97B6E"/>
    <w:rsid w:val="00D97DDE"/>
    <w:rsid w:val="00DA1613"/>
    <w:rsid w:val="00DA19F3"/>
    <w:rsid w:val="00DA2622"/>
    <w:rsid w:val="00DA2712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26B5"/>
    <w:rsid w:val="00DC36F8"/>
    <w:rsid w:val="00DC5017"/>
    <w:rsid w:val="00DC5904"/>
    <w:rsid w:val="00DC6B3C"/>
    <w:rsid w:val="00DC7299"/>
    <w:rsid w:val="00DC7938"/>
    <w:rsid w:val="00DD0C74"/>
    <w:rsid w:val="00DD1566"/>
    <w:rsid w:val="00DD22EB"/>
    <w:rsid w:val="00DD2591"/>
    <w:rsid w:val="00DD37C6"/>
    <w:rsid w:val="00DD48F1"/>
    <w:rsid w:val="00DD5854"/>
    <w:rsid w:val="00DD73B4"/>
    <w:rsid w:val="00DD74B6"/>
    <w:rsid w:val="00DD7E46"/>
    <w:rsid w:val="00DE167F"/>
    <w:rsid w:val="00DE1AE1"/>
    <w:rsid w:val="00DE2D26"/>
    <w:rsid w:val="00DE34C0"/>
    <w:rsid w:val="00DE445C"/>
    <w:rsid w:val="00DE4972"/>
    <w:rsid w:val="00DE4CEB"/>
    <w:rsid w:val="00DE7522"/>
    <w:rsid w:val="00DF0125"/>
    <w:rsid w:val="00DF2AE2"/>
    <w:rsid w:val="00DF5293"/>
    <w:rsid w:val="00DF544A"/>
    <w:rsid w:val="00DF5BD9"/>
    <w:rsid w:val="00E0064C"/>
    <w:rsid w:val="00E007D6"/>
    <w:rsid w:val="00E00D87"/>
    <w:rsid w:val="00E024D3"/>
    <w:rsid w:val="00E02A16"/>
    <w:rsid w:val="00E02B67"/>
    <w:rsid w:val="00E0424F"/>
    <w:rsid w:val="00E04AFC"/>
    <w:rsid w:val="00E0730F"/>
    <w:rsid w:val="00E1158A"/>
    <w:rsid w:val="00E117F0"/>
    <w:rsid w:val="00E1195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4B24"/>
    <w:rsid w:val="00E25069"/>
    <w:rsid w:val="00E2610E"/>
    <w:rsid w:val="00E26659"/>
    <w:rsid w:val="00E266C5"/>
    <w:rsid w:val="00E26D0B"/>
    <w:rsid w:val="00E26F81"/>
    <w:rsid w:val="00E27590"/>
    <w:rsid w:val="00E30711"/>
    <w:rsid w:val="00E31F15"/>
    <w:rsid w:val="00E321D7"/>
    <w:rsid w:val="00E3234D"/>
    <w:rsid w:val="00E33385"/>
    <w:rsid w:val="00E34C71"/>
    <w:rsid w:val="00E34F25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6BED"/>
    <w:rsid w:val="00E47519"/>
    <w:rsid w:val="00E47A51"/>
    <w:rsid w:val="00E47BA1"/>
    <w:rsid w:val="00E5008A"/>
    <w:rsid w:val="00E5046B"/>
    <w:rsid w:val="00E5256A"/>
    <w:rsid w:val="00E52649"/>
    <w:rsid w:val="00E52B38"/>
    <w:rsid w:val="00E52E4B"/>
    <w:rsid w:val="00E536C8"/>
    <w:rsid w:val="00E55EF5"/>
    <w:rsid w:val="00E560DB"/>
    <w:rsid w:val="00E572FF"/>
    <w:rsid w:val="00E5736B"/>
    <w:rsid w:val="00E57D17"/>
    <w:rsid w:val="00E6035D"/>
    <w:rsid w:val="00E606EA"/>
    <w:rsid w:val="00E60B2E"/>
    <w:rsid w:val="00E6137F"/>
    <w:rsid w:val="00E61D67"/>
    <w:rsid w:val="00E61D8E"/>
    <w:rsid w:val="00E6296B"/>
    <w:rsid w:val="00E62BA0"/>
    <w:rsid w:val="00E63396"/>
    <w:rsid w:val="00E63435"/>
    <w:rsid w:val="00E638B4"/>
    <w:rsid w:val="00E63E5D"/>
    <w:rsid w:val="00E64FEB"/>
    <w:rsid w:val="00E66A76"/>
    <w:rsid w:val="00E66BA2"/>
    <w:rsid w:val="00E66D77"/>
    <w:rsid w:val="00E70DEF"/>
    <w:rsid w:val="00E7440F"/>
    <w:rsid w:val="00E747F0"/>
    <w:rsid w:val="00E74EE6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372"/>
    <w:rsid w:val="00EA0B0E"/>
    <w:rsid w:val="00EA1793"/>
    <w:rsid w:val="00EA225B"/>
    <w:rsid w:val="00EA2CC0"/>
    <w:rsid w:val="00EA2ED3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1D83"/>
    <w:rsid w:val="00EB4596"/>
    <w:rsid w:val="00EB5E5D"/>
    <w:rsid w:val="00EB6597"/>
    <w:rsid w:val="00EB7727"/>
    <w:rsid w:val="00EC038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82E"/>
    <w:rsid w:val="00EC7D47"/>
    <w:rsid w:val="00EC7F64"/>
    <w:rsid w:val="00ED0C54"/>
    <w:rsid w:val="00ED3D9E"/>
    <w:rsid w:val="00ED4709"/>
    <w:rsid w:val="00ED4CDA"/>
    <w:rsid w:val="00ED5C27"/>
    <w:rsid w:val="00ED653F"/>
    <w:rsid w:val="00EE0FF9"/>
    <w:rsid w:val="00EE11E1"/>
    <w:rsid w:val="00EE2EA2"/>
    <w:rsid w:val="00EE32EC"/>
    <w:rsid w:val="00EE3717"/>
    <w:rsid w:val="00EE4157"/>
    <w:rsid w:val="00EE4489"/>
    <w:rsid w:val="00EE54B1"/>
    <w:rsid w:val="00EE7831"/>
    <w:rsid w:val="00EF11CB"/>
    <w:rsid w:val="00EF1634"/>
    <w:rsid w:val="00EF1D82"/>
    <w:rsid w:val="00EF21CA"/>
    <w:rsid w:val="00EF335C"/>
    <w:rsid w:val="00EF437A"/>
    <w:rsid w:val="00EF5955"/>
    <w:rsid w:val="00EF79E1"/>
    <w:rsid w:val="00F00702"/>
    <w:rsid w:val="00F01569"/>
    <w:rsid w:val="00F01A8D"/>
    <w:rsid w:val="00F02800"/>
    <w:rsid w:val="00F02F0A"/>
    <w:rsid w:val="00F030EE"/>
    <w:rsid w:val="00F03C99"/>
    <w:rsid w:val="00F05D9D"/>
    <w:rsid w:val="00F06565"/>
    <w:rsid w:val="00F0741D"/>
    <w:rsid w:val="00F1040B"/>
    <w:rsid w:val="00F10659"/>
    <w:rsid w:val="00F11267"/>
    <w:rsid w:val="00F12628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D36"/>
    <w:rsid w:val="00F265CF"/>
    <w:rsid w:val="00F30DE4"/>
    <w:rsid w:val="00F33182"/>
    <w:rsid w:val="00F33A27"/>
    <w:rsid w:val="00F33CA4"/>
    <w:rsid w:val="00F3534F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176E"/>
    <w:rsid w:val="00F535C9"/>
    <w:rsid w:val="00F55944"/>
    <w:rsid w:val="00F5649E"/>
    <w:rsid w:val="00F574C1"/>
    <w:rsid w:val="00F60C22"/>
    <w:rsid w:val="00F60DA6"/>
    <w:rsid w:val="00F61E3F"/>
    <w:rsid w:val="00F62975"/>
    <w:rsid w:val="00F62AC4"/>
    <w:rsid w:val="00F63868"/>
    <w:rsid w:val="00F650B5"/>
    <w:rsid w:val="00F651BC"/>
    <w:rsid w:val="00F660F1"/>
    <w:rsid w:val="00F671E8"/>
    <w:rsid w:val="00F67F4F"/>
    <w:rsid w:val="00F70E9F"/>
    <w:rsid w:val="00F729C4"/>
    <w:rsid w:val="00F736F6"/>
    <w:rsid w:val="00F77794"/>
    <w:rsid w:val="00F77C4C"/>
    <w:rsid w:val="00F801D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40F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603C"/>
    <w:rsid w:val="00FB7B91"/>
    <w:rsid w:val="00FB7D05"/>
    <w:rsid w:val="00FC1A61"/>
    <w:rsid w:val="00FC2721"/>
    <w:rsid w:val="00FC29ED"/>
    <w:rsid w:val="00FC3827"/>
    <w:rsid w:val="00FC4938"/>
    <w:rsid w:val="00FC5906"/>
    <w:rsid w:val="00FC6D28"/>
    <w:rsid w:val="00FC7101"/>
    <w:rsid w:val="00FD0957"/>
    <w:rsid w:val="00FD144E"/>
    <w:rsid w:val="00FD3490"/>
    <w:rsid w:val="00FD4102"/>
    <w:rsid w:val="00FD4D8C"/>
    <w:rsid w:val="00FD5166"/>
    <w:rsid w:val="00FD51DB"/>
    <w:rsid w:val="00FD5662"/>
    <w:rsid w:val="00FD573E"/>
    <w:rsid w:val="00FD5BD9"/>
    <w:rsid w:val="00FD5C4F"/>
    <w:rsid w:val="00FD6962"/>
    <w:rsid w:val="00FD70F0"/>
    <w:rsid w:val="00FD71F0"/>
    <w:rsid w:val="00FE0DAF"/>
    <w:rsid w:val="00FE0E20"/>
    <w:rsid w:val="00FE17BC"/>
    <w:rsid w:val="00FE201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0FD8"/>
    <w:rsid w:val="00FF14E2"/>
    <w:rsid w:val="00FF17CB"/>
    <w:rsid w:val="00FF1A98"/>
    <w:rsid w:val="00FF2863"/>
    <w:rsid w:val="00FF34CB"/>
    <w:rsid w:val="00FF4BCB"/>
    <w:rsid w:val="00FF4FAF"/>
    <w:rsid w:val="00FF5890"/>
    <w:rsid w:val="00FF6CE9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52DBC-CFB0-40D1-AAFC-76B920E2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Outline List 1" w:locked="1"/>
    <w:lsdException w:name="Outline List 2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2258E4"/>
    <w:pPr>
      <w:numPr>
        <w:numId w:val="0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8378E7"/>
    <w:pPr>
      <w:spacing w:before="120" w:line="320" w:lineRule="atLeast"/>
      <w:ind w:left="0" w:firstLine="0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link w:val="slovanseznam"/>
    <w:rsid w:val="00010A96"/>
    <w:rPr>
      <w:rFonts w:ascii="Arial" w:hAnsi="Arial"/>
      <w:sz w:val="24"/>
      <w:szCs w:val="24"/>
      <w:lang w:val="cs-CZ" w:eastAsia="cs-CZ" w:bidi="ar-SA"/>
    </w:rPr>
  </w:style>
  <w:style w:type="character" w:customStyle="1" w:styleId="lnek-obsahChar">
    <w:name w:val="Článek - obsah Char"/>
    <w:link w:val="lnek-obsah"/>
    <w:rsid w:val="002258E4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pPr>
      <w:widowControl/>
      <w:adjustRightInd/>
      <w:spacing w:line="240" w:lineRule="auto"/>
      <w:jc w:val="left"/>
      <w:textAlignment w:val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Zkladntext2">
    <w:name w:val="Body Text 2"/>
    <w:basedOn w:val="Normln"/>
    <w:rsid w:val="008D3E13"/>
    <w:pPr>
      <w:widowControl/>
      <w:adjustRightInd/>
      <w:spacing w:line="240" w:lineRule="atLeast"/>
      <w:textAlignment w:val="auto"/>
    </w:pPr>
    <w:rPr>
      <w:szCs w:val="20"/>
    </w:rPr>
  </w:style>
  <w:style w:type="paragraph" w:styleId="Textpoznpodarou">
    <w:name w:val="footnote text"/>
    <w:basedOn w:val="Normln"/>
    <w:semiHidden/>
    <w:rsid w:val="00AE3C4A"/>
    <w:rPr>
      <w:sz w:val="20"/>
      <w:szCs w:val="20"/>
    </w:rPr>
  </w:style>
  <w:style w:type="character" w:styleId="Znakapoznpodarou">
    <w:name w:val="footnote reference"/>
    <w:semiHidden/>
    <w:rsid w:val="00AE3C4A"/>
    <w:rPr>
      <w:vertAlign w:val="superscript"/>
    </w:rPr>
  </w:style>
  <w:style w:type="character" w:styleId="Sledovanodkaz">
    <w:name w:val="FollowedHyperlink"/>
    <w:rsid w:val="00F03C99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874C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74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rkur\data\ZASTUPITELSTVO\Vyhlasky_a_narizeni_mesta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4ADD-6370-4AD0-A7FE-7CB0D255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2</TotalTime>
  <Pages>15</Pages>
  <Words>3123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21507</CharactersWithSpaces>
  <SharedDoc>false</SharedDoc>
  <HLinks>
    <vt:vector size="114" baseType="variant">
      <vt:variant>
        <vt:i4>1703999</vt:i4>
      </vt:variant>
      <vt:variant>
        <vt:i4>111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_Toc148961268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_Toc148961267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_Toc148961266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_Toc148961265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_Toc148961264</vt:lpwstr>
      </vt:variant>
      <vt:variant>
        <vt:i4>1900605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_Toc148961263</vt:lpwstr>
      </vt:variant>
      <vt:variant>
        <vt:i4>1900605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_Toc148961262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_Toc148961261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_Toc148961260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_Toc148961259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_Toc148961258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_Toc148961257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_Toc148961256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_Toc148961255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_Toc148961254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_Toc148961253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_Toc148961252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_Toc148961251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vmazalova</dc:creator>
  <cp:keywords/>
  <cp:lastModifiedBy>Dagmar Navrátilová</cp:lastModifiedBy>
  <cp:revision>2</cp:revision>
  <cp:lastPrinted>2023-10-23T13:17:00Z</cp:lastPrinted>
  <dcterms:created xsi:type="dcterms:W3CDTF">2024-01-16T06:32:00Z</dcterms:created>
  <dcterms:modified xsi:type="dcterms:W3CDTF">2024-01-16T06:32:00Z</dcterms:modified>
</cp:coreProperties>
</file>