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8B" w:rsidRPr="00EC4F8B" w:rsidRDefault="00EC4F8B" w:rsidP="00EC4F8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4F8B">
        <w:rPr>
          <w:rFonts w:ascii="Arial" w:hAnsi="Arial" w:cs="Arial"/>
          <w:b/>
          <w:sz w:val="24"/>
          <w:szCs w:val="24"/>
        </w:rPr>
        <w:t>Obec Hrubá Skála</w:t>
      </w:r>
    </w:p>
    <w:p w:rsidR="00EC4F8B" w:rsidRPr="00EC4F8B" w:rsidRDefault="00EC4F8B" w:rsidP="00EC4F8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C4F8B">
        <w:rPr>
          <w:rFonts w:ascii="Arial" w:hAnsi="Arial" w:cs="Arial"/>
          <w:b/>
          <w:sz w:val="24"/>
          <w:szCs w:val="24"/>
        </w:rPr>
        <w:t>Hrubá Skála</w:t>
      </w:r>
    </w:p>
    <w:p w:rsidR="00EC4F8B" w:rsidRPr="0062486B" w:rsidRDefault="00EC4F8B" w:rsidP="00EC4F8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C4F8B" w:rsidRPr="0062486B" w:rsidRDefault="00EC4F8B" w:rsidP="00EC4F8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EC4F8B">
        <w:rPr>
          <w:rFonts w:ascii="Arial" w:hAnsi="Arial" w:cs="Arial"/>
          <w:b/>
          <w:sz w:val="24"/>
          <w:szCs w:val="24"/>
        </w:rPr>
        <w:t>Hrubá Skála</w:t>
      </w:r>
    </w:p>
    <w:p w:rsidR="00EC4F8B" w:rsidRDefault="00EC4F8B" w:rsidP="00EC4F8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:rsidR="00EC4F8B" w:rsidRPr="00EC4F8B" w:rsidRDefault="00EC4F8B" w:rsidP="00EC4F8B">
      <w:pPr>
        <w:spacing w:line="276" w:lineRule="auto"/>
        <w:jc w:val="center"/>
        <w:rPr>
          <w:rFonts w:ascii="Arial" w:hAnsi="Arial" w:cs="Arial"/>
        </w:rPr>
      </w:pPr>
    </w:p>
    <w:p w:rsidR="00EC4F8B" w:rsidRDefault="00EC4F8B" w:rsidP="00EC4F8B">
      <w:pPr>
        <w:spacing w:line="276" w:lineRule="auto"/>
        <w:rPr>
          <w:rFonts w:ascii="Arial" w:hAnsi="Arial" w:cs="Arial"/>
        </w:rPr>
      </w:pPr>
      <w:r w:rsidRPr="00EC4F8B">
        <w:rPr>
          <w:rFonts w:ascii="Arial" w:hAnsi="Arial" w:cs="Arial"/>
        </w:rPr>
        <w:t>Zastupitelstvo obce Hrubá Skála se</w:t>
      </w:r>
      <w:r>
        <w:rPr>
          <w:rFonts w:ascii="Arial" w:hAnsi="Arial" w:cs="Arial"/>
        </w:rPr>
        <w:t xml:space="preserve"> na svém zasedání dne 20.</w:t>
      </w:r>
      <w:r w:rsidR="005277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června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EC4F8B" w:rsidRPr="0062486B" w:rsidRDefault="00EC4F8B" w:rsidP="00EC4F8B">
      <w:pPr>
        <w:spacing w:line="276" w:lineRule="auto"/>
        <w:rPr>
          <w:rFonts w:ascii="Arial" w:hAnsi="Arial" w:cs="Arial"/>
        </w:rPr>
      </w:pPr>
    </w:p>
    <w:p w:rsidR="00EC4F8B" w:rsidRDefault="00EC4F8B" w:rsidP="00EC4F8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EC4F8B" w:rsidRDefault="00EC4F8B" w:rsidP="00EC4F8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EC4F8B" w:rsidRDefault="00EC4F8B" w:rsidP="00EC4F8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C4F8B">
        <w:rPr>
          <w:rFonts w:ascii="Arial" w:hAnsi="Arial" w:cs="Arial"/>
        </w:rPr>
        <w:t>Obec Hrubá Skála stanovuje</w:t>
      </w:r>
      <w:r>
        <w:rPr>
          <w:rFonts w:ascii="Arial" w:hAnsi="Arial" w:cs="Arial"/>
        </w:rPr>
        <w:t xml:space="preserve">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:rsidR="00EC4F8B" w:rsidRPr="002829F5" w:rsidRDefault="00EC4F8B" w:rsidP="00EC4F8B">
      <w:p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2829F5">
        <w:rPr>
          <w:rFonts w:ascii="Arial" w:hAnsi="Arial" w:cs="Arial"/>
        </w:rPr>
        <w:t>b)</w:t>
      </w:r>
      <w:r w:rsidRPr="002829F5">
        <w:rPr>
          <w:rFonts w:ascii="Arial" w:hAnsi="Arial" w:cs="Arial"/>
        </w:rPr>
        <w:tab/>
        <w:t>rekreační budovy</w:t>
      </w:r>
      <w:r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ab/>
        <w:t xml:space="preserve">koeficient </w:t>
      </w:r>
      <w:r w:rsidR="00527784">
        <w:rPr>
          <w:rFonts w:ascii="Arial" w:hAnsi="Arial" w:cs="Arial"/>
        </w:rPr>
        <w:tab/>
        <w:t>2,5</w:t>
      </w:r>
    </w:p>
    <w:p w:rsidR="00EC4F8B" w:rsidRPr="002829F5" w:rsidRDefault="00EC4F8B" w:rsidP="00EC4F8B">
      <w:pPr>
        <w:tabs>
          <w:tab w:val="left" w:pos="709"/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 w:rsidRPr="002829F5">
        <w:rPr>
          <w:rFonts w:ascii="Arial" w:hAnsi="Arial" w:cs="Arial"/>
        </w:rPr>
        <w:t>c)</w:t>
      </w:r>
      <w:r w:rsidRPr="002829F5">
        <w:rPr>
          <w:rFonts w:ascii="Arial" w:hAnsi="Arial" w:cs="Arial"/>
        </w:rPr>
        <w:tab/>
        <w:t>garáže</w:t>
      </w:r>
      <w:r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ab/>
        <w:t xml:space="preserve">koeficient </w:t>
      </w:r>
      <w:r w:rsidR="00527784">
        <w:rPr>
          <w:rFonts w:ascii="Arial" w:hAnsi="Arial" w:cs="Arial"/>
        </w:rPr>
        <w:tab/>
        <w:t>2,5</w:t>
      </w:r>
    </w:p>
    <w:p w:rsidR="00EC4F8B" w:rsidRPr="002829F5" w:rsidRDefault="00EC4F8B" w:rsidP="00EC4F8B">
      <w:pPr>
        <w:tabs>
          <w:tab w:val="left" w:pos="709"/>
          <w:tab w:val="left" w:pos="1134"/>
        </w:tabs>
        <w:spacing w:after="0" w:line="276" w:lineRule="auto"/>
        <w:ind w:left="709" w:hanging="425"/>
        <w:rPr>
          <w:rFonts w:ascii="Arial" w:hAnsi="Arial" w:cs="Arial"/>
        </w:rPr>
      </w:pPr>
      <w:r w:rsidRPr="002829F5">
        <w:rPr>
          <w:rFonts w:ascii="Arial" w:hAnsi="Arial" w:cs="Arial"/>
        </w:rPr>
        <w:t xml:space="preserve">d) </w:t>
      </w:r>
      <w:r w:rsidR="00B04AB9"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>zdanitelné stavby a zdanitelné jednotky pro</w:t>
      </w:r>
    </w:p>
    <w:p w:rsidR="00EC4F8B" w:rsidRPr="002829F5" w:rsidRDefault="00B04AB9" w:rsidP="00EC4F8B">
      <w:pPr>
        <w:pStyle w:val="Odstavecseseznamem"/>
        <w:tabs>
          <w:tab w:val="left" w:pos="709"/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>podnikání v zemědělské prvovýrobě, lesním</w:t>
      </w:r>
    </w:p>
    <w:p w:rsidR="00EC4F8B" w:rsidRPr="002829F5" w:rsidRDefault="00B04AB9" w:rsidP="00EC4F8B">
      <w:pPr>
        <w:pStyle w:val="Odstavecseseznamem"/>
        <w:tabs>
          <w:tab w:val="left" w:pos="709"/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>nebo vodním hospodářství</w:t>
      </w:r>
      <w:r w:rsidR="00EC4F8B"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ab/>
        <w:t xml:space="preserve">koeficient </w:t>
      </w:r>
      <w:r w:rsidR="00527784">
        <w:rPr>
          <w:rFonts w:ascii="Arial" w:hAnsi="Arial" w:cs="Arial"/>
        </w:rPr>
        <w:tab/>
        <w:t>2,5</w:t>
      </w:r>
    </w:p>
    <w:p w:rsidR="00EC4F8B" w:rsidRPr="002829F5" w:rsidRDefault="00EC4F8B" w:rsidP="00EC4F8B">
      <w:pPr>
        <w:tabs>
          <w:tab w:val="left" w:pos="709"/>
          <w:tab w:val="left" w:pos="1134"/>
        </w:tabs>
        <w:spacing w:after="0" w:line="276" w:lineRule="auto"/>
        <w:ind w:left="709" w:hanging="425"/>
        <w:rPr>
          <w:rFonts w:ascii="Arial" w:hAnsi="Arial" w:cs="Arial"/>
        </w:rPr>
      </w:pPr>
      <w:r w:rsidRPr="002829F5">
        <w:rPr>
          <w:rFonts w:ascii="Arial" w:hAnsi="Arial" w:cs="Arial"/>
        </w:rPr>
        <w:t xml:space="preserve">e) </w:t>
      </w:r>
      <w:r w:rsidR="00B04AB9"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>zdanitelné stavby a zdanitelné jednotky pro</w:t>
      </w:r>
    </w:p>
    <w:p w:rsidR="00EC4F8B" w:rsidRPr="002829F5" w:rsidRDefault="00B04AB9" w:rsidP="00EC4F8B">
      <w:pPr>
        <w:pStyle w:val="Odstavecseseznamem"/>
        <w:tabs>
          <w:tab w:val="left" w:pos="709"/>
          <w:tab w:val="left" w:pos="1134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>podnikání v průmyslu, stavebnictví, dopravě,</w:t>
      </w:r>
    </w:p>
    <w:p w:rsidR="00EC4F8B" w:rsidRPr="002829F5" w:rsidRDefault="00B04AB9" w:rsidP="00EC4F8B">
      <w:pPr>
        <w:pStyle w:val="Odstavecseseznamem"/>
        <w:tabs>
          <w:tab w:val="left" w:pos="709"/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>energetice nebo ostatní zemědělské výrobě</w:t>
      </w:r>
      <w:r w:rsidR="00EC4F8B"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ab/>
        <w:t xml:space="preserve">koeficient </w:t>
      </w:r>
      <w:r w:rsidR="00527784">
        <w:rPr>
          <w:rFonts w:ascii="Arial" w:hAnsi="Arial" w:cs="Arial"/>
        </w:rPr>
        <w:tab/>
        <w:t>2,5</w:t>
      </w:r>
    </w:p>
    <w:p w:rsidR="00EC4F8B" w:rsidRPr="002829F5" w:rsidRDefault="00EC4F8B" w:rsidP="00EC4F8B">
      <w:pPr>
        <w:tabs>
          <w:tab w:val="left" w:pos="709"/>
          <w:tab w:val="left" w:pos="1134"/>
        </w:tabs>
        <w:spacing w:after="0" w:line="276" w:lineRule="auto"/>
        <w:ind w:left="709" w:hanging="425"/>
        <w:rPr>
          <w:rFonts w:ascii="Arial" w:hAnsi="Arial" w:cs="Arial"/>
        </w:rPr>
      </w:pPr>
      <w:r w:rsidRPr="002829F5">
        <w:rPr>
          <w:rFonts w:ascii="Arial" w:hAnsi="Arial" w:cs="Arial"/>
        </w:rPr>
        <w:t xml:space="preserve">f) </w:t>
      </w:r>
      <w:r w:rsidR="00B04AB9" w:rsidRPr="002829F5">
        <w:rPr>
          <w:rFonts w:ascii="Arial" w:hAnsi="Arial" w:cs="Arial"/>
        </w:rPr>
        <w:tab/>
      </w:r>
      <w:r w:rsidRPr="002829F5">
        <w:rPr>
          <w:rFonts w:ascii="Arial" w:hAnsi="Arial" w:cs="Arial"/>
        </w:rPr>
        <w:t>zdanitelné stavby a zdanitelné jednotky pro</w:t>
      </w:r>
    </w:p>
    <w:p w:rsidR="00EC4F8B" w:rsidRDefault="00B04AB9" w:rsidP="00EC4F8B">
      <w:pPr>
        <w:pStyle w:val="Odstavecseseznamem"/>
        <w:tabs>
          <w:tab w:val="left" w:pos="709"/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>ostatní druhy podnikání</w:t>
      </w:r>
      <w:r w:rsidR="00EC4F8B"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ab/>
      </w:r>
      <w:r w:rsidR="00EC4F8B" w:rsidRPr="002829F5">
        <w:rPr>
          <w:rFonts w:ascii="Arial" w:hAnsi="Arial" w:cs="Arial"/>
        </w:rPr>
        <w:tab/>
        <w:t xml:space="preserve">koeficient </w:t>
      </w:r>
      <w:r w:rsidR="00527784">
        <w:rPr>
          <w:rFonts w:ascii="Arial" w:hAnsi="Arial" w:cs="Arial"/>
        </w:rPr>
        <w:tab/>
        <w:t>2,5</w:t>
      </w:r>
    </w:p>
    <w:p w:rsidR="00527784" w:rsidRPr="002829F5" w:rsidRDefault="00527784" w:rsidP="00EC4F8B">
      <w:pPr>
        <w:pStyle w:val="Odstavecseseznamem"/>
        <w:tabs>
          <w:tab w:val="left" w:pos="709"/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</w:p>
    <w:p w:rsidR="00EC4F8B" w:rsidRDefault="00EC4F8B" w:rsidP="00527784">
      <w:pPr>
        <w:pStyle w:val="Odstavecseseznamem"/>
        <w:numPr>
          <w:ilvl w:val="0"/>
          <w:numId w:val="1"/>
        </w:numPr>
        <w:tabs>
          <w:tab w:val="left" w:pos="0"/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Pr="00EC4F8B">
        <w:rPr>
          <w:rFonts w:ascii="Arial" w:hAnsi="Arial" w:cs="Arial"/>
        </w:rPr>
        <w:t>Hrubá Skála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:rsidR="00EC4F8B" w:rsidRPr="005F7FAE" w:rsidRDefault="00EC4F8B" w:rsidP="00EC4F8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EC4F8B" w:rsidRPr="005F7FAE" w:rsidRDefault="00EC4F8B" w:rsidP="00EC4F8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EC4F8B" w:rsidRPr="0062486B" w:rsidRDefault="00EC4F8B" w:rsidP="00EC4F8B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B04AB9" w:rsidRPr="00B04AB9">
        <w:rPr>
          <w:rFonts w:ascii="Arial" w:hAnsi="Arial" w:cs="Arial"/>
        </w:rPr>
        <w:t>Hrubá Skála</w:t>
      </w:r>
      <w:r w:rsidRPr="0062486B">
        <w:rPr>
          <w:rFonts w:ascii="Arial" w:hAnsi="Arial" w:cs="Arial"/>
        </w:rPr>
        <w:t xml:space="preserve"> č. </w:t>
      </w:r>
      <w:r w:rsidR="00B04AB9">
        <w:rPr>
          <w:rFonts w:ascii="Arial" w:hAnsi="Arial" w:cs="Arial"/>
        </w:rPr>
        <w:t>1/2016</w:t>
      </w:r>
      <w:r w:rsidRPr="0062486B">
        <w:rPr>
          <w:rFonts w:ascii="Arial" w:hAnsi="Arial" w:cs="Arial"/>
        </w:rPr>
        <w:t xml:space="preserve">, </w:t>
      </w:r>
      <w:r w:rsidR="00B04AB9">
        <w:rPr>
          <w:rFonts w:ascii="Arial" w:hAnsi="Arial" w:cs="Arial"/>
        </w:rPr>
        <w:t>o 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proofErr w:type="gramStart"/>
      <w:r w:rsidR="00B04AB9">
        <w:rPr>
          <w:rFonts w:ascii="Arial" w:hAnsi="Arial" w:cs="Arial"/>
        </w:rPr>
        <w:t>8.9.2016</w:t>
      </w:r>
      <w:proofErr w:type="gramEnd"/>
    </w:p>
    <w:p w:rsidR="00EC4F8B" w:rsidRPr="0062486B" w:rsidRDefault="00EC4F8B" w:rsidP="00EC4F8B">
      <w:pPr>
        <w:spacing w:line="276" w:lineRule="auto"/>
        <w:rPr>
          <w:rFonts w:ascii="Arial" w:hAnsi="Arial" w:cs="Arial"/>
        </w:rPr>
      </w:pPr>
    </w:p>
    <w:p w:rsidR="00EC4F8B" w:rsidRDefault="00EC4F8B" w:rsidP="00EC4F8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:rsidR="00EC4F8B" w:rsidRDefault="00EC4F8B" w:rsidP="00EC4F8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EC4F8B" w:rsidRDefault="00EC4F8B" w:rsidP="00EC4F8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B04AB9">
        <w:rPr>
          <w:rFonts w:ascii="Arial" w:hAnsi="Arial" w:cs="Arial"/>
        </w:rPr>
        <w:t>2025.</w:t>
      </w:r>
    </w:p>
    <w:p w:rsidR="00EC4F8B" w:rsidRDefault="00EC4F8B" w:rsidP="00EC4F8B">
      <w:pPr>
        <w:spacing w:line="276" w:lineRule="auto"/>
        <w:rPr>
          <w:rFonts w:ascii="Arial" w:hAnsi="Arial" w:cs="Arial"/>
        </w:rPr>
      </w:pPr>
    </w:p>
    <w:p w:rsidR="00EC4F8B" w:rsidRPr="0062486B" w:rsidRDefault="00EC4F8B" w:rsidP="00EC4F8B">
      <w:pPr>
        <w:spacing w:line="276" w:lineRule="auto"/>
        <w:rPr>
          <w:rFonts w:ascii="Arial" w:hAnsi="Arial" w:cs="Arial"/>
        </w:rPr>
      </w:pPr>
    </w:p>
    <w:p w:rsidR="00EC4F8B" w:rsidRPr="0062486B" w:rsidRDefault="00EC4F8B" w:rsidP="00EC4F8B">
      <w:pPr>
        <w:spacing w:line="276" w:lineRule="auto"/>
        <w:rPr>
          <w:rFonts w:ascii="Arial" w:hAnsi="Arial" w:cs="Arial"/>
        </w:rPr>
      </w:pPr>
    </w:p>
    <w:p w:rsidR="00EC4F8B" w:rsidRPr="0062486B" w:rsidRDefault="00EC4F8B" w:rsidP="00EC4F8B">
      <w:pPr>
        <w:spacing w:line="276" w:lineRule="auto"/>
        <w:rPr>
          <w:rFonts w:ascii="Arial" w:hAnsi="Arial" w:cs="Arial"/>
        </w:rPr>
        <w:sectPr w:rsidR="00EC4F8B" w:rsidRPr="0062486B" w:rsidSect="00EC4F8B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:rsidR="00EC4F8B" w:rsidRPr="0062486B" w:rsidRDefault="00EC4F8B" w:rsidP="00EC4F8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EC4F8B" w:rsidRPr="0062486B" w:rsidRDefault="002829F5" w:rsidP="00EC4F8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Michal Najman</w:t>
      </w:r>
    </w:p>
    <w:p w:rsidR="00EC4F8B" w:rsidRPr="0062486B" w:rsidRDefault="00EC4F8B" w:rsidP="00EC4F8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:rsidR="00EC4F8B" w:rsidRPr="0062486B" w:rsidRDefault="002829F5" w:rsidP="00EC4F8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Aleš Vaníček</w:t>
      </w:r>
    </w:p>
    <w:p w:rsidR="00EC4F8B" w:rsidRPr="0062486B" w:rsidRDefault="00EC4F8B" w:rsidP="00EC4F8B">
      <w:pPr>
        <w:spacing w:line="276" w:lineRule="auto"/>
        <w:jc w:val="center"/>
        <w:rPr>
          <w:rFonts w:ascii="Arial" w:hAnsi="Arial" w:cs="Arial"/>
        </w:rPr>
        <w:sectPr w:rsidR="00EC4F8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:rsidR="00EC4F8B" w:rsidRPr="005F7FAE" w:rsidRDefault="00EC4F8B" w:rsidP="00EC4F8B">
      <w:pPr>
        <w:spacing w:line="276" w:lineRule="auto"/>
        <w:rPr>
          <w:rFonts w:ascii="Arial" w:hAnsi="Arial" w:cs="Arial"/>
        </w:rPr>
      </w:pPr>
    </w:p>
    <w:p w:rsidR="00EC4F8B" w:rsidRPr="00344EBB" w:rsidRDefault="00EC4F8B" w:rsidP="00EC4F8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:rsidR="00EC4F8B" w:rsidRDefault="00EC4F8B" w:rsidP="00EC4F8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344EBB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:rsidR="00EC4F8B" w:rsidRDefault="00EC4F8B" w:rsidP="00EC4F8B">
      <w:pPr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i/>
          <w:color w:val="00B0F0"/>
          <w:sz w:val="20"/>
          <w:szCs w:val="20"/>
        </w:rPr>
        <w:br w:type="page"/>
      </w:r>
    </w:p>
    <w:p w:rsidR="00A52448" w:rsidRDefault="00A52448"/>
    <w:sectPr w:rsidR="00A52448" w:rsidSect="00A52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E58" w:rsidRDefault="00735E58" w:rsidP="00EC4F8B">
      <w:pPr>
        <w:spacing w:after="0"/>
      </w:pPr>
      <w:r>
        <w:separator/>
      </w:r>
    </w:p>
  </w:endnote>
  <w:endnote w:type="continuationSeparator" w:id="0">
    <w:p w:rsidR="00735E58" w:rsidRDefault="00735E58" w:rsidP="00EC4F8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:rsidR="00EC4F8B" w:rsidRPr="00456B24" w:rsidRDefault="00EC4F8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2778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EC4F8B" w:rsidRDefault="00EC4F8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E58" w:rsidRDefault="00735E58" w:rsidP="00EC4F8B">
      <w:pPr>
        <w:spacing w:after="0"/>
      </w:pPr>
      <w:r>
        <w:separator/>
      </w:r>
    </w:p>
  </w:footnote>
  <w:footnote w:type="continuationSeparator" w:id="0">
    <w:p w:rsidR="00735E58" w:rsidRDefault="00735E58" w:rsidP="00EC4F8B">
      <w:pPr>
        <w:spacing w:after="0"/>
      </w:pPr>
      <w:r>
        <w:continuationSeparator/>
      </w:r>
    </w:p>
  </w:footnote>
  <w:footnote w:id="1">
    <w:p w:rsidR="00EC4F8B" w:rsidRPr="00964558" w:rsidRDefault="00EC4F8B" w:rsidP="00EC4F8B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EC4F8B"/>
    <w:rsid w:val="000D266D"/>
    <w:rsid w:val="00275735"/>
    <w:rsid w:val="002829F5"/>
    <w:rsid w:val="0049122B"/>
    <w:rsid w:val="00527784"/>
    <w:rsid w:val="006A26EF"/>
    <w:rsid w:val="00735E58"/>
    <w:rsid w:val="00877C2B"/>
    <w:rsid w:val="009A26CD"/>
    <w:rsid w:val="00A52448"/>
    <w:rsid w:val="00AD4B57"/>
    <w:rsid w:val="00B04AB9"/>
    <w:rsid w:val="00B2071E"/>
    <w:rsid w:val="00EC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F8B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F8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4F8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4F8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C4F8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C4F8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C4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2024-06-10T06:59:00Z</dcterms:created>
  <dcterms:modified xsi:type="dcterms:W3CDTF">2024-06-10T16:23:00Z</dcterms:modified>
</cp:coreProperties>
</file>