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538A8" w:rsidRDefault="007538A8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Rataje nad Sázavou</w:t>
      </w:r>
    </w:p>
    <w:p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7538A8">
        <w:rPr>
          <w:rFonts w:ascii="Arial" w:hAnsi="Arial" w:cs="Arial"/>
          <w:b/>
          <w:sz w:val="24"/>
          <w:szCs w:val="24"/>
        </w:rPr>
        <w:t>městyse Rataje nad Sázavou</w:t>
      </w:r>
    </w:p>
    <w:p w:rsidR="007538A8" w:rsidRPr="0062486B" w:rsidRDefault="007538A8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538A8" w:rsidRDefault="004224E6" w:rsidP="007538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7538A8">
        <w:rPr>
          <w:rFonts w:ascii="Arial" w:hAnsi="Arial" w:cs="Arial"/>
          <w:b/>
          <w:sz w:val="24"/>
          <w:szCs w:val="24"/>
        </w:rPr>
        <w:t>městyse Rataje nad Sázavou</w:t>
      </w:r>
    </w:p>
    <w:p w:rsidR="004224E6" w:rsidRDefault="004224E6" w:rsidP="007538A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 w:rsidR="007538A8">
        <w:rPr>
          <w:rFonts w:ascii="Arial" w:hAnsi="Arial" w:cs="Arial"/>
        </w:rPr>
        <w:t>lstvo městyse Rataje nad Sázavou</w:t>
      </w:r>
      <w:r>
        <w:rPr>
          <w:rFonts w:ascii="Arial" w:hAnsi="Arial" w:cs="Arial"/>
        </w:rPr>
        <w:t xml:space="preserve"> se na svém zasedání dne </w:t>
      </w:r>
      <w:r w:rsidR="007538A8">
        <w:rPr>
          <w:rFonts w:ascii="Arial" w:hAnsi="Arial" w:cs="Arial"/>
        </w:rPr>
        <w:t xml:space="preserve">27. 8. 2024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202CFF" w:rsidRDefault="007538A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 Rataje nad Sázavou</w:t>
      </w:r>
      <w:r w:rsidR="004224E6" w:rsidRPr="00797898">
        <w:rPr>
          <w:rFonts w:ascii="Arial" w:hAnsi="Arial" w:cs="Arial"/>
        </w:rPr>
        <w:t xml:space="preserve">stanovuje místní koeficient pro obec ve výši </w:t>
      </w:r>
    </w:p>
    <w:p w:rsidR="00202CFF" w:rsidRDefault="007538A8" w:rsidP="00202CFF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797898" w:rsidRDefault="004224E6" w:rsidP="00202CFF">
      <w:pPr>
        <w:pStyle w:val="Odstavecseseznamem"/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Tento místní koeficient se vztahuje na všechny nemovité věci na území celé</w:t>
      </w:r>
      <w:r w:rsidR="007538A8">
        <w:rPr>
          <w:rFonts w:ascii="Arial" w:hAnsi="Arial" w:cs="Arial"/>
        </w:rPr>
        <w:t xml:space="preserve">ho městyse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3"/>
      </w:r>
    </w:p>
    <w:p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23364" w:rsidRPr="007538A8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538A8">
        <w:rPr>
          <w:rFonts w:ascii="Arial" w:hAnsi="Arial" w:cs="Arial"/>
          <w:b/>
          <w:szCs w:val="24"/>
        </w:rPr>
        <w:t xml:space="preserve">Čl. </w:t>
      </w:r>
      <w:r w:rsidR="007538A8" w:rsidRPr="007538A8">
        <w:rPr>
          <w:rFonts w:ascii="Arial" w:hAnsi="Arial" w:cs="Arial"/>
          <w:b/>
          <w:szCs w:val="24"/>
        </w:rPr>
        <w:t>2</w:t>
      </w:r>
    </w:p>
    <w:p w:rsidR="00A23364" w:rsidRPr="007538A8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538A8">
        <w:rPr>
          <w:rFonts w:ascii="Arial" w:hAnsi="Arial" w:cs="Arial"/>
          <w:b/>
          <w:szCs w:val="24"/>
        </w:rPr>
        <w:t>Místní koeficient pro jednotlivé skupiny nemovitých věcí</w:t>
      </w:r>
    </w:p>
    <w:p w:rsidR="007538A8" w:rsidRPr="007538A8" w:rsidRDefault="007538A8" w:rsidP="007538A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A23364" w:rsidRPr="007538A8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538A8">
        <w:rPr>
          <w:rFonts w:ascii="Arial" w:hAnsi="Arial" w:cs="Arial"/>
        </w:rPr>
        <w:t xml:space="preserve">Obec (město, městys) stanovuje místní koeficient pro jednotlivé skupiny staveb a jednotek dle § 10a odst. 1 zákona o dani z nemovitých věcí, a to v následující výši: </w:t>
      </w:r>
    </w:p>
    <w:p w:rsidR="00A23364" w:rsidRDefault="00182459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obytných budov, budovy obytných domů a ostatní budovy s výjimkou budovy garáže, pokud tyto ostatní budovy tvoří příslušenství k budově obytného domu</w:t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A23364" w:rsidRPr="007538A8">
        <w:rPr>
          <w:rFonts w:ascii="Arial" w:hAnsi="Arial" w:cs="Arial"/>
        </w:rPr>
        <w:t xml:space="preserve">koeficient </w:t>
      </w:r>
      <w:r w:rsidR="007538A8" w:rsidRPr="007538A8">
        <w:rPr>
          <w:rFonts w:ascii="Arial" w:hAnsi="Arial" w:cs="Arial"/>
        </w:rPr>
        <w:tab/>
      </w:r>
      <w:r>
        <w:rPr>
          <w:rFonts w:ascii="Arial" w:hAnsi="Arial" w:cs="Arial"/>
        </w:rPr>
        <w:t>2,8</w:t>
      </w:r>
    </w:p>
    <w:p w:rsidR="00084268" w:rsidRPr="00084268" w:rsidRDefault="00182459" w:rsidP="00084268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rekreačních budov budovy pro rodinou rekreaci a budovy s výjimkou budovy garáže, které plní doplňkovou funkci k rekreačním budová</w:t>
      </w:r>
      <w:r w:rsidR="009723AC">
        <w:rPr>
          <w:rFonts w:ascii="Arial" w:hAnsi="Arial" w:cs="Arial"/>
        </w:rPr>
        <w:t>m</w:t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084268" w:rsidRPr="00084268">
        <w:rPr>
          <w:rFonts w:ascii="Arial" w:hAnsi="Arial" w:cs="Arial"/>
        </w:rPr>
        <w:t xml:space="preserve">koeficient </w:t>
      </w:r>
      <w:r w:rsidR="00763542">
        <w:rPr>
          <w:rFonts w:ascii="Arial" w:hAnsi="Arial" w:cs="Arial"/>
        </w:rPr>
        <w:tab/>
        <w:t>3</w:t>
      </w:r>
    </w:p>
    <w:p w:rsidR="009723AC" w:rsidRDefault="00182459" w:rsidP="00084268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6"/>
        <w:contextualSpacing w:val="0"/>
        <w:rPr>
          <w:rFonts w:ascii="Arial" w:hAnsi="Arial" w:cs="Arial"/>
        </w:rPr>
      </w:pPr>
      <w:r w:rsidRPr="00182459">
        <w:rPr>
          <w:rFonts w:ascii="Arial" w:hAnsi="Arial" w:cs="Arial"/>
        </w:rPr>
        <w:t>garáží budovy garáže a zdanitelné jednotky, jejichž převažující část podlahové plochy je užívána jako garáž</w:t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  <w:r w:rsidR="00084268" w:rsidRPr="00182459">
        <w:rPr>
          <w:rFonts w:ascii="Arial" w:hAnsi="Arial" w:cs="Arial"/>
        </w:rPr>
        <w:tab/>
      </w:r>
    </w:p>
    <w:p w:rsidR="00084268" w:rsidRDefault="009723AC" w:rsidP="009723AC">
      <w:pPr>
        <w:tabs>
          <w:tab w:val="left" w:pos="1134"/>
        </w:tabs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4268" w:rsidRPr="009723AC">
        <w:rPr>
          <w:rFonts w:ascii="Arial" w:hAnsi="Arial" w:cs="Arial"/>
        </w:rPr>
        <w:t xml:space="preserve">koeficient </w:t>
      </w:r>
      <w:r w:rsidR="00084268" w:rsidRPr="009723AC">
        <w:rPr>
          <w:rFonts w:ascii="Arial" w:hAnsi="Arial" w:cs="Arial"/>
        </w:rPr>
        <w:tab/>
      </w:r>
      <w:r w:rsidR="00763542" w:rsidRPr="009723AC">
        <w:rPr>
          <w:rFonts w:ascii="Arial" w:hAnsi="Arial" w:cs="Arial"/>
        </w:rPr>
        <w:t>3</w:t>
      </w:r>
    </w:p>
    <w:p w:rsidR="00425C0B" w:rsidRDefault="00425C0B" w:rsidP="009723AC">
      <w:pPr>
        <w:tabs>
          <w:tab w:val="left" w:pos="1134"/>
        </w:tabs>
        <w:spacing w:after="0" w:line="276" w:lineRule="auto"/>
        <w:ind w:left="720"/>
        <w:rPr>
          <w:rFonts w:ascii="Arial" w:hAnsi="Arial" w:cs="Arial"/>
        </w:rPr>
      </w:pPr>
    </w:p>
    <w:p w:rsidR="00425C0B" w:rsidRPr="009723AC" w:rsidRDefault="00425C0B" w:rsidP="009723AC">
      <w:pPr>
        <w:tabs>
          <w:tab w:val="left" w:pos="1134"/>
        </w:tabs>
        <w:spacing w:after="0" w:line="276" w:lineRule="auto"/>
        <w:ind w:left="720"/>
        <w:rPr>
          <w:rFonts w:ascii="Arial" w:hAnsi="Arial" w:cs="Arial"/>
        </w:rPr>
      </w:pPr>
    </w:p>
    <w:p w:rsidR="00182459" w:rsidRPr="00425C0B" w:rsidRDefault="00084268" w:rsidP="005822D9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25C0B">
        <w:rPr>
          <w:rFonts w:ascii="Arial" w:hAnsi="Arial" w:cs="Arial"/>
        </w:rPr>
        <w:t>zdaniteln</w:t>
      </w:r>
      <w:r w:rsidR="00425C0B" w:rsidRPr="00425C0B">
        <w:rPr>
          <w:rFonts w:ascii="Arial" w:hAnsi="Arial" w:cs="Arial"/>
        </w:rPr>
        <w:t>ých</w:t>
      </w:r>
      <w:r w:rsidRPr="00425C0B">
        <w:rPr>
          <w:rFonts w:ascii="Arial" w:hAnsi="Arial" w:cs="Arial"/>
        </w:rPr>
        <w:t xml:space="preserve"> stav</w:t>
      </w:r>
      <w:r w:rsidR="00425C0B" w:rsidRPr="00425C0B">
        <w:rPr>
          <w:rFonts w:ascii="Arial" w:hAnsi="Arial" w:cs="Arial"/>
        </w:rPr>
        <w:t>e</w:t>
      </w:r>
      <w:r w:rsidRPr="00425C0B">
        <w:rPr>
          <w:rFonts w:ascii="Arial" w:hAnsi="Arial" w:cs="Arial"/>
        </w:rPr>
        <w:t>b</w:t>
      </w:r>
      <w:r w:rsidR="00425C0B" w:rsidRPr="00425C0B">
        <w:rPr>
          <w:rFonts w:ascii="Arial" w:hAnsi="Arial" w:cs="Arial"/>
        </w:rPr>
        <w:t xml:space="preserve"> a zdanitelných jednotek pro podnikání</w:t>
      </w:r>
      <w:r w:rsidRPr="00425C0B">
        <w:rPr>
          <w:rFonts w:ascii="Arial" w:hAnsi="Arial" w:cs="Arial"/>
        </w:rPr>
        <w:t xml:space="preserve"> v</w:t>
      </w:r>
      <w:r w:rsidR="00425C0B">
        <w:rPr>
          <w:rFonts w:ascii="Arial" w:hAnsi="Arial" w:cs="Arial"/>
        </w:rPr>
        <w:t> </w:t>
      </w:r>
      <w:r w:rsidR="00182459" w:rsidRPr="00425C0B">
        <w:rPr>
          <w:rFonts w:ascii="Arial" w:hAnsi="Arial" w:cs="Arial"/>
        </w:rPr>
        <w:t>zemědělské</w:t>
      </w:r>
      <w:r w:rsidR="00425C0B">
        <w:rPr>
          <w:rFonts w:ascii="Arial" w:hAnsi="Arial" w:cs="Arial"/>
        </w:rPr>
        <w:t xml:space="preserve"> prvový</w:t>
      </w:r>
      <w:r w:rsidR="00182459" w:rsidRPr="00425C0B">
        <w:rPr>
          <w:rFonts w:ascii="Arial" w:hAnsi="Arial" w:cs="Arial"/>
        </w:rPr>
        <w:t>robě</w:t>
      </w:r>
      <w:r w:rsidRPr="00425C0B">
        <w:rPr>
          <w:rFonts w:ascii="Arial" w:hAnsi="Arial" w:cs="Arial"/>
        </w:rPr>
        <w:t xml:space="preserve">, </w:t>
      </w:r>
      <w:r w:rsidR="00182459" w:rsidRPr="00425C0B">
        <w:rPr>
          <w:rFonts w:ascii="Arial" w:hAnsi="Arial" w:cs="Arial"/>
        </w:rPr>
        <w:t>lesním nebo vodním hospodářství zdanitelné stavby a zdanitelné jednotky, jejichž převažující část podlahové plochy nadzemní části zdanitelné stavby nebo, nemá</w:t>
      </w:r>
      <w:r w:rsidR="009723AC" w:rsidRPr="00425C0B">
        <w:rPr>
          <w:rFonts w:ascii="Arial" w:hAnsi="Arial" w:cs="Arial"/>
        </w:rPr>
        <w:t>-</w:t>
      </w:r>
      <w:r w:rsidR="00182459" w:rsidRPr="00425C0B">
        <w:rPr>
          <w:rFonts w:ascii="Arial" w:hAnsi="Arial" w:cs="Arial"/>
        </w:rPr>
        <w:t>li podlahovou plochu, zastavené plochy zdanitelné st</w:t>
      </w:r>
      <w:r w:rsidR="009723AC" w:rsidRPr="00425C0B">
        <w:rPr>
          <w:rFonts w:ascii="Arial" w:hAnsi="Arial" w:cs="Arial"/>
        </w:rPr>
        <w:t>a</w:t>
      </w:r>
      <w:r w:rsidR="00182459" w:rsidRPr="00425C0B">
        <w:rPr>
          <w:rFonts w:ascii="Arial" w:hAnsi="Arial" w:cs="Arial"/>
        </w:rPr>
        <w:t>vby nebo podlahové plochy zdanitelné jednotky je užívaná k podnikání v zemědělské prvovýrobě, lesním nebo vodním hospodářství,</w:t>
      </w:r>
    </w:p>
    <w:p w:rsidR="00084268" w:rsidRDefault="00084268" w:rsidP="0018245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84268">
        <w:rPr>
          <w:rFonts w:ascii="Arial" w:hAnsi="Arial" w:cs="Arial"/>
        </w:rPr>
        <w:tab/>
      </w:r>
      <w:r w:rsidRPr="00084268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="009723AC">
        <w:rPr>
          <w:rFonts w:ascii="Arial" w:hAnsi="Arial" w:cs="Arial"/>
        </w:rPr>
        <w:tab/>
      </w:r>
      <w:r w:rsidRPr="00084268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ab/>
      </w:r>
      <w:r w:rsidR="00763542">
        <w:rPr>
          <w:rFonts w:ascii="Arial" w:hAnsi="Arial" w:cs="Arial"/>
        </w:rPr>
        <w:t>3</w:t>
      </w:r>
    </w:p>
    <w:p w:rsidR="009723AC" w:rsidRDefault="009723AC" w:rsidP="0018245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</w:p>
    <w:p w:rsidR="00770192" w:rsidRDefault="00182459" w:rsidP="00425C0B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zdanitelných staveb a zdanitelných jednotek pro podnikání v průmyslu, stavebnictví, dopravě, energetice nebo ostatní zemědělské výrobě zdanitelné stavby a zdanitelné jednotky, jejíž převažující část podlahové plochy nadzemní části</w:t>
      </w:r>
      <w:r w:rsidR="009723AC">
        <w:rPr>
          <w:rFonts w:ascii="Arial" w:hAnsi="Arial" w:cs="Arial"/>
        </w:rPr>
        <w:t xml:space="preserve"> zdanitelné stavby nebo, nemá-li podlahovou plochu, zastavěné plochy zdanitelné stavby nebo podlahové plochy zdanitelné jednotky je užívána k podnikání v průmyslu, stavebnictví, dopravě, energetice nebo ostatní zemědělské výrobě</w:t>
      </w:r>
    </w:p>
    <w:p w:rsidR="00763542" w:rsidRPr="00425C0B" w:rsidRDefault="009723AC" w:rsidP="00770192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5C0B">
        <w:rPr>
          <w:rFonts w:ascii="Arial" w:hAnsi="Arial" w:cs="Arial"/>
        </w:rPr>
        <w:t>koeficient</w:t>
      </w:r>
      <w:r w:rsidRPr="00425C0B">
        <w:rPr>
          <w:rFonts w:ascii="Arial" w:hAnsi="Arial" w:cs="Arial"/>
        </w:rPr>
        <w:tab/>
        <w:t>3</w:t>
      </w:r>
    </w:p>
    <w:p w:rsidR="009723AC" w:rsidRDefault="009723AC" w:rsidP="009723AC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</w:p>
    <w:p w:rsidR="00763542" w:rsidRDefault="009723AC" w:rsidP="00763542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zdanitelných stav</w:t>
      </w:r>
      <w:r w:rsidR="00425C0B">
        <w:rPr>
          <w:rFonts w:ascii="Arial" w:hAnsi="Arial" w:cs="Arial"/>
        </w:rPr>
        <w:t>e</w:t>
      </w:r>
      <w:r>
        <w:rPr>
          <w:rFonts w:ascii="Arial" w:hAnsi="Arial" w:cs="Arial"/>
        </w:rPr>
        <w:t>ba zdanitelných jednotek pro ostatní druhy podnikání zdanitelné stavby a zdanitelné jednotky, jejichž převažující část podlahové plochy nadzemní části zdanitelné stavby nebo, nemá-li podlahovou plochu, zastavěné plochy zdanitelné stavby nebo podlahové plochy zdanitelné jednotky je užívána k podnikání v jiném druhu podnikání než podle písmen d), e)</w:t>
      </w:r>
    </w:p>
    <w:p w:rsidR="0064085F" w:rsidRDefault="009723AC" w:rsidP="0064085F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ab/>
      </w:r>
      <w:r w:rsidR="0064085F">
        <w:rPr>
          <w:rFonts w:ascii="Arial" w:hAnsi="Arial" w:cs="Arial"/>
        </w:rPr>
        <w:t>3</w:t>
      </w:r>
    </w:p>
    <w:p w:rsidR="00223101" w:rsidRDefault="00223101" w:rsidP="0064085F">
      <w:pPr>
        <w:pStyle w:val="Odstavecseseznamem"/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</w:p>
    <w:p w:rsidR="0064085F" w:rsidRPr="00223101" w:rsidRDefault="0064085F" w:rsidP="00223101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223101">
        <w:rPr>
          <w:rFonts w:ascii="Arial" w:hAnsi="Arial" w:cs="Arial"/>
        </w:rPr>
        <w:t>ostatních zdanitelných jednotek zdanitelné jednotky jiné než podle písmene c) až f)</w:t>
      </w:r>
    </w:p>
    <w:p w:rsidR="0064085F" w:rsidRDefault="0064085F" w:rsidP="0064085F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koeficient        2,8</w:t>
      </w:r>
    </w:p>
    <w:p w:rsidR="0064085F" w:rsidRPr="0064085F" w:rsidRDefault="0064085F" w:rsidP="0064085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23364" w:rsidRPr="0064085F" w:rsidRDefault="00A23364" w:rsidP="0064085F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64085F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7538A8" w:rsidRPr="0064085F">
        <w:rPr>
          <w:rFonts w:ascii="Arial" w:hAnsi="Arial" w:cs="Arial"/>
        </w:rPr>
        <w:t xml:space="preserve">ho městyse </w:t>
      </w:r>
      <w:r w:rsidR="00EC37BE" w:rsidRPr="0064085F">
        <w:rPr>
          <w:rFonts w:ascii="Arial" w:hAnsi="Arial" w:cs="Arial"/>
        </w:rPr>
        <w:t>R</w:t>
      </w:r>
      <w:r w:rsidR="007538A8" w:rsidRPr="0064085F">
        <w:rPr>
          <w:rFonts w:ascii="Arial" w:hAnsi="Arial" w:cs="Arial"/>
        </w:rPr>
        <w:t>ataje nad S</w:t>
      </w:r>
      <w:r w:rsidR="00EC37BE" w:rsidRPr="0064085F">
        <w:rPr>
          <w:rFonts w:ascii="Arial" w:hAnsi="Arial" w:cs="Arial"/>
        </w:rPr>
        <w:t>á</w:t>
      </w:r>
      <w:r w:rsidR="007538A8" w:rsidRPr="0064085F">
        <w:rPr>
          <w:rFonts w:ascii="Arial" w:hAnsi="Arial" w:cs="Arial"/>
        </w:rPr>
        <w:t>zavou</w:t>
      </w:r>
      <w:r w:rsidRPr="0064085F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425C0B" w:rsidRDefault="00425C0B" w:rsidP="0008426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5"/>
      </w:r>
    </w:p>
    <w:p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EC37BE" w:rsidRDefault="004224E6" w:rsidP="00425C0B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EC37BE">
        <w:rPr>
          <w:rFonts w:ascii="Arial" w:hAnsi="Arial" w:cs="Arial"/>
        </w:rPr>
        <w:t>městyse Rataje nad Sázavou</w:t>
      </w:r>
      <w:r w:rsidRPr="0062486B">
        <w:rPr>
          <w:rFonts w:ascii="Arial" w:hAnsi="Arial" w:cs="Arial"/>
        </w:rPr>
        <w:t xml:space="preserve"> č. </w:t>
      </w:r>
      <w:r w:rsidR="00EC37BE">
        <w:rPr>
          <w:rFonts w:ascii="Arial" w:hAnsi="Arial" w:cs="Arial"/>
        </w:rPr>
        <w:t>2/202</w:t>
      </w:r>
      <w:r w:rsidR="00763542">
        <w:rPr>
          <w:rFonts w:ascii="Arial" w:hAnsi="Arial" w:cs="Arial"/>
        </w:rPr>
        <w:t>1</w:t>
      </w:r>
      <w:r w:rsidR="00EC37BE">
        <w:rPr>
          <w:rFonts w:ascii="Arial" w:hAnsi="Arial" w:cs="Arial"/>
        </w:rPr>
        <w:t xml:space="preserve"> „o stanovení koeficientů pro výpočet daně z nemovitostí“ ze dne 27. 4. 2021</w:t>
      </w:r>
    </w:p>
    <w:p w:rsidR="004224E6" w:rsidRDefault="004224E6" w:rsidP="004224E6">
      <w:pPr>
        <w:spacing w:line="276" w:lineRule="auto"/>
        <w:rPr>
          <w:rFonts w:ascii="Arial" w:hAnsi="Arial" w:cs="Arial"/>
        </w:rPr>
      </w:pPr>
    </w:p>
    <w:p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954256">
        <w:rPr>
          <w:rFonts w:ascii="Arial" w:hAnsi="Arial" w:cs="Arial"/>
          <w:b/>
        </w:rPr>
        <w:t>5</w:t>
      </w:r>
    </w:p>
    <w:p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C37BE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:rsidR="004224E6" w:rsidRDefault="004224E6" w:rsidP="004224E6">
      <w:pPr>
        <w:spacing w:line="276" w:lineRule="auto"/>
        <w:rPr>
          <w:rFonts w:ascii="Arial" w:hAnsi="Arial" w:cs="Arial"/>
        </w:rPr>
      </w:pPr>
    </w:p>
    <w:p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:rsidR="004224E6" w:rsidRDefault="004224E6" w:rsidP="004224E6">
      <w:pPr>
        <w:spacing w:line="276" w:lineRule="auto"/>
        <w:rPr>
          <w:rFonts w:ascii="Arial" w:hAnsi="Arial" w:cs="Arial"/>
        </w:rPr>
      </w:pPr>
    </w:p>
    <w:p w:rsidR="00EC37BE" w:rsidRDefault="00EC37BE" w:rsidP="004224E6">
      <w:pPr>
        <w:spacing w:line="276" w:lineRule="auto"/>
        <w:rPr>
          <w:rFonts w:ascii="Arial" w:hAnsi="Arial" w:cs="Arial"/>
        </w:rPr>
      </w:pPr>
    </w:p>
    <w:p w:rsidR="00EC37BE" w:rsidRDefault="00EC37BE" w:rsidP="004224E6">
      <w:pPr>
        <w:spacing w:line="276" w:lineRule="auto"/>
        <w:rPr>
          <w:rFonts w:ascii="Arial" w:hAnsi="Arial" w:cs="Arial"/>
        </w:rPr>
      </w:pPr>
    </w:p>
    <w:p w:rsidR="00EC37BE" w:rsidRDefault="00EC37BE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Luboš Kubát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Markéta Sirotková</w:t>
      </w:r>
    </w:p>
    <w:p w:rsidR="00EC37BE" w:rsidRPr="0062486B" w:rsidRDefault="00EC37BE" w:rsidP="004224E6">
      <w:pPr>
        <w:spacing w:line="276" w:lineRule="auto"/>
        <w:rPr>
          <w:rFonts w:ascii="Arial" w:hAnsi="Arial" w:cs="Arial"/>
        </w:rPr>
        <w:sectPr w:rsidR="00EC37BE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místostarostka</w:t>
      </w:r>
    </w:p>
    <w:p w:rsidR="00851AAA" w:rsidRPr="00F73E98" w:rsidRDefault="00851AAA" w:rsidP="00EC37BE">
      <w:pPr>
        <w:pStyle w:val="Nadpis2"/>
        <w:rPr>
          <w:rFonts w:cs="Arial"/>
          <w:i w:val="0"/>
          <w:color w:val="00B0F0"/>
          <w:sz w:val="20"/>
          <w:szCs w:val="20"/>
        </w:rPr>
      </w:pPr>
    </w:p>
    <w:sectPr w:rsidR="00851AAA" w:rsidRPr="00F73E98" w:rsidSect="00EC37BE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A8" w:rsidRDefault="001B5FA8" w:rsidP="006A579C">
      <w:pPr>
        <w:spacing w:after="0"/>
      </w:pPr>
      <w:r>
        <w:separator/>
      </w:r>
    </w:p>
  </w:endnote>
  <w:endnote w:type="continuationSeparator" w:id="1">
    <w:p w:rsidR="001B5FA8" w:rsidRDefault="001B5FA8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:rsidR="00182459" w:rsidRPr="00456B24" w:rsidRDefault="000773B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182459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2310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82459" w:rsidRDefault="001824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59" w:rsidRPr="00456B24" w:rsidRDefault="000773BF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="00182459"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223101">
      <w:rPr>
        <w:rFonts w:ascii="Arial" w:hAnsi="Arial" w:cs="Arial"/>
        <w:noProof/>
      </w:rPr>
      <w:t>4</w:t>
    </w:r>
    <w:r w:rsidRPr="00456B24">
      <w:rPr>
        <w:rFonts w:ascii="Arial" w:hAnsi="Arial" w:cs="Arial"/>
      </w:rPr>
      <w:fldChar w:fldCharType="end"/>
    </w:r>
    <w:r>
      <w:rPr>
        <w:rFonts w:ascii="Arial" w:hAnsi="Arial" w:cs="Arial"/>
      </w:rPr>
    </w:r>
  </w:p>
  <w:p w:rsidR="00182459" w:rsidRDefault="001824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A8" w:rsidRDefault="001B5FA8" w:rsidP="006A579C">
      <w:pPr>
        <w:spacing w:after="0"/>
      </w:pPr>
      <w:r>
        <w:separator/>
      </w:r>
    </w:p>
  </w:footnote>
  <w:footnote w:type="continuationSeparator" w:id="1">
    <w:p w:rsidR="001B5FA8" w:rsidRDefault="001B5FA8" w:rsidP="006A579C">
      <w:pPr>
        <w:spacing w:after="0"/>
      </w:pPr>
      <w:r>
        <w:continuationSeparator/>
      </w:r>
    </w:p>
  </w:footnote>
  <w:footnote w:id="2">
    <w:p w:rsidR="00182459" w:rsidRPr="00A23364" w:rsidRDefault="00182459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3">
    <w:p w:rsidR="00182459" w:rsidRDefault="00182459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4">
    <w:p w:rsidR="00182459" w:rsidRPr="00A23364" w:rsidRDefault="00182459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:rsidR="00182459" w:rsidRDefault="00182459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5444"/>
    <w:multiLevelType w:val="hybridMultilevel"/>
    <w:tmpl w:val="72268442"/>
    <w:lvl w:ilvl="0" w:tplc="28FA45C8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44708"/>
    <w:multiLevelType w:val="hybridMultilevel"/>
    <w:tmpl w:val="DA322CFC"/>
    <w:lvl w:ilvl="0" w:tplc="1A0EE4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2E6C"/>
    <w:multiLevelType w:val="hybridMultilevel"/>
    <w:tmpl w:val="474CBF9A"/>
    <w:lvl w:ilvl="0" w:tplc="1D6C1C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8953DD"/>
    <w:multiLevelType w:val="hybridMultilevel"/>
    <w:tmpl w:val="7604001A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0"/>
  </w:num>
  <w:num w:numId="5">
    <w:abstractNumId w:val="18"/>
  </w:num>
  <w:num w:numId="6">
    <w:abstractNumId w:val="23"/>
  </w:num>
  <w:num w:numId="7">
    <w:abstractNumId w:val="35"/>
  </w:num>
  <w:num w:numId="8">
    <w:abstractNumId w:val="27"/>
  </w:num>
  <w:num w:numId="9">
    <w:abstractNumId w:val="19"/>
  </w:num>
  <w:num w:numId="10">
    <w:abstractNumId w:val="22"/>
  </w:num>
  <w:num w:numId="11">
    <w:abstractNumId w:val="0"/>
  </w:num>
  <w:num w:numId="12">
    <w:abstractNumId w:val="20"/>
  </w:num>
  <w:num w:numId="13">
    <w:abstractNumId w:val="9"/>
  </w:num>
  <w:num w:numId="14">
    <w:abstractNumId w:val="32"/>
  </w:num>
  <w:num w:numId="15">
    <w:abstractNumId w:val="28"/>
  </w:num>
  <w:num w:numId="16">
    <w:abstractNumId w:val="14"/>
  </w:num>
  <w:num w:numId="17">
    <w:abstractNumId w:val="25"/>
  </w:num>
  <w:num w:numId="18">
    <w:abstractNumId w:val="1"/>
  </w:num>
  <w:num w:numId="19">
    <w:abstractNumId w:val="36"/>
  </w:num>
  <w:num w:numId="20">
    <w:abstractNumId w:val="33"/>
  </w:num>
  <w:num w:numId="21">
    <w:abstractNumId w:val="26"/>
  </w:num>
  <w:num w:numId="22">
    <w:abstractNumId w:val="13"/>
  </w:num>
  <w:num w:numId="23">
    <w:abstractNumId w:val="31"/>
  </w:num>
  <w:num w:numId="24">
    <w:abstractNumId w:val="10"/>
  </w:num>
  <w:num w:numId="25">
    <w:abstractNumId w:val="7"/>
  </w:num>
  <w:num w:numId="26">
    <w:abstractNumId w:val="3"/>
  </w:num>
  <w:num w:numId="27">
    <w:abstractNumId w:val="34"/>
  </w:num>
  <w:num w:numId="28">
    <w:abstractNumId w:val="29"/>
  </w:num>
  <w:num w:numId="29">
    <w:abstractNumId w:val="37"/>
  </w:num>
  <w:num w:numId="30">
    <w:abstractNumId w:val="12"/>
  </w:num>
  <w:num w:numId="31">
    <w:abstractNumId w:val="16"/>
  </w:num>
  <w:num w:numId="32">
    <w:abstractNumId w:val="8"/>
  </w:num>
  <w:num w:numId="33">
    <w:abstractNumId w:val="15"/>
  </w:num>
  <w:num w:numId="34">
    <w:abstractNumId w:val="24"/>
  </w:num>
  <w:num w:numId="35">
    <w:abstractNumId w:val="11"/>
  </w:num>
  <w:num w:numId="36">
    <w:abstractNumId w:val="17"/>
  </w:num>
  <w:num w:numId="37">
    <w:abstractNumId w:val="2"/>
  </w:num>
  <w:num w:numId="38">
    <w:abstractNumId w:val="2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773BF"/>
    <w:rsid w:val="000825C7"/>
    <w:rsid w:val="00084268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0F1C"/>
    <w:rsid w:val="00101663"/>
    <w:rsid w:val="001029EE"/>
    <w:rsid w:val="00104DF4"/>
    <w:rsid w:val="00110EE7"/>
    <w:rsid w:val="00123A86"/>
    <w:rsid w:val="001309FC"/>
    <w:rsid w:val="00133F66"/>
    <w:rsid w:val="00137D0F"/>
    <w:rsid w:val="001456CE"/>
    <w:rsid w:val="001475D9"/>
    <w:rsid w:val="00150FF7"/>
    <w:rsid w:val="00161876"/>
    <w:rsid w:val="00164286"/>
    <w:rsid w:val="00174DC2"/>
    <w:rsid w:val="0017674B"/>
    <w:rsid w:val="00182459"/>
    <w:rsid w:val="001860B6"/>
    <w:rsid w:val="001918E5"/>
    <w:rsid w:val="001A7DC7"/>
    <w:rsid w:val="001B5FA8"/>
    <w:rsid w:val="001B6C90"/>
    <w:rsid w:val="001C1D49"/>
    <w:rsid w:val="001C5193"/>
    <w:rsid w:val="001C55C2"/>
    <w:rsid w:val="001E13DF"/>
    <w:rsid w:val="001E742B"/>
    <w:rsid w:val="00202CFF"/>
    <w:rsid w:val="00207049"/>
    <w:rsid w:val="00216214"/>
    <w:rsid w:val="00222384"/>
    <w:rsid w:val="00222B8D"/>
    <w:rsid w:val="00223101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7E37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55F27"/>
    <w:rsid w:val="0036673D"/>
    <w:rsid w:val="003708CC"/>
    <w:rsid w:val="003754C7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25C0B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2E6B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7C51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05F8"/>
    <w:rsid w:val="0061368C"/>
    <w:rsid w:val="0061583F"/>
    <w:rsid w:val="00620A53"/>
    <w:rsid w:val="0062486B"/>
    <w:rsid w:val="0064085F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239F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53A"/>
    <w:rsid w:val="00750C97"/>
    <w:rsid w:val="007511F1"/>
    <w:rsid w:val="007538A8"/>
    <w:rsid w:val="00755FBF"/>
    <w:rsid w:val="00763542"/>
    <w:rsid w:val="00770192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13C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4114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54543"/>
    <w:rsid w:val="00964558"/>
    <w:rsid w:val="0096577E"/>
    <w:rsid w:val="0097144B"/>
    <w:rsid w:val="00971E71"/>
    <w:rsid w:val="009723AC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161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922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A6EAF"/>
    <w:rsid w:val="00EB318C"/>
    <w:rsid w:val="00EB6B04"/>
    <w:rsid w:val="00EC37BE"/>
    <w:rsid w:val="00EC42D9"/>
    <w:rsid w:val="00EC48B4"/>
    <w:rsid w:val="00EC763D"/>
    <w:rsid w:val="00EF2229"/>
    <w:rsid w:val="00EF3C07"/>
    <w:rsid w:val="00F07E21"/>
    <w:rsid w:val="00F147D5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 systému Windows</cp:lastModifiedBy>
  <cp:revision>2</cp:revision>
  <dcterms:created xsi:type="dcterms:W3CDTF">2024-09-05T09:34:00Z</dcterms:created>
  <dcterms:modified xsi:type="dcterms:W3CDTF">2024-09-05T09:34:00Z</dcterms:modified>
</cp:coreProperties>
</file>