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SVS/2024/184544-K</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0CAF9579" w14:textId="61024E29" w:rsidR="008029D8" w:rsidRPr="008029D8" w:rsidRDefault="008029D8" w:rsidP="008029D8">
      <w:pPr>
        <w:spacing w:before="120" w:after="120"/>
        <w:ind w:firstLine="651"/>
        <w:jc w:val="both"/>
        <w:rPr>
          <w:rFonts w:ascii="Arial" w:eastAsia="Times New Roman" w:hAnsi="Arial" w:cs="Arial"/>
        </w:rPr>
      </w:pPr>
      <w:r w:rsidRPr="008029D8">
        <w:rPr>
          <w:rFonts w:ascii="Arial" w:eastAsia="Times New Roman" w:hAnsi="Arial" w:cs="Arial"/>
        </w:rPr>
        <w:t xml:space="preserve">Krajská veterinární správa Státní veterinární správy pro </w:t>
      </w:r>
      <w:r>
        <w:rPr>
          <w:rFonts w:ascii="Arial" w:eastAsia="Times New Roman" w:hAnsi="Arial" w:cs="Arial"/>
        </w:rPr>
        <w:t>Karlovarský kraj</w:t>
      </w:r>
      <w:r w:rsidRPr="008029D8">
        <w:rPr>
          <w:rFonts w:ascii="Arial" w:eastAsia="Times New Roman" w:hAnsi="Arial" w:cs="Arial"/>
        </w:rPr>
        <w:t xml:space="preserve">  (dále jen „KVS</w:t>
      </w:r>
      <w:r>
        <w:rPr>
          <w:rFonts w:ascii="Arial" w:eastAsia="Times New Roman" w:hAnsi="Arial" w:cs="Arial"/>
        </w:rPr>
        <w:t xml:space="preserve"> SVS pro Karlovarský kraj</w:t>
      </w:r>
      <w:r w:rsidRPr="008029D8">
        <w:rPr>
          <w:rFonts w:ascii="Arial" w:eastAsia="Times New Roman" w:hAnsi="Arial" w:cs="Arial"/>
        </w:rPr>
        <w:t>“)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47060139" w14:textId="77777777" w:rsidR="008029D8" w:rsidRPr="00CF6D09" w:rsidRDefault="008029D8" w:rsidP="008029D8">
      <w:pPr>
        <w:numPr>
          <w:ilvl w:val="1"/>
          <w:numId w:val="0"/>
        </w:numPr>
        <w:spacing w:after="240"/>
        <w:jc w:val="center"/>
        <w:rPr>
          <w:rFonts w:eastAsia="Times New Roman" w:cs="Arial"/>
          <w:b/>
          <w:bCs/>
          <w:iCs/>
          <w:spacing w:val="15"/>
          <w:sz w:val="26"/>
          <w:szCs w:val="26"/>
        </w:rPr>
      </w:pPr>
      <w:r w:rsidRPr="00CF6D09">
        <w:rPr>
          <w:rFonts w:eastAsia="Times New Roman" w:cs="Arial"/>
          <w:b/>
          <w:bCs/>
          <w:iCs/>
          <w:spacing w:val="15"/>
          <w:sz w:val="26"/>
          <w:szCs w:val="26"/>
        </w:rPr>
        <w:t>mimořádná veterinární opatření</w:t>
      </w:r>
    </w:p>
    <w:p w14:paraId="0FDF8D49" w14:textId="45586239" w:rsidR="008029D8" w:rsidRPr="006D761A" w:rsidRDefault="008029D8" w:rsidP="008029D8">
      <w:pPr>
        <w:spacing w:after="120"/>
        <w:jc w:val="center"/>
        <w:rPr>
          <w:rFonts w:ascii="Arial" w:eastAsia="Times New Roman" w:hAnsi="Arial" w:cs="Arial"/>
          <w:bCs/>
        </w:rPr>
      </w:pPr>
      <w:r w:rsidRPr="006D761A">
        <w:rPr>
          <w:rFonts w:ascii="Arial" w:eastAsia="Times New Roman" w:hAnsi="Arial" w:cs="Arial"/>
          <w:bCs/>
        </w:rPr>
        <w:t xml:space="preserve">k zamezení šíření nebezpečné </w:t>
      </w:r>
      <w:proofErr w:type="gramStart"/>
      <w:r w:rsidRPr="006D761A">
        <w:rPr>
          <w:rFonts w:ascii="Arial" w:eastAsia="Times New Roman" w:hAnsi="Arial" w:cs="Arial"/>
          <w:bCs/>
        </w:rPr>
        <w:t>nákazy - vysoce</w:t>
      </w:r>
      <w:proofErr w:type="gramEnd"/>
      <w:r w:rsidRPr="006D761A">
        <w:rPr>
          <w:rFonts w:ascii="Arial" w:eastAsia="Times New Roman" w:hAnsi="Arial" w:cs="Arial"/>
          <w:bCs/>
        </w:rPr>
        <w:t xml:space="preserve"> patogenní influenzy ptáků na území Karlovarského kraje:</w:t>
      </w:r>
    </w:p>
    <w:p w14:paraId="7581B953" w14:textId="3A262F1A" w:rsidR="008029D8" w:rsidRPr="006D761A" w:rsidRDefault="008029D8" w:rsidP="00C019A6">
      <w:pPr>
        <w:spacing w:before="120" w:after="120"/>
        <w:ind w:firstLine="708"/>
        <w:jc w:val="both"/>
        <w:rPr>
          <w:rFonts w:ascii="Arial" w:eastAsia="Times New Roman" w:hAnsi="Arial" w:cs="Arial"/>
        </w:rPr>
      </w:pPr>
      <w:r w:rsidRPr="006D761A">
        <w:rPr>
          <w:rFonts w:ascii="Arial" w:eastAsia="Times New Roman" w:hAnsi="Arial" w:cs="Arial"/>
        </w:rPr>
        <w:t xml:space="preserve">Tato mimořádná veterinární opatření jsou vydávána na základě potvrzení výskytu nebezpečné </w:t>
      </w:r>
      <w:proofErr w:type="gramStart"/>
      <w:r w:rsidRPr="006D761A">
        <w:rPr>
          <w:rFonts w:ascii="Arial" w:eastAsia="Times New Roman" w:hAnsi="Arial" w:cs="Arial"/>
        </w:rPr>
        <w:t>nákazy - vysoce</w:t>
      </w:r>
      <w:proofErr w:type="gramEnd"/>
      <w:r w:rsidRPr="006D761A">
        <w:rPr>
          <w:rFonts w:ascii="Arial" w:eastAsia="Times New Roman" w:hAnsi="Arial" w:cs="Arial"/>
        </w:rPr>
        <w:t xml:space="preserve"> patogenní </w:t>
      </w:r>
      <w:proofErr w:type="spellStart"/>
      <w:r w:rsidRPr="006D761A">
        <w:rPr>
          <w:rFonts w:ascii="Arial" w:eastAsia="Times New Roman" w:hAnsi="Arial" w:cs="Arial"/>
        </w:rPr>
        <w:t>aviární</w:t>
      </w:r>
      <w:proofErr w:type="spellEnd"/>
      <w:r w:rsidRPr="006D761A">
        <w:rPr>
          <w:rFonts w:ascii="Arial" w:eastAsia="Times New Roman" w:hAnsi="Arial" w:cs="Arial"/>
        </w:rPr>
        <w:t xml:space="preserve"> influenzy v katastrálním území Dolní Rychnov (752304), okres Sokolov v Karlovarském kraji.</w:t>
      </w:r>
    </w:p>
    <w:p w14:paraId="65E9BF1A" w14:textId="77777777" w:rsidR="00C019A6" w:rsidRPr="006D761A" w:rsidRDefault="00C019A6" w:rsidP="00C019A6">
      <w:pPr>
        <w:spacing w:before="120" w:after="120"/>
        <w:ind w:firstLine="708"/>
        <w:rPr>
          <w:rFonts w:ascii="Arial" w:eastAsia="Times New Roman" w:hAnsi="Arial" w:cs="Arial"/>
        </w:rPr>
      </w:pPr>
    </w:p>
    <w:p w14:paraId="53552D4C" w14:textId="77777777" w:rsidR="00C019A6" w:rsidRPr="002068A1" w:rsidRDefault="00C019A6" w:rsidP="00C019A6">
      <w:pPr>
        <w:spacing w:before="120" w:after="120"/>
        <w:jc w:val="center"/>
        <w:rPr>
          <w:rFonts w:ascii="Arial" w:eastAsia="Times New Roman" w:hAnsi="Arial" w:cs="Arial"/>
          <w:bCs/>
        </w:rPr>
      </w:pPr>
      <w:r w:rsidRPr="002068A1">
        <w:rPr>
          <w:rFonts w:ascii="Arial" w:eastAsia="Times New Roman" w:hAnsi="Arial" w:cs="Arial"/>
          <w:bCs/>
        </w:rPr>
        <w:t>Čl. 1</w:t>
      </w:r>
    </w:p>
    <w:p w14:paraId="05B7A92F" w14:textId="77777777" w:rsidR="00C019A6" w:rsidRPr="00C019A6" w:rsidRDefault="00C019A6" w:rsidP="00C019A6">
      <w:pPr>
        <w:spacing w:before="120" w:after="120"/>
        <w:jc w:val="center"/>
        <w:rPr>
          <w:rFonts w:ascii="Arial" w:eastAsia="Times New Roman" w:hAnsi="Arial" w:cs="Arial"/>
        </w:rPr>
      </w:pPr>
      <w:r w:rsidRPr="00C019A6">
        <w:rPr>
          <w:rFonts w:ascii="Arial" w:eastAsia="Times New Roman" w:hAnsi="Arial" w:cs="Arial"/>
        </w:rPr>
        <w:t>Vymezení uzavřeného pásma</w:t>
      </w:r>
    </w:p>
    <w:p w14:paraId="0C9CFCD6" w14:textId="63053B4A" w:rsidR="00C019A6" w:rsidRPr="00C019A6" w:rsidRDefault="00C019A6" w:rsidP="00C019A6">
      <w:pPr>
        <w:ind w:firstLine="567"/>
        <w:rPr>
          <w:rFonts w:ascii="Arial" w:eastAsia="Times New Roman" w:hAnsi="Arial" w:cs="Arial"/>
        </w:rPr>
      </w:pPr>
      <w:r w:rsidRPr="00C019A6">
        <w:rPr>
          <w:rFonts w:ascii="Arial" w:eastAsia="Times New Roman" w:hAnsi="Arial" w:cs="Arial"/>
        </w:rPr>
        <w:t>Vymezuje se uzavřené pásmo, které je tvořeno ochranným pásmem a pásmem dozoru.</w:t>
      </w:r>
    </w:p>
    <w:p w14:paraId="7D9C569C" w14:textId="77777777" w:rsidR="00C019A6" w:rsidRPr="00C019A6" w:rsidRDefault="00C019A6" w:rsidP="00C019A6">
      <w:pPr>
        <w:spacing w:before="120" w:after="120"/>
        <w:ind w:firstLine="568"/>
        <w:rPr>
          <w:rFonts w:ascii="Arial" w:eastAsia="Times New Roman" w:hAnsi="Arial" w:cs="Arial"/>
          <w:color w:val="000000"/>
        </w:rPr>
      </w:pPr>
      <w:r w:rsidRPr="00C019A6">
        <w:rPr>
          <w:rFonts w:ascii="Arial" w:eastAsia="Times New Roman" w:hAnsi="Arial" w:cs="Arial"/>
        </w:rPr>
        <w:t xml:space="preserve">(1) Ochranným pásmem se stanovují celá následující katastrální území: </w:t>
      </w:r>
    </w:p>
    <w:p w14:paraId="2D7BFD93" w14:textId="22C8BB00" w:rsidR="00C019A6" w:rsidRPr="00C019A6" w:rsidRDefault="00C019A6" w:rsidP="00C019A6">
      <w:pPr>
        <w:pStyle w:val="Default"/>
        <w:jc w:val="both"/>
        <w:rPr>
          <w:color w:val="auto"/>
          <w:sz w:val="22"/>
          <w:szCs w:val="22"/>
        </w:rPr>
      </w:pPr>
      <w:r w:rsidRPr="00C019A6">
        <w:rPr>
          <w:color w:val="auto"/>
          <w:sz w:val="22"/>
          <w:szCs w:val="22"/>
        </w:rPr>
        <w:t>Březová u Sokolova (614611), Kamenice u Březové (614629), Paseka u Březové (614661), Rudolec u Březové (670448), Tisová u Sokolova (614645), Citice (617792), Dolní Rychnov (752304), Královské Poříčí (672688), Novina u Sokolova (782955), Sokolov (752223), Vítkov u Sokolova (782963), Čistá u Svatavy (760005), Svatava (760021), Těšovice (752312)</w:t>
      </w:r>
    </w:p>
    <w:p w14:paraId="121C7220" w14:textId="77777777" w:rsidR="00C019A6" w:rsidRPr="00C019A6" w:rsidRDefault="00C019A6" w:rsidP="00C019A6">
      <w:pPr>
        <w:spacing w:after="120"/>
        <w:rPr>
          <w:rFonts w:ascii="Arial" w:eastAsia="Times New Roman" w:hAnsi="Arial" w:cs="Arial"/>
        </w:rPr>
      </w:pPr>
    </w:p>
    <w:p w14:paraId="6852E01B" w14:textId="77777777" w:rsidR="00C019A6" w:rsidRPr="00C019A6" w:rsidRDefault="00C019A6" w:rsidP="00C019A6">
      <w:pPr>
        <w:spacing w:before="120" w:after="120"/>
        <w:rPr>
          <w:rFonts w:ascii="Arial" w:eastAsia="Times New Roman" w:hAnsi="Arial" w:cs="Arial"/>
        </w:rPr>
      </w:pPr>
      <w:r w:rsidRPr="00C019A6">
        <w:rPr>
          <w:rFonts w:ascii="Arial" w:eastAsia="Times New Roman" w:hAnsi="Arial" w:cs="Arial"/>
        </w:rPr>
        <w:t xml:space="preserve">         (2) Pásmem dozoru se stanovují celá následující katastrální území: </w:t>
      </w:r>
    </w:p>
    <w:p w14:paraId="7FA7B9EA" w14:textId="77777777" w:rsidR="00C019A6" w:rsidRDefault="00C019A6" w:rsidP="00C019A6">
      <w:pPr>
        <w:jc w:val="both"/>
        <w:rPr>
          <w:rFonts w:ascii="Arial" w:eastAsia="Times New Roman" w:hAnsi="Arial" w:cs="Arial"/>
          <w:kern w:val="2"/>
        </w:rPr>
      </w:pPr>
      <w:proofErr w:type="spellStart"/>
      <w:r w:rsidRPr="00C019A6">
        <w:rPr>
          <w:rFonts w:ascii="Arial" w:eastAsia="Times New Roman" w:hAnsi="Arial" w:cs="Arial"/>
          <w:kern w:val="2"/>
        </w:rPr>
        <w:t>Arnoltov</w:t>
      </w:r>
      <w:proofErr w:type="spellEnd"/>
      <w:r w:rsidRPr="00C019A6">
        <w:rPr>
          <w:rFonts w:ascii="Arial" w:eastAsia="Times New Roman" w:hAnsi="Arial" w:cs="Arial"/>
          <w:kern w:val="2"/>
        </w:rPr>
        <w:t xml:space="preserve"> (670421), Bystřina (670456),Kostelní Bříza (670430), Krásná Lípa u Březové (670464), </w:t>
      </w:r>
      <w:proofErr w:type="spellStart"/>
      <w:r w:rsidRPr="00C019A6">
        <w:rPr>
          <w:rFonts w:ascii="Arial" w:eastAsia="Times New Roman" w:hAnsi="Arial" w:cs="Arial"/>
          <w:kern w:val="2"/>
        </w:rPr>
        <w:t>Lobzy</w:t>
      </w:r>
      <w:proofErr w:type="spellEnd"/>
      <w:r w:rsidRPr="00C019A6">
        <w:rPr>
          <w:rFonts w:ascii="Arial" w:eastAsia="Times New Roman" w:hAnsi="Arial" w:cs="Arial"/>
          <w:kern w:val="2"/>
        </w:rPr>
        <w:t xml:space="preserve"> u Březové (614653),  Ostrov u Březové (670472), Studánka u Březové (670499),  Bukovany u Sokolova (615889), Hlavno (617806), Dasnice (624772), Boučí (629871), Dolní Nivy (629880), Horní Nivy (629898), Horní </w:t>
      </w:r>
      <w:proofErr w:type="spellStart"/>
      <w:r w:rsidRPr="00C019A6">
        <w:rPr>
          <w:rFonts w:ascii="Arial" w:eastAsia="Times New Roman" w:hAnsi="Arial" w:cs="Arial"/>
          <w:kern w:val="2"/>
        </w:rPr>
        <w:t>Rozmyšl</w:t>
      </w:r>
      <w:proofErr w:type="spellEnd"/>
      <w:r w:rsidRPr="00C019A6">
        <w:rPr>
          <w:rFonts w:ascii="Arial" w:eastAsia="Times New Roman" w:hAnsi="Arial" w:cs="Arial"/>
          <w:kern w:val="2"/>
        </w:rPr>
        <w:t xml:space="preserve"> (629901), Habartov (636339), Horní Částkov (685861),  </w:t>
      </w:r>
      <w:proofErr w:type="spellStart"/>
      <w:r w:rsidRPr="00C019A6">
        <w:rPr>
          <w:rFonts w:ascii="Arial" w:eastAsia="Times New Roman" w:hAnsi="Arial" w:cs="Arial"/>
          <w:kern w:val="2"/>
        </w:rPr>
        <w:t>Lítov</w:t>
      </w:r>
      <w:proofErr w:type="spellEnd"/>
      <w:r w:rsidRPr="00C019A6">
        <w:rPr>
          <w:rFonts w:ascii="Arial" w:eastAsia="Times New Roman" w:hAnsi="Arial" w:cs="Arial"/>
          <w:kern w:val="2"/>
        </w:rPr>
        <w:t xml:space="preserve"> (685879), </w:t>
      </w:r>
      <w:proofErr w:type="spellStart"/>
      <w:r w:rsidRPr="00C019A6">
        <w:rPr>
          <w:rFonts w:ascii="Arial" w:eastAsia="Times New Roman" w:hAnsi="Arial" w:cs="Arial"/>
          <w:kern w:val="2"/>
        </w:rPr>
        <w:t>Bošířany</w:t>
      </w:r>
      <w:proofErr w:type="spellEnd"/>
      <w:r w:rsidRPr="00C019A6">
        <w:rPr>
          <w:rFonts w:ascii="Arial" w:eastAsia="Times New Roman" w:hAnsi="Arial" w:cs="Arial"/>
          <w:kern w:val="2"/>
        </w:rPr>
        <w:t xml:space="preserve"> (644048), Horní Slavkov (644056), Třídomí (644102), Hory u Jenišova (658383), Chlum Svaté Maří (651621), Dolní Chodov (652172), Stará Chodovská (753777),  Háj u Jindřichovic (660400),  Stará (660485),  Luh nad Svatavou (688550), </w:t>
      </w:r>
      <w:proofErr w:type="spellStart"/>
      <w:r w:rsidRPr="00C019A6">
        <w:rPr>
          <w:rFonts w:ascii="Arial" w:eastAsia="Times New Roman" w:hAnsi="Arial" w:cs="Arial"/>
          <w:kern w:val="2"/>
        </w:rPr>
        <w:t>Radvanov</w:t>
      </w:r>
      <w:proofErr w:type="spellEnd"/>
      <w:r w:rsidRPr="00C019A6">
        <w:rPr>
          <w:rFonts w:ascii="Arial" w:eastAsia="Times New Roman" w:hAnsi="Arial" w:cs="Arial"/>
          <w:kern w:val="2"/>
        </w:rPr>
        <w:t xml:space="preserve"> (688568), Horní Pochlovice (661597), Kaceřov u </w:t>
      </w:r>
      <w:proofErr w:type="spellStart"/>
      <w:r w:rsidRPr="00C019A6">
        <w:rPr>
          <w:rFonts w:ascii="Arial" w:eastAsia="Times New Roman" w:hAnsi="Arial" w:cs="Arial"/>
          <w:kern w:val="2"/>
        </w:rPr>
        <w:t>Kynšperka</w:t>
      </w:r>
      <w:proofErr w:type="spellEnd"/>
      <w:r w:rsidRPr="00C019A6">
        <w:rPr>
          <w:rFonts w:ascii="Arial" w:eastAsia="Times New Roman" w:hAnsi="Arial" w:cs="Arial"/>
          <w:kern w:val="2"/>
        </w:rPr>
        <w:t xml:space="preserve"> nad Ohří (661601), Dolina u Krajkové (672246), Hrádek u Krajkové (672254),  </w:t>
      </w:r>
      <w:r w:rsidRPr="00C019A6">
        <w:rPr>
          <w:rFonts w:ascii="Arial" w:eastAsia="Times New Roman" w:hAnsi="Arial" w:cs="Arial"/>
          <w:kern w:val="2"/>
        </w:rPr>
        <w:lastRenderedPageBreak/>
        <w:t xml:space="preserve">Krajková (672262), Květná u Krajkové (672271), </w:t>
      </w:r>
      <w:proofErr w:type="spellStart"/>
      <w:r w:rsidRPr="00C019A6">
        <w:rPr>
          <w:rFonts w:ascii="Arial" w:eastAsia="Times New Roman" w:hAnsi="Arial" w:cs="Arial"/>
          <w:kern w:val="2"/>
        </w:rPr>
        <w:t>Libnov</w:t>
      </w:r>
      <w:proofErr w:type="spellEnd"/>
      <w:r w:rsidRPr="00C019A6">
        <w:rPr>
          <w:rFonts w:ascii="Arial" w:eastAsia="Times New Roman" w:hAnsi="Arial" w:cs="Arial"/>
          <w:kern w:val="2"/>
        </w:rPr>
        <w:t xml:space="preserve"> (672297), Markvarec u Krajkové (672301),  Krásno nad Teplou (673811), Dolní Pochlovice (678589), Kamenný Dvůr (678619), Kynšperk nad Ohří (678627),  Zlatá u </w:t>
      </w:r>
      <w:proofErr w:type="spellStart"/>
      <w:r w:rsidRPr="00C019A6">
        <w:rPr>
          <w:rFonts w:ascii="Arial" w:eastAsia="Times New Roman" w:hAnsi="Arial" w:cs="Arial"/>
          <w:kern w:val="2"/>
        </w:rPr>
        <w:t>Kynšperka</w:t>
      </w:r>
      <w:proofErr w:type="spellEnd"/>
      <w:r w:rsidRPr="00C019A6">
        <w:rPr>
          <w:rFonts w:ascii="Arial" w:eastAsia="Times New Roman" w:hAnsi="Arial" w:cs="Arial"/>
          <w:kern w:val="2"/>
        </w:rPr>
        <w:t xml:space="preserve"> nad Ohří (678635), Libavské Údolí (681695), Dvory u Lokte (686506), Loket (686514), Nadlesí (686522), Údolí u Lokte (686531), Lomnice u Sokolova (686620), Týn u Lomnice (686638),  Dolní Částkov (694789), </w:t>
      </w:r>
      <w:proofErr w:type="spellStart"/>
      <w:r w:rsidRPr="00C019A6">
        <w:rPr>
          <w:rFonts w:ascii="Arial" w:eastAsia="Times New Roman" w:hAnsi="Arial" w:cs="Arial"/>
          <w:kern w:val="2"/>
        </w:rPr>
        <w:t>Chranišov</w:t>
      </w:r>
      <w:proofErr w:type="spellEnd"/>
      <w:r w:rsidRPr="00C019A6">
        <w:rPr>
          <w:rFonts w:ascii="Arial" w:eastAsia="Times New Roman" w:hAnsi="Arial" w:cs="Arial"/>
          <w:kern w:val="2"/>
        </w:rPr>
        <w:t xml:space="preserve"> (653713), Loučky u Lokte (706663), Nové Sedlo u Lokte (706680), Nové Domy (711021), Oloví (710962),  Bystřina u Rovné (742155), Čistá u Rovné (742163), Krásná Lípa u Rovné (742171), Milíře u Rovné (742180), Rovná u Sokolova (742147),  Vranov u Rovné (742198), Hrušková (782947), Staré Sedlo u Sokolova (754722),  Šabina (681709), Vintířov u Sokolova (782408), Vřesová (786721)</w:t>
      </w:r>
    </w:p>
    <w:p w14:paraId="090C268A" w14:textId="77777777" w:rsidR="006A7155" w:rsidRPr="002068A1" w:rsidRDefault="006A7155" w:rsidP="006A7155">
      <w:pPr>
        <w:spacing w:before="120" w:after="120"/>
        <w:jc w:val="center"/>
        <w:rPr>
          <w:rFonts w:ascii="Arial" w:eastAsia="Times New Roman" w:hAnsi="Arial" w:cs="Arial"/>
        </w:rPr>
      </w:pPr>
      <w:r w:rsidRPr="002068A1">
        <w:rPr>
          <w:rFonts w:ascii="Arial" w:eastAsia="Times New Roman" w:hAnsi="Arial" w:cs="Arial"/>
        </w:rPr>
        <w:t>Čl. 2</w:t>
      </w:r>
    </w:p>
    <w:p w14:paraId="322F4018" w14:textId="77777777" w:rsidR="006A7155" w:rsidRPr="006A7155" w:rsidRDefault="006A7155" w:rsidP="00EB4DD0">
      <w:pPr>
        <w:spacing w:before="120" w:after="120"/>
        <w:jc w:val="center"/>
        <w:rPr>
          <w:rFonts w:ascii="Arial" w:eastAsia="Times New Roman" w:hAnsi="Arial" w:cs="Arial"/>
          <w:color w:val="000000"/>
        </w:rPr>
      </w:pPr>
      <w:r w:rsidRPr="006A7155">
        <w:rPr>
          <w:rFonts w:ascii="Arial" w:eastAsia="Times New Roman" w:hAnsi="Arial" w:cs="Arial"/>
          <w:color w:val="000000"/>
        </w:rPr>
        <w:t>Opatření v uzavřeném pásmu</w:t>
      </w:r>
    </w:p>
    <w:p w14:paraId="59BAA8E4"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(1) Obcím v uzavřeném pásmu se nařizuje: </w:t>
      </w:r>
    </w:p>
    <w:p w14:paraId="68EE1A4D" w14:textId="184EF0E5"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a) provést soupis všech hospodářství, kde je chována či držena drůbež (dále jen „chovaní ptáci“), s výjimkou domácností, které chovají ptáky v zájmovém chovu (sčítání podléhají kur domácí, krůty, perličky, kachny, husy, křepelky, holubi, bažanti, koroptve </w:t>
      </w:r>
      <w:r w:rsidRPr="006A7155">
        <w:rPr>
          <w:rFonts w:ascii="Arial" w:eastAsia="Times New Roman" w:hAnsi="Arial" w:cs="Arial"/>
          <w:color w:val="000000"/>
        </w:rPr>
        <w:br/>
        <w:t xml:space="preserve">a běžci). Provede se soupis pro hospodářství v ochranném pásmu a pásmu dozoru zvlášť, který bude obsahovat vždy druh, kategorii a počet chovaných ptáků v každém chovu </w:t>
      </w:r>
      <w:r w:rsidRPr="006A7155">
        <w:rPr>
          <w:rFonts w:ascii="Arial" w:eastAsia="Times New Roman" w:hAnsi="Arial" w:cs="Arial"/>
          <w:color w:val="000000"/>
        </w:rPr>
        <w:br/>
        <w:t xml:space="preserve">či hospodářství (počet drůbeže lze odhadnout); tento soupis předat KVS </w:t>
      </w:r>
      <w:r w:rsidRPr="006A7155">
        <w:rPr>
          <w:rFonts w:ascii="Arial" w:eastAsia="Times New Roman" w:hAnsi="Arial" w:cs="Arial"/>
          <w:b/>
          <w:color w:val="000000"/>
        </w:rPr>
        <w:t xml:space="preserve">nejpozději </w:t>
      </w:r>
      <w:r w:rsidRPr="006A7155">
        <w:rPr>
          <w:rFonts w:ascii="Arial" w:eastAsia="Times New Roman" w:hAnsi="Arial" w:cs="Arial"/>
          <w:b/>
          <w:color w:val="000000"/>
        </w:rPr>
        <w:br/>
        <w:t xml:space="preserve">do </w:t>
      </w:r>
      <w:r w:rsidR="00EB4DD0">
        <w:rPr>
          <w:rFonts w:ascii="Arial" w:eastAsia="Times New Roman" w:hAnsi="Arial" w:cs="Arial"/>
          <w:b/>
          <w:color w:val="000000"/>
        </w:rPr>
        <w:t>03.01.2025</w:t>
      </w:r>
      <w:r w:rsidRPr="006A7155">
        <w:rPr>
          <w:rFonts w:ascii="Arial" w:eastAsia="Times New Roman" w:hAnsi="Arial" w:cs="Arial"/>
          <w:color w:val="000000"/>
        </w:rPr>
        <w:t xml:space="preserve"> prostřednictvím následujících webových formulářů na webových stránkách Státní veterinární správy: </w:t>
      </w:r>
    </w:p>
    <w:p w14:paraId="1173F642" w14:textId="77777777" w:rsid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soupis chovatelů v ochranném pásmu formulář:</w:t>
      </w:r>
    </w:p>
    <w:p w14:paraId="6B8C46EA" w14:textId="664FD36F" w:rsidR="004C5F60" w:rsidRDefault="004C5F60" w:rsidP="006A7155">
      <w:pPr>
        <w:spacing w:before="120" w:after="120"/>
      </w:pPr>
      <w:hyperlink r:id="rId8" w:anchor="pasmo=DOLNI-RYCHNOV-KVSK-2024-3KM" w:history="1">
        <w:r w:rsidRPr="004C5F60">
          <w:rPr>
            <w:color w:val="0000FF"/>
            <w:u w:val="single"/>
          </w:rPr>
          <w:t>Aviární influenza – stavy drůbeže a ostatních ptáků v obci – Státní veterinární správa</w:t>
        </w:r>
      </w:hyperlink>
      <w:r>
        <w:t xml:space="preserve"> </w:t>
      </w:r>
      <w:hyperlink r:id="rId9" w:anchor="pasmo=DOLNI-RYCHNOV-KVSK-2024-3KM" w:history="1">
        <w:r w:rsidRPr="004C5F60">
          <w:rPr>
            <w:rFonts w:ascii="Aptos" w:eastAsia="Aptos" w:hAnsi="Aptos" w:cs="Times New Roman"/>
            <w:color w:val="0563C1"/>
            <w:u w:val="single"/>
          </w:rPr>
          <w:t>https://www.svscr.cz/online-formulare/aviarni-influenza-stavy-drubeze-a-ostatnich-ptaku-v-obci-v2/#pasmo=DOLNI-RYCHNOV-KVSK-2024-3KM</w:t>
        </w:r>
      </w:hyperlink>
    </w:p>
    <w:p w14:paraId="29EB17D8" w14:textId="0BD7A973" w:rsidR="006A7155" w:rsidRDefault="006A7155" w:rsidP="006A7155">
      <w:pPr>
        <w:spacing w:before="120" w:after="120"/>
        <w:rPr>
          <w:rFonts w:ascii="Arial" w:eastAsia="Times New Roman" w:hAnsi="Arial" w:cs="Arial"/>
          <w:color w:val="000000"/>
        </w:rPr>
      </w:pPr>
      <w:r w:rsidRPr="006A7155">
        <w:rPr>
          <w:rFonts w:ascii="Arial" w:eastAsia="Times New Roman" w:hAnsi="Arial" w:cs="Arial"/>
          <w:color w:val="000000"/>
        </w:rPr>
        <w:t>soupis chovatelů v pásmu dozoru formulář:</w:t>
      </w:r>
    </w:p>
    <w:p w14:paraId="55C0105F" w14:textId="54CBC671" w:rsidR="004C5F60" w:rsidRDefault="004C5F60" w:rsidP="004C5F60">
      <w:pPr>
        <w:spacing w:before="120" w:after="120"/>
        <w:jc w:val="both"/>
      </w:pPr>
      <w:hyperlink r:id="rId10" w:anchor="pasmo=DOLNI-RYCHNOV-KVSK-2024-10KM" w:history="1">
        <w:r w:rsidRPr="004C5F60">
          <w:rPr>
            <w:color w:val="0000FF"/>
            <w:u w:val="single"/>
          </w:rPr>
          <w:t>Aviární influenza – stavy drůbeže a ostatních ptáků v obci – Státní veterinární správa</w:t>
        </w:r>
      </w:hyperlink>
      <w:r w:rsidR="001A55CA">
        <w:t xml:space="preserve"> </w:t>
      </w:r>
      <w:hyperlink r:id="rId11" w:anchor="pasmo=DOLNI-RYCHNOV-KVSK-2024-10KM" w:history="1">
        <w:r w:rsidR="001A55CA" w:rsidRPr="001A55CA">
          <w:rPr>
            <w:rFonts w:ascii="Aptos" w:eastAsia="Aptos" w:hAnsi="Aptos" w:cs="Times New Roman"/>
            <w:color w:val="0563C1"/>
            <w:u w:val="single"/>
          </w:rPr>
          <w:t>https://www.svscr.cz/online-formulare/aviarni-influenza-stavy-drubeze-a-ostatnich-ptaku-v-obci-v2/#pasmo=DOLNI-RYCHNOV-KVSK-2024-10KM</w:t>
        </w:r>
      </w:hyperlink>
    </w:p>
    <w:p w14:paraId="52F8D449" w14:textId="7F896A4D" w:rsidR="006A7155" w:rsidRPr="006A7155" w:rsidRDefault="006A7155" w:rsidP="008C6A13">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b) informovat veřejnost způsobem v obci obvyklým, s cílem zvýšit povědomí </w:t>
      </w:r>
      <w:r w:rsidRPr="006A7155">
        <w:rPr>
          <w:rFonts w:ascii="Arial" w:eastAsia="Times New Roman" w:hAnsi="Arial" w:cs="Arial"/>
          <w:color w:val="000000"/>
        </w:rPr>
        <w:br/>
        <w:t xml:space="preserve">o nákaze zejména mezi chovateli drůbeže nebo jiného ptactva chovaného v zajetí, lovci, pozorovateli ptáků; </w:t>
      </w:r>
    </w:p>
    <w:p w14:paraId="2EF4D10F"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c) zajistit kontejnery nebo nepropustné uzavíratelné nádoby k bezpečnému uložení uhynulých volně žijících ptáků pro jejich svoz a neškodné odstranění asanačním podnikem; tyto nádoby vhodně umístit a označit nápisem „</w:t>
      </w:r>
      <w:r w:rsidRPr="006A7155">
        <w:rPr>
          <w:rFonts w:ascii="Arial" w:eastAsia="Times New Roman" w:hAnsi="Arial" w:cs="Arial"/>
          <w:i/>
          <w:iCs/>
          <w:color w:val="000000"/>
        </w:rPr>
        <w:t xml:space="preserve">VPŽP 2. </w:t>
      </w:r>
      <w:proofErr w:type="gramStart"/>
      <w:r w:rsidRPr="006A7155">
        <w:rPr>
          <w:rFonts w:ascii="Arial" w:eastAsia="Times New Roman" w:hAnsi="Arial" w:cs="Arial"/>
          <w:i/>
          <w:iCs/>
          <w:color w:val="000000"/>
        </w:rPr>
        <w:t>kategorie - Není</w:t>
      </w:r>
      <w:proofErr w:type="gramEnd"/>
      <w:r w:rsidRPr="006A7155">
        <w:rPr>
          <w:rFonts w:ascii="Arial" w:eastAsia="Times New Roman" w:hAnsi="Arial" w:cs="Arial"/>
          <w:i/>
          <w:iCs/>
          <w:color w:val="000000"/>
        </w:rPr>
        <w:t xml:space="preserve"> určeno ke krmení zvířat</w:t>
      </w:r>
      <w:r w:rsidRPr="006A7155">
        <w:rPr>
          <w:rFonts w:ascii="Arial" w:eastAsia="Times New Roman" w:hAnsi="Arial" w:cs="Arial"/>
          <w:color w:val="000000"/>
        </w:rPr>
        <w:t xml:space="preserve">“; neprodleně hlásit výskyt vedlejších produktů živočišného původu asanačnímu podniku a po jejich odvozu asanačním podnikem provést dezinfekci nádoby účinným dezinfekčním přípravkem; </w:t>
      </w:r>
    </w:p>
    <w:p w14:paraId="0104EC71" w14:textId="58D80484"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d) spolupracovat s KVS </w:t>
      </w:r>
      <w:r w:rsidR="00EB4DD0">
        <w:rPr>
          <w:rFonts w:ascii="Arial" w:eastAsia="Times New Roman" w:hAnsi="Arial" w:cs="Arial"/>
          <w:color w:val="000000"/>
        </w:rPr>
        <w:t xml:space="preserve">SVS pro Karlovarský kraj </w:t>
      </w:r>
      <w:r w:rsidRPr="006A7155">
        <w:rPr>
          <w:rFonts w:ascii="Arial" w:eastAsia="Times New Roman" w:hAnsi="Arial" w:cs="Arial"/>
          <w:color w:val="000000"/>
        </w:rPr>
        <w:t>při provádění intenzivního úředního dozoru nad populacemi volně žijícího ptactva, zejména vodního ptactva a dalšího monitorování uhynulých nebo nemocných ptáků;</w:t>
      </w:r>
    </w:p>
    <w:p w14:paraId="34EF632C"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(2) Chovatelům ptáků v uzavřeném pásmu se nařizuje: </w:t>
      </w:r>
    </w:p>
    <w:p w14:paraId="5EBC6AB2"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a) držet chované ptáky odděleně od volně žijících zvířat a ostatních zvířat, tzn. zajistit umístění ptáků do uzavřených prostor, zde je držet, zamezit vniku volně žijícího ptactva </w:t>
      </w:r>
      <w:r w:rsidRPr="006A7155">
        <w:rPr>
          <w:rFonts w:ascii="Arial" w:eastAsia="Times New Roman" w:hAnsi="Arial" w:cs="Arial"/>
          <w:color w:val="000000"/>
        </w:rPr>
        <w:br/>
        <w:t xml:space="preserve">do objektů zasíťováním oken a větracích otvorů, zamezit kontaminaci krmiva a napájecí vody </w:t>
      </w:r>
      <w:r w:rsidRPr="006A7155">
        <w:rPr>
          <w:rFonts w:ascii="Arial" w:eastAsia="Times New Roman" w:hAnsi="Arial" w:cs="Arial"/>
          <w:color w:val="000000"/>
        </w:rPr>
        <w:lastRenderedPageBreak/>
        <w:t xml:space="preserve">trusem volně žijících ptáků, zamezit vstupu jiných druhů zvířat do hospodářství; není-li </w:t>
      </w:r>
      <w:r w:rsidRPr="006A7155">
        <w:rPr>
          <w:rFonts w:ascii="Arial" w:eastAsia="Times New Roman" w:hAnsi="Arial" w:cs="Arial"/>
          <w:color w:val="000000"/>
        </w:rPr>
        <w:br/>
        <w:t>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w:t>
      </w:r>
      <w:r w:rsidRPr="006A7155">
        <w:rPr>
          <w:rFonts w:ascii="Arial" w:eastAsia="Times New Roman" w:hAnsi="Arial" w:cs="Arial"/>
          <w:color w:val="000000"/>
        </w:rPr>
        <w:br/>
        <w:t xml:space="preserve">i přiměřená opatření k minimalizaci jejich kontaktů s volně žijícím ptactvem; </w:t>
      </w:r>
    </w:p>
    <w:p w14:paraId="7D562097" w14:textId="27BFA53B"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b) provádět další dozor v chovu s cílem zjistit jakékoli další šíření nákazy </w:t>
      </w:r>
      <w:r w:rsidRPr="006A7155">
        <w:rPr>
          <w:rFonts w:ascii="Arial" w:eastAsia="Times New Roman" w:hAnsi="Arial" w:cs="Arial"/>
          <w:color w:val="000000"/>
        </w:rPr>
        <w:br/>
        <w:t xml:space="preserve">do hospodářství či chovu, včetně jakékoli zvýšené nemocnosti nebo úhynů nebo významného poklesu údajů o produkci; každé takové zvýšení nebo pokles okamžitě oznámit KVS </w:t>
      </w:r>
      <w:r w:rsidR="00EB4DD0">
        <w:rPr>
          <w:rFonts w:ascii="Arial" w:eastAsia="Times New Roman" w:hAnsi="Arial" w:cs="Arial"/>
          <w:color w:val="000000"/>
        </w:rPr>
        <w:t xml:space="preserve">SVS pro Karlovarský kraj </w:t>
      </w:r>
      <w:r w:rsidRPr="006A7155">
        <w:rPr>
          <w:rFonts w:ascii="Arial" w:eastAsia="Times New Roman" w:hAnsi="Arial" w:cs="Arial"/>
          <w:color w:val="000000"/>
        </w:rPr>
        <w:t>na nepřetržitě dostupnou krizovou linku +420 720 995 2</w:t>
      </w:r>
      <w:r w:rsidR="009A287D">
        <w:rPr>
          <w:rFonts w:ascii="Arial" w:eastAsia="Times New Roman" w:hAnsi="Arial" w:cs="Arial"/>
          <w:color w:val="000000"/>
        </w:rPr>
        <w:t>08</w:t>
      </w:r>
      <w:r w:rsidRPr="006A7155">
        <w:rPr>
          <w:rFonts w:ascii="Arial" w:eastAsia="Times New Roman" w:hAnsi="Arial" w:cs="Arial"/>
          <w:color w:val="000000"/>
        </w:rPr>
        <w:t xml:space="preserve">; </w:t>
      </w:r>
    </w:p>
    <w:p w14:paraId="2952DC13" w14:textId="12C7F0FE" w:rsidR="006A7155" w:rsidRPr="006A7155" w:rsidRDefault="006A7155" w:rsidP="008C446B">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c) používat na vstupech a výstupech do a z hospodářství či chovu dezinfekční prostředky vhodné k tlumení nákazy; </w:t>
      </w:r>
    </w:p>
    <w:p w14:paraId="6AD17BE6"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d) uplatňovat vhodná opatření biologické bezpečnosti na všechny osoby, které jsou</w:t>
      </w:r>
      <w:r w:rsidRPr="006A7155">
        <w:rPr>
          <w:rFonts w:ascii="Arial" w:eastAsia="Times New Roman" w:hAnsi="Arial" w:cs="Arial"/>
          <w:color w:val="000000"/>
        </w:rPr>
        <w:b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18B0CD6" w14:textId="03C98786"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e) vést záznamy o všech osobách, které hospodářství či chov navštěvují, udržovat je </w:t>
      </w:r>
      <w:r w:rsidRPr="006A7155">
        <w:rPr>
          <w:rFonts w:ascii="Arial" w:eastAsia="Times New Roman" w:hAnsi="Arial" w:cs="Arial"/>
          <w:color w:val="000000"/>
        </w:rPr>
        <w:br/>
        <w:t>v aktuálním stavu s cílem usnadnit dozor nad nákazou a jejich tlumení a zpřístupnit je KVS</w:t>
      </w:r>
      <w:r w:rsidR="008C446B">
        <w:rPr>
          <w:rFonts w:ascii="Arial" w:eastAsia="Times New Roman" w:hAnsi="Arial" w:cs="Arial"/>
          <w:color w:val="000000"/>
        </w:rPr>
        <w:t xml:space="preserve"> SVS pro Karlovarský kraj </w:t>
      </w:r>
      <w:r w:rsidRPr="006A7155">
        <w:rPr>
          <w:rFonts w:ascii="Arial" w:eastAsia="Times New Roman" w:hAnsi="Arial" w:cs="Arial"/>
          <w:color w:val="000000"/>
        </w:rPr>
        <w:t xml:space="preserve">na její žádost; záznamy o návštěvách se nevyžadují, pokud návštěvníci nemají přístup do prostor, kde jsou ptáci chováni; </w:t>
      </w:r>
    </w:p>
    <w:p w14:paraId="4E781EF8"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f) v souladu s § 40 veterinárního zákona neškodně odstraňovat </w:t>
      </w:r>
      <w:proofErr w:type="spellStart"/>
      <w:r w:rsidRPr="006A7155">
        <w:rPr>
          <w:rFonts w:ascii="Arial" w:eastAsia="Times New Roman" w:hAnsi="Arial" w:cs="Arial"/>
          <w:color w:val="000000"/>
        </w:rPr>
        <w:t>kadávery</w:t>
      </w:r>
      <w:proofErr w:type="spellEnd"/>
      <w:r w:rsidRPr="006A7155">
        <w:rPr>
          <w:rFonts w:ascii="Arial" w:eastAsia="Times New Roman" w:hAnsi="Arial" w:cs="Arial"/>
          <w:color w:val="000000"/>
        </w:rPr>
        <w:t xml:space="preserve">, </w:t>
      </w:r>
      <w:r w:rsidRPr="006A7155">
        <w:rPr>
          <w:rFonts w:ascii="Arial" w:eastAsia="Times New Roman" w:hAnsi="Arial" w:cs="Arial"/>
          <w:color w:val="000000"/>
        </w:rPr>
        <w:br/>
        <w:t>a to neprodleně;</w:t>
      </w:r>
    </w:p>
    <w:p w14:paraId="7148F6E5" w14:textId="6B355F0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g) poskytnout obci pro účely naplnění tohoto nařízení následující informace </w:t>
      </w:r>
      <w:r w:rsidRPr="006A7155">
        <w:rPr>
          <w:rFonts w:ascii="Arial" w:eastAsia="Times New Roman" w:hAnsi="Arial" w:cs="Arial"/>
          <w:color w:val="000000"/>
        </w:rPr>
        <w:br/>
        <w:t xml:space="preserve">k provedení soupisu ptáků na hospodářství, a to </w:t>
      </w:r>
      <w:r w:rsidRPr="006A7155">
        <w:rPr>
          <w:rFonts w:ascii="Arial" w:eastAsia="Times New Roman" w:hAnsi="Arial" w:cs="Arial"/>
          <w:b/>
          <w:color w:val="000000"/>
        </w:rPr>
        <w:t xml:space="preserve">nejpozději do </w:t>
      </w:r>
      <w:r w:rsidR="008C446B">
        <w:rPr>
          <w:rFonts w:ascii="Arial" w:eastAsia="Times New Roman" w:hAnsi="Arial" w:cs="Arial"/>
          <w:b/>
        </w:rPr>
        <w:t>31.12</w:t>
      </w:r>
      <w:r w:rsidRPr="006A7155">
        <w:rPr>
          <w:rFonts w:ascii="Arial" w:eastAsia="Times New Roman" w:hAnsi="Arial" w:cs="Arial"/>
          <w:b/>
        </w:rPr>
        <w:t>. 2024</w:t>
      </w:r>
      <w:r w:rsidRPr="006A7155">
        <w:rPr>
          <w:rFonts w:ascii="Arial" w:eastAsia="Times New Roman" w:hAnsi="Arial" w:cs="Arial"/>
        </w:rPr>
        <w:t>:</w:t>
      </w:r>
    </w:p>
    <w:p w14:paraId="17349C97"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1. Chovatel (jméno, příjmení, obchodní firma, název) </w:t>
      </w:r>
    </w:p>
    <w:p w14:paraId="586807D3"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2. Adresa (sídlo) chovatele </w:t>
      </w:r>
    </w:p>
    <w:p w14:paraId="2A01019F"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3. Kontaktní osoba </w:t>
      </w:r>
    </w:p>
    <w:p w14:paraId="03A7EDAF"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4. Kontakt (telefonní číslo, nejlépe na mobilní telefon) </w:t>
      </w:r>
    </w:p>
    <w:p w14:paraId="5C55F989"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5. Adresa místa chovu ptáků </w:t>
      </w:r>
    </w:p>
    <w:p w14:paraId="6952E7FD" w14:textId="7E3285F2"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6</w:t>
      </w:r>
      <w:r w:rsidR="009A287D">
        <w:rPr>
          <w:rFonts w:ascii="Arial" w:eastAsia="Times New Roman" w:hAnsi="Arial" w:cs="Arial"/>
          <w:color w:val="000000"/>
        </w:rPr>
        <w:t>.</w:t>
      </w:r>
      <w:r w:rsidRPr="006A7155">
        <w:rPr>
          <w:rFonts w:ascii="Arial" w:eastAsia="Times New Roman" w:hAnsi="Arial" w:cs="Arial"/>
          <w:color w:val="000000"/>
        </w:rPr>
        <w:t xml:space="preserve"> Určení produktů (pro vlastní potřebu, pro prodej ze dvora, …) </w:t>
      </w:r>
    </w:p>
    <w:p w14:paraId="2C9AD257"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 xml:space="preserve">7. Počty drůbeže chovaných v hospodářství dle kategorie: </w:t>
      </w:r>
    </w:p>
    <w:p w14:paraId="4A842FFE" w14:textId="77777777" w:rsidR="006A7155" w:rsidRPr="006A7155" w:rsidRDefault="006A7155" w:rsidP="006A7155">
      <w:pPr>
        <w:spacing w:before="120" w:after="120"/>
        <w:ind w:firstLine="284"/>
        <w:jc w:val="both"/>
        <w:rPr>
          <w:rFonts w:ascii="Arial" w:eastAsia="Times New Roman" w:hAnsi="Arial" w:cs="Arial"/>
          <w:color w:val="000000"/>
        </w:rPr>
      </w:pPr>
      <w:r w:rsidRPr="006A7155">
        <w:rPr>
          <w:rFonts w:ascii="Arial" w:eastAsia="Times New Roman" w:hAnsi="Arial" w:cs="Arial"/>
          <w:color w:val="000000"/>
        </w:rPr>
        <w:t xml:space="preserve">I. Hrabavá (slepice, krůty, perličky, křepelky) </w:t>
      </w:r>
    </w:p>
    <w:p w14:paraId="4C31FBB0" w14:textId="77777777" w:rsidR="006A7155" w:rsidRPr="006A7155" w:rsidRDefault="006A7155" w:rsidP="006A7155">
      <w:pPr>
        <w:spacing w:before="120" w:after="120"/>
        <w:ind w:firstLine="284"/>
        <w:jc w:val="both"/>
        <w:rPr>
          <w:rFonts w:ascii="Arial" w:eastAsia="Times New Roman" w:hAnsi="Arial" w:cs="Arial"/>
          <w:color w:val="000000"/>
        </w:rPr>
      </w:pPr>
      <w:r w:rsidRPr="006A7155">
        <w:rPr>
          <w:rFonts w:ascii="Arial" w:eastAsia="Times New Roman" w:hAnsi="Arial" w:cs="Arial"/>
          <w:color w:val="000000"/>
        </w:rPr>
        <w:t xml:space="preserve">II. Vodní (husy, kachny) </w:t>
      </w:r>
    </w:p>
    <w:p w14:paraId="349175AA" w14:textId="77777777" w:rsidR="006A7155" w:rsidRPr="006A7155" w:rsidRDefault="006A7155" w:rsidP="006A7155">
      <w:pPr>
        <w:spacing w:before="120" w:after="120"/>
        <w:ind w:firstLine="284"/>
        <w:jc w:val="both"/>
        <w:rPr>
          <w:rFonts w:ascii="Arial" w:eastAsia="Times New Roman" w:hAnsi="Arial" w:cs="Arial"/>
          <w:color w:val="000000"/>
        </w:rPr>
      </w:pPr>
      <w:r w:rsidRPr="006A7155">
        <w:rPr>
          <w:rFonts w:ascii="Arial" w:eastAsia="Times New Roman" w:hAnsi="Arial" w:cs="Arial"/>
          <w:color w:val="000000"/>
        </w:rPr>
        <w:t xml:space="preserve">III. Ostatní (pštros, pávi) </w:t>
      </w:r>
    </w:p>
    <w:p w14:paraId="4B5BD5B8" w14:textId="77777777" w:rsidR="006A7155" w:rsidRPr="006A7155" w:rsidRDefault="006A7155" w:rsidP="006A7155">
      <w:pPr>
        <w:spacing w:before="120" w:after="120"/>
        <w:ind w:firstLine="284"/>
        <w:jc w:val="both"/>
        <w:rPr>
          <w:rFonts w:ascii="Arial" w:eastAsia="Times New Roman" w:hAnsi="Arial" w:cs="Arial"/>
          <w:color w:val="000000"/>
        </w:rPr>
      </w:pPr>
      <w:r w:rsidRPr="006A7155">
        <w:rPr>
          <w:rFonts w:ascii="Arial" w:eastAsia="Times New Roman" w:hAnsi="Arial" w:cs="Arial"/>
          <w:color w:val="000000"/>
        </w:rPr>
        <w:t xml:space="preserve">IV. Holubi </w:t>
      </w:r>
    </w:p>
    <w:p w14:paraId="1D22E151" w14:textId="77777777" w:rsidR="006A7155" w:rsidRPr="006A7155" w:rsidRDefault="006A7155" w:rsidP="006A7155">
      <w:pPr>
        <w:spacing w:before="120" w:after="120"/>
        <w:jc w:val="both"/>
        <w:rPr>
          <w:rFonts w:ascii="Arial" w:eastAsia="Times New Roman" w:hAnsi="Arial" w:cs="Arial"/>
          <w:color w:val="000000"/>
        </w:rPr>
      </w:pPr>
      <w:r w:rsidRPr="006A7155">
        <w:rPr>
          <w:rFonts w:ascii="Arial" w:eastAsia="Times New Roman" w:hAnsi="Arial" w:cs="Arial"/>
          <w:color w:val="000000"/>
        </w:rPr>
        <w:t>vyplněním sčítacího listu uvedeného v příloze nařízení;</w:t>
      </w:r>
    </w:p>
    <w:p w14:paraId="5E2AA25C" w14:textId="7BA10F9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h) umožnit KVS</w:t>
      </w:r>
      <w:r w:rsidR="008C446B">
        <w:rPr>
          <w:rFonts w:ascii="Arial" w:eastAsia="Times New Roman" w:hAnsi="Arial" w:cs="Arial"/>
          <w:color w:val="000000"/>
        </w:rPr>
        <w:t xml:space="preserve"> SVS pro Karlovarský kraj</w:t>
      </w:r>
      <w:r w:rsidRPr="006A7155">
        <w:rPr>
          <w:rFonts w:ascii="Arial" w:eastAsia="Times New Roman" w:hAnsi="Arial" w:cs="Arial"/>
          <w:color w:val="000000"/>
        </w:rPr>
        <w:t xml:space="preserve"> provedení kontrol v chovu vnímavých zvířat k nákaze s případným odběrem vzorků. </w:t>
      </w:r>
    </w:p>
    <w:p w14:paraId="24A39DA2"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(3) V uzavřeném pásmu se dále nařizuje: </w:t>
      </w:r>
    </w:p>
    <w:p w14:paraId="33E30D25"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a) přemisťovat celá těla mrtvých volně žijících a chovaných ptáků nebo jejich částí </w:t>
      </w:r>
      <w:r w:rsidRPr="006A7155">
        <w:rPr>
          <w:rFonts w:ascii="Arial" w:eastAsia="Times New Roman" w:hAnsi="Arial" w:cs="Arial"/>
          <w:color w:val="000000"/>
        </w:rPr>
        <w:br/>
        <w:t xml:space="preserve">z uzavřeného pásma ke zpracování nebo k neškodnému odstranění v podniku schváleném pro uvedené účely v souladu s nařízením Evropského parlamentu a Rady (ES) č. 1069/2009; </w:t>
      </w:r>
    </w:p>
    <w:p w14:paraId="287C0E3F"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lastRenderedPageBreak/>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sidRPr="006A7155">
        <w:rPr>
          <w:rFonts w:ascii="Arial" w:eastAsia="Times New Roman" w:hAnsi="Arial" w:cs="Arial"/>
          <w:color w:val="000000"/>
        </w:rPr>
        <w:br/>
        <w:t xml:space="preserve">s účinnou dezinfekční látkou; uvedené platí i pro dopravní prostředky, které používají zaměstnanci nebo jiné osoby, jež vstupují do hospodářství nebo je opouštějí;  </w:t>
      </w:r>
    </w:p>
    <w:p w14:paraId="3A3B5D81"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c) provádět přepravu zvířat a produktů přes uzavřené pásmo </w:t>
      </w:r>
    </w:p>
    <w:p w14:paraId="127EF6CE" w14:textId="77777777" w:rsidR="006A7155" w:rsidRPr="006A7155" w:rsidRDefault="006A7155" w:rsidP="006A7155">
      <w:pPr>
        <w:spacing w:before="120" w:after="120"/>
        <w:ind w:left="993"/>
        <w:jc w:val="both"/>
        <w:rPr>
          <w:rFonts w:ascii="Arial" w:eastAsia="Times New Roman" w:hAnsi="Arial" w:cs="Arial"/>
          <w:color w:val="000000"/>
        </w:rPr>
      </w:pPr>
      <w:r w:rsidRPr="006A7155">
        <w:rPr>
          <w:rFonts w:ascii="Arial" w:eastAsia="Times New Roman" w:hAnsi="Arial" w:cs="Arial"/>
          <w:color w:val="000000"/>
        </w:rPr>
        <w:t xml:space="preserve">1. bez zastávky nebo vykládky v uzavřeném pásmu; </w:t>
      </w:r>
    </w:p>
    <w:p w14:paraId="2BCF079E" w14:textId="77777777" w:rsidR="006A7155" w:rsidRPr="006A7155" w:rsidRDefault="006A7155" w:rsidP="006A7155">
      <w:pPr>
        <w:spacing w:before="120" w:after="120"/>
        <w:ind w:left="993"/>
        <w:jc w:val="both"/>
        <w:rPr>
          <w:rFonts w:ascii="Arial" w:eastAsia="Times New Roman" w:hAnsi="Arial" w:cs="Arial"/>
          <w:color w:val="000000"/>
        </w:rPr>
      </w:pPr>
      <w:r w:rsidRPr="006A7155">
        <w:rPr>
          <w:rFonts w:ascii="Arial" w:eastAsia="Times New Roman" w:hAnsi="Arial" w:cs="Arial"/>
          <w:color w:val="000000"/>
        </w:rPr>
        <w:t xml:space="preserve">2. s upřednostněním hlavních silnic nebo železnic a </w:t>
      </w:r>
    </w:p>
    <w:p w14:paraId="4063F684" w14:textId="77777777" w:rsidR="006A7155" w:rsidRPr="006A7155" w:rsidRDefault="006A7155" w:rsidP="006A7155">
      <w:pPr>
        <w:spacing w:before="120" w:after="120"/>
        <w:ind w:left="993"/>
        <w:jc w:val="both"/>
        <w:rPr>
          <w:rFonts w:ascii="Arial" w:eastAsia="Times New Roman" w:hAnsi="Arial" w:cs="Arial"/>
          <w:color w:val="000000"/>
        </w:rPr>
      </w:pPr>
      <w:r w:rsidRPr="006A7155">
        <w:rPr>
          <w:rFonts w:ascii="Arial" w:eastAsia="Times New Roman" w:hAnsi="Arial" w:cs="Arial"/>
          <w:color w:val="000000"/>
        </w:rPr>
        <w:t xml:space="preserve">3. s vyhýbáním se blízkosti zařízení, která chovají ptáky; </w:t>
      </w:r>
    </w:p>
    <w:p w14:paraId="55F4EFAE" w14:textId="5240B22C"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d) přepravovat vedlejší produkty živočišného původu pocházející z uzavřeného pásma a přepravované mimo toto pásmo pouze s veterinárním osvědčením vydaným úředním veterinárním lékařem KVS</w:t>
      </w:r>
      <w:r w:rsidR="000761AB">
        <w:rPr>
          <w:rFonts w:ascii="Arial" w:eastAsia="Times New Roman" w:hAnsi="Arial" w:cs="Arial"/>
          <w:color w:val="000000"/>
        </w:rPr>
        <w:t xml:space="preserve"> SVS pro Karlovarský kraj</w:t>
      </w:r>
      <w:r w:rsidRPr="006A7155">
        <w:rPr>
          <w:rFonts w:ascii="Arial" w:eastAsia="Times New Roman" w:hAnsi="Arial" w:cs="Arial"/>
          <w:color w:val="000000"/>
        </w:rPr>
        <w:t>, které upraví podmínky jejich přemístění z uzavřeného pásma; KVS</w:t>
      </w:r>
      <w:r w:rsidR="008C446B">
        <w:rPr>
          <w:rFonts w:ascii="Arial" w:eastAsia="Times New Roman" w:hAnsi="Arial" w:cs="Arial"/>
          <w:color w:val="000000"/>
        </w:rPr>
        <w:t xml:space="preserve"> SVS pro Karlovarský kraj</w:t>
      </w:r>
      <w:r w:rsidRPr="006A7155">
        <w:rPr>
          <w:rFonts w:ascii="Arial" w:eastAsia="Times New Roman" w:hAnsi="Arial" w:cs="Arial"/>
          <w:color w:val="000000"/>
        </w:rPr>
        <w:t xml:space="preserve"> může rozhodnout o výjimce z tohoto pravidla za podmínek stanovených v Nařízení Komise 2020/687; </w:t>
      </w:r>
    </w:p>
    <w:p w14:paraId="309BDC39" w14:textId="4DF43742"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e) provádět odběr vzorků v chovech či hospodářstvích v uzavřeném pásmu, </w:t>
      </w:r>
      <w:r w:rsidRPr="006A7155">
        <w:rPr>
          <w:rFonts w:ascii="Arial" w:eastAsia="Times New Roman" w:hAnsi="Arial" w:cs="Arial"/>
          <w:color w:val="000000"/>
        </w:rPr>
        <w:br/>
        <w:t>která chovají drůbež nebo volně žijící ptáky, k jiným účelům než k potvrzení nebo vyloučení nákazy pouze na základě povolení vydaného ze strany KVS</w:t>
      </w:r>
      <w:r w:rsidR="008C446B">
        <w:rPr>
          <w:rFonts w:ascii="Arial" w:eastAsia="Times New Roman" w:hAnsi="Arial" w:cs="Arial"/>
          <w:color w:val="000000"/>
        </w:rPr>
        <w:t xml:space="preserve"> SVS pro Karlovarský kraj</w:t>
      </w:r>
      <w:r w:rsidRPr="006A7155">
        <w:rPr>
          <w:rFonts w:ascii="Arial" w:eastAsia="Times New Roman" w:hAnsi="Arial" w:cs="Arial"/>
          <w:color w:val="000000"/>
        </w:rPr>
        <w:t xml:space="preserve">; </w:t>
      </w:r>
    </w:p>
    <w:p w14:paraId="665C53C4"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f) používat k přemísťování chovaných ptáků a produktů z nich v rámci uzavřeného pásma, z něj, do něj a přes něj pouze takové dopravní prostředky splňující tyto požadavky: </w:t>
      </w:r>
    </w:p>
    <w:p w14:paraId="7F0676F7" w14:textId="77777777" w:rsidR="006A7155" w:rsidRPr="006A7155" w:rsidRDefault="006A7155" w:rsidP="006A7155">
      <w:pPr>
        <w:spacing w:before="120" w:after="120"/>
        <w:ind w:left="709"/>
        <w:jc w:val="both"/>
        <w:rPr>
          <w:rFonts w:ascii="Arial" w:eastAsia="Times New Roman" w:hAnsi="Arial" w:cs="Arial"/>
          <w:color w:val="000000"/>
        </w:rPr>
      </w:pPr>
      <w:r w:rsidRPr="006A7155">
        <w:rPr>
          <w:rFonts w:ascii="Arial" w:eastAsia="Times New Roman" w:hAnsi="Arial" w:cs="Arial"/>
          <w:color w:val="000000"/>
        </w:rPr>
        <w:t>1. dopravní prostředky musí být konstruovány a udržovány tak, aby se zabránilo jakémukoli úniku nebo útěku zvířat, produktů nebo jakékoli věci představující riziko</w:t>
      </w:r>
      <w:r w:rsidRPr="006A7155">
        <w:rPr>
          <w:rFonts w:ascii="Arial" w:eastAsia="Times New Roman" w:hAnsi="Arial" w:cs="Arial"/>
          <w:color w:val="000000"/>
        </w:rPr>
        <w:br/>
        <w:t xml:space="preserve">pro zdraví zvířat; </w:t>
      </w:r>
    </w:p>
    <w:p w14:paraId="360EF018" w14:textId="77777777" w:rsidR="006A7155" w:rsidRPr="006A7155" w:rsidRDefault="006A7155" w:rsidP="006A7155">
      <w:pPr>
        <w:spacing w:before="120" w:after="120"/>
        <w:ind w:left="709"/>
        <w:jc w:val="both"/>
        <w:rPr>
          <w:rFonts w:ascii="Arial" w:eastAsia="Times New Roman" w:hAnsi="Arial" w:cs="Arial"/>
          <w:color w:val="000000"/>
        </w:rPr>
      </w:pPr>
      <w:r w:rsidRPr="006A7155">
        <w:rPr>
          <w:rFonts w:ascii="Arial" w:eastAsia="Times New Roman" w:hAnsi="Arial" w:cs="Arial"/>
          <w:color w:val="000000"/>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w:t>
      </w:r>
      <w:r w:rsidRPr="006A7155">
        <w:rPr>
          <w:rFonts w:ascii="Arial" w:eastAsia="Times New Roman" w:hAnsi="Arial" w:cs="Arial"/>
          <w:color w:val="000000"/>
        </w:rPr>
        <w:br/>
        <w:t xml:space="preserve">nebo ponechány vyschnout před každým novým naložením zvířat nebo produktů, přičemž čištění a dezinfekce dopravního prostředku musí být provedeny přípravkem </w:t>
      </w:r>
      <w:r w:rsidRPr="006A7155">
        <w:rPr>
          <w:rFonts w:ascii="Arial" w:eastAsia="Times New Roman" w:hAnsi="Arial" w:cs="Arial"/>
          <w:color w:val="000000"/>
        </w:rPr>
        <w:br/>
        <w:t xml:space="preserve">s účinnou dezinfekční látkou a náležitě zdokumentovány. </w:t>
      </w:r>
    </w:p>
    <w:p w14:paraId="761DA70D" w14:textId="77777777" w:rsidR="006A7155" w:rsidRPr="00A216FB" w:rsidRDefault="006A7155" w:rsidP="006A7155">
      <w:pPr>
        <w:spacing w:before="120" w:after="120"/>
        <w:ind w:left="851"/>
        <w:rPr>
          <w:rFonts w:eastAsia="Times New Roman" w:cs="Arial"/>
          <w:color w:val="000000"/>
        </w:rPr>
      </w:pPr>
    </w:p>
    <w:p w14:paraId="6A9E91DC" w14:textId="77777777" w:rsidR="006A7155" w:rsidRPr="008C446B" w:rsidRDefault="006A7155" w:rsidP="006A7155">
      <w:pPr>
        <w:spacing w:before="120" w:after="120"/>
        <w:jc w:val="center"/>
        <w:rPr>
          <w:rFonts w:ascii="Arial" w:eastAsia="Times New Roman" w:hAnsi="Arial" w:cs="Arial"/>
          <w:color w:val="000000"/>
        </w:rPr>
      </w:pPr>
      <w:r w:rsidRPr="008C446B">
        <w:rPr>
          <w:rFonts w:ascii="Arial" w:eastAsia="Times New Roman" w:hAnsi="Arial" w:cs="Arial"/>
          <w:color w:val="000000"/>
        </w:rPr>
        <w:t>Čl. 3</w:t>
      </w:r>
    </w:p>
    <w:p w14:paraId="604E93BD" w14:textId="77777777" w:rsidR="006A7155" w:rsidRPr="006A7155" w:rsidRDefault="006A7155" w:rsidP="008C446B">
      <w:pPr>
        <w:spacing w:before="120" w:after="120"/>
        <w:jc w:val="center"/>
        <w:rPr>
          <w:rFonts w:ascii="Arial" w:eastAsia="Times New Roman" w:hAnsi="Arial" w:cs="Arial"/>
          <w:color w:val="000000"/>
        </w:rPr>
      </w:pPr>
      <w:r w:rsidRPr="006A7155">
        <w:rPr>
          <w:rFonts w:ascii="Arial" w:eastAsia="Times New Roman" w:hAnsi="Arial" w:cs="Arial"/>
          <w:color w:val="000000"/>
        </w:rPr>
        <w:t>Další opatření v uzavřeném pásmu</w:t>
      </w:r>
    </w:p>
    <w:p w14:paraId="4186AC4D"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(1) V uzavřeném pásmu se dále nařizuje: </w:t>
      </w:r>
    </w:p>
    <w:p w14:paraId="668CDC5D"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a) zákaz přemisťování (pro účely tohoto nařízení se tím rozumí včetně nákupu, prodeje, darování apod.) chovaných ptáků z a do hospodářství či chovů umístěných </w:t>
      </w:r>
      <w:r w:rsidRPr="006A7155">
        <w:rPr>
          <w:rFonts w:ascii="Arial" w:eastAsia="Times New Roman" w:hAnsi="Arial" w:cs="Arial"/>
          <w:color w:val="000000"/>
        </w:rPr>
        <w:br/>
        <w:t xml:space="preserve">v uzavřeném pásmu; </w:t>
      </w:r>
    </w:p>
    <w:p w14:paraId="44EEC62F"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b) zákaz přemisťování vedlejších produktů živočišného původu (dále jen „VPŽP“) </w:t>
      </w:r>
      <w:r w:rsidRPr="006A7155">
        <w:rPr>
          <w:rFonts w:ascii="Arial" w:eastAsia="Times New Roman" w:hAnsi="Arial" w:cs="Arial"/>
          <w:color w:val="000000"/>
        </w:rPr>
        <w:br/>
        <w:t xml:space="preserve">z ptáků z hospodářství či chovů kromě celých těl mrtvých zvířat nebo jejich částí, tj. např. odvoz či rozmetání použité podestýlky, hnoje, kejdy nebo použitého steliva; </w:t>
      </w:r>
    </w:p>
    <w:p w14:paraId="1735D038"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c) zákaz doplnění stavů pernaté zvěře a vypouštění jiného ptactva chovaného v zajetí v uzavřeném pásmu; </w:t>
      </w:r>
    </w:p>
    <w:p w14:paraId="0681B157"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d) zákaz pořádání výstav, trhů, přehlídek zvířat a jiné shromažďování ptáků; </w:t>
      </w:r>
    </w:p>
    <w:p w14:paraId="387D048A"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e) zákaz přemisťování násadových vajec z hospodářství či chovů v uzavřeném pásmu; </w:t>
      </w:r>
    </w:p>
    <w:p w14:paraId="2F23E2DF"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lastRenderedPageBreak/>
        <w:t xml:space="preserve">f) zákaz přemisťování čerstvého masa včetně drobů z chovaných a volně žijících ptáků z chovů, jatek nebo ze zařízení pro nakládání se zvěřinou v uzavřeném pásmu; </w:t>
      </w:r>
    </w:p>
    <w:p w14:paraId="0EC35C75"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g) zákaz přemisťování masných výrobků získaných z čerstvého masa drůbeže </w:t>
      </w:r>
      <w:r w:rsidRPr="006A7155">
        <w:rPr>
          <w:rFonts w:ascii="Arial" w:eastAsia="Times New Roman" w:hAnsi="Arial" w:cs="Arial"/>
          <w:color w:val="000000"/>
        </w:rPr>
        <w:br/>
        <w:t xml:space="preserve">z potravinářských podniků v ochranném pásmu, pokud tyto nebyly ošetřeny způsobem uvedeným v příloze VII Nařízení Komise 2020/687; </w:t>
      </w:r>
    </w:p>
    <w:p w14:paraId="77BEA701"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h) zákaz přemisťování vajec či tekutých vajec k lidské spotřebě z hospodářství</w:t>
      </w:r>
      <w:r w:rsidRPr="006A7155">
        <w:rPr>
          <w:rFonts w:ascii="Arial" w:eastAsia="Times New Roman" w:hAnsi="Arial" w:cs="Arial"/>
          <w:color w:val="000000"/>
        </w:rPr>
        <w:br/>
        <w:t>či potravinářských podniků v uzavřeném pásmu.</w:t>
      </w:r>
    </w:p>
    <w:p w14:paraId="6819BB89" w14:textId="486D6049"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(2) KVS</w:t>
      </w:r>
      <w:r w:rsidR="008C446B">
        <w:rPr>
          <w:rFonts w:ascii="Arial" w:eastAsia="Times New Roman" w:hAnsi="Arial" w:cs="Arial"/>
          <w:color w:val="000000"/>
        </w:rPr>
        <w:t xml:space="preserve"> SVS pro Karlovarský kraj</w:t>
      </w:r>
      <w:r w:rsidRPr="006A7155">
        <w:rPr>
          <w:rFonts w:ascii="Arial" w:eastAsia="Times New Roman" w:hAnsi="Arial" w:cs="Arial"/>
          <w:color w:val="000000"/>
        </w:rPr>
        <w:t xml:space="preserve"> může v souladu s § 15 odst. 2 veterinárního zákona na žádost chovatele nebo z moci úřední povolit výjimku z opatření k tlumení nákaz za podmínek stanovených zejména v nařízení Komise 2020/687. </w:t>
      </w:r>
    </w:p>
    <w:p w14:paraId="79EEB6CB" w14:textId="77777777" w:rsidR="006A7155" w:rsidRPr="00A216FB" w:rsidRDefault="006A7155" w:rsidP="006A7155">
      <w:pPr>
        <w:spacing w:before="120" w:after="120"/>
        <w:rPr>
          <w:rFonts w:eastAsia="Times New Roman" w:cs="Arial"/>
          <w:color w:val="000000"/>
        </w:rPr>
      </w:pPr>
    </w:p>
    <w:p w14:paraId="55E7751E" w14:textId="77777777" w:rsidR="006A7155" w:rsidRPr="002068A1" w:rsidRDefault="006A7155" w:rsidP="006A7155">
      <w:pPr>
        <w:spacing w:before="120" w:after="120"/>
        <w:jc w:val="center"/>
        <w:rPr>
          <w:rFonts w:ascii="Arial" w:eastAsia="Times New Roman" w:hAnsi="Arial" w:cs="Arial"/>
          <w:color w:val="000000"/>
        </w:rPr>
      </w:pPr>
      <w:r w:rsidRPr="002068A1">
        <w:rPr>
          <w:rFonts w:ascii="Arial" w:eastAsia="Times New Roman" w:hAnsi="Arial" w:cs="Arial"/>
          <w:color w:val="000000"/>
        </w:rPr>
        <w:t>Čl. 4</w:t>
      </w:r>
    </w:p>
    <w:p w14:paraId="2B84E4FA" w14:textId="52ACFD8B" w:rsidR="006A7155" w:rsidRPr="006A7155" w:rsidRDefault="006A7155" w:rsidP="006A7155">
      <w:pPr>
        <w:spacing w:before="120" w:after="120"/>
        <w:jc w:val="center"/>
        <w:rPr>
          <w:rFonts w:ascii="Arial" w:eastAsia="Times New Roman" w:hAnsi="Arial" w:cs="Arial"/>
          <w:color w:val="000000"/>
        </w:rPr>
      </w:pPr>
      <w:r w:rsidRPr="006A7155">
        <w:rPr>
          <w:rFonts w:ascii="Arial" w:eastAsia="Times New Roman" w:hAnsi="Arial" w:cs="Arial"/>
          <w:color w:val="000000"/>
        </w:rPr>
        <w:t>Doba trvání opatření v uzavřeném pásmu</w:t>
      </w:r>
    </w:p>
    <w:p w14:paraId="245125EF"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 xml:space="preserve">(1) Opatření podle tohoto nařízení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 </w:t>
      </w:r>
    </w:p>
    <w:p w14:paraId="582916DE" w14:textId="77777777" w:rsidR="006A7155" w:rsidRPr="006A7155" w:rsidRDefault="006A7155" w:rsidP="006A7155">
      <w:pPr>
        <w:spacing w:before="120" w:after="120"/>
        <w:ind w:firstLine="708"/>
        <w:jc w:val="both"/>
        <w:rPr>
          <w:rFonts w:ascii="Arial" w:eastAsia="Times New Roman" w:hAnsi="Arial" w:cs="Arial"/>
          <w:color w:val="000000"/>
        </w:rPr>
      </w:pPr>
      <w:r w:rsidRPr="006A7155">
        <w:rPr>
          <w:rFonts w:ascii="Arial" w:eastAsia="Times New Roman" w:hAnsi="Arial" w:cs="Arial"/>
          <w:color w:val="000000"/>
        </w:rPr>
        <w:t>(2) 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3B5F22B5" w14:textId="77777777" w:rsidR="006A7155" w:rsidRPr="00A216FB" w:rsidRDefault="006A7155" w:rsidP="006A7155">
      <w:pPr>
        <w:spacing w:before="120" w:after="120"/>
        <w:ind w:firstLine="708"/>
        <w:rPr>
          <w:rFonts w:eastAsia="Times New Roman" w:cs="Arial"/>
          <w:color w:val="000000"/>
        </w:rPr>
      </w:pPr>
    </w:p>
    <w:p w14:paraId="4BC34E59" w14:textId="77777777" w:rsidR="006A7155" w:rsidRPr="002068A1" w:rsidRDefault="006A7155" w:rsidP="006A7155">
      <w:pPr>
        <w:spacing w:before="120" w:after="120"/>
        <w:jc w:val="center"/>
        <w:rPr>
          <w:rFonts w:ascii="Arial" w:eastAsia="Times New Roman" w:hAnsi="Arial" w:cs="Arial"/>
          <w:color w:val="000000"/>
        </w:rPr>
      </w:pPr>
      <w:r w:rsidRPr="002068A1">
        <w:rPr>
          <w:rFonts w:ascii="Arial" w:eastAsia="Times New Roman" w:hAnsi="Arial" w:cs="Arial"/>
          <w:color w:val="000000"/>
        </w:rPr>
        <w:t>Čl. 5</w:t>
      </w:r>
    </w:p>
    <w:p w14:paraId="1EA188F2" w14:textId="77777777" w:rsidR="006A7155" w:rsidRPr="006A7155" w:rsidRDefault="006A7155" w:rsidP="006A7155">
      <w:pPr>
        <w:spacing w:before="120" w:after="120"/>
        <w:jc w:val="center"/>
        <w:rPr>
          <w:rFonts w:ascii="Arial" w:eastAsia="Times New Roman" w:hAnsi="Arial" w:cs="Arial"/>
          <w:color w:val="000000"/>
        </w:rPr>
      </w:pPr>
      <w:r w:rsidRPr="006A7155">
        <w:rPr>
          <w:rFonts w:ascii="Arial" w:eastAsia="Times New Roman" w:hAnsi="Arial" w:cs="Arial"/>
          <w:color w:val="000000"/>
        </w:rPr>
        <w:t>Sankce</w:t>
      </w:r>
    </w:p>
    <w:p w14:paraId="360F72DF" w14:textId="77777777" w:rsidR="006A7155" w:rsidRPr="006A7155" w:rsidRDefault="006A7155" w:rsidP="006A7155">
      <w:pPr>
        <w:spacing w:before="120" w:after="120"/>
        <w:ind w:firstLine="708"/>
        <w:rPr>
          <w:rFonts w:ascii="Arial" w:eastAsia="Times New Roman" w:hAnsi="Arial" w:cs="Arial"/>
          <w:color w:val="000000"/>
        </w:rPr>
      </w:pPr>
      <w:r w:rsidRPr="006A7155">
        <w:rPr>
          <w:rFonts w:ascii="Arial" w:eastAsia="Times New Roman" w:hAnsi="Arial" w:cs="Arial"/>
          <w:color w:val="000000"/>
        </w:rPr>
        <w:t xml:space="preserve">Za nesplnění nebo porušení povinností vyplývajících z těchto mimořádných veterinárních opatření může správní orgán podle § 71 nebo § 72 veterinárního zákona uložit pokutu až do výše: </w:t>
      </w:r>
    </w:p>
    <w:p w14:paraId="09B6AF61" w14:textId="77777777" w:rsidR="006A7155" w:rsidRPr="006A7155" w:rsidRDefault="006A7155" w:rsidP="006A7155">
      <w:pPr>
        <w:spacing w:before="120" w:after="120"/>
        <w:rPr>
          <w:rFonts w:ascii="Arial" w:eastAsia="Times New Roman" w:hAnsi="Arial" w:cs="Arial"/>
          <w:color w:val="000000"/>
        </w:rPr>
      </w:pPr>
      <w:r w:rsidRPr="006A7155">
        <w:rPr>
          <w:rFonts w:ascii="Arial" w:eastAsia="Times New Roman" w:hAnsi="Arial" w:cs="Arial"/>
          <w:color w:val="000000"/>
        </w:rPr>
        <w:t xml:space="preserve">a) 100 000 Kč, jde-li o fyzickou osobu, </w:t>
      </w:r>
    </w:p>
    <w:p w14:paraId="4072D1F6" w14:textId="77777777" w:rsidR="006A7155" w:rsidRPr="006A7155" w:rsidRDefault="006A7155" w:rsidP="006A7155">
      <w:pPr>
        <w:spacing w:before="120" w:after="120"/>
        <w:rPr>
          <w:rFonts w:ascii="Arial" w:eastAsia="Times New Roman" w:hAnsi="Arial" w:cs="Arial"/>
          <w:color w:val="000000"/>
        </w:rPr>
      </w:pPr>
      <w:r w:rsidRPr="006A7155">
        <w:rPr>
          <w:rFonts w:ascii="Arial" w:eastAsia="Times New Roman" w:hAnsi="Arial" w:cs="Arial"/>
          <w:color w:val="000000"/>
        </w:rPr>
        <w:t xml:space="preserve">b) 2 000 000 Kč, jde-li o právnickou osobu nebo podnikající fyzickou osobu. </w:t>
      </w:r>
    </w:p>
    <w:p w14:paraId="0FEDAD47" w14:textId="77777777" w:rsidR="006A7155" w:rsidRPr="006A7155" w:rsidRDefault="006A7155" w:rsidP="006A7155">
      <w:pPr>
        <w:spacing w:before="120" w:after="120"/>
        <w:rPr>
          <w:rFonts w:ascii="Arial" w:eastAsia="Times New Roman" w:hAnsi="Arial" w:cs="Arial"/>
          <w:color w:val="000000"/>
        </w:rPr>
      </w:pPr>
    </w:p>
    <w:p w14:paraId="2C1D2747" w14:textId="77777777" w:rsidR="006A7155" w:rsidRPr="002068A1" w:rsidRDefault="006A7155" w:rsidP="006A7155">
      <w:pPr>
        <w:spacing w:before="120" w:after="120"/>
        <w:jc w:val="center"/>
        <w:rPr>
          <w:rFonts w:ascii="Arial" w:eastAsia="Times New Roman" w:hAnsi="Arial" w:cs="Arial"/>
        </w:rPr>
      </w:pPr>
      <w:r w:rsidRPr="002068A1">
        <w:rPr>
          <w:rFonts w:ascii="Arial" w:eastAsia="Times New Roman" w:hAnsi="Arial" w:cs="Arial"/>
        </w:rPr>
        <w:t>Čl. 6</w:t>
      </w:r>
    </w:p>
    <w:p w14:paraId="7578A841" w14:textId="77777777" w:rsidR="006A7155" w:rsidRPr="006A7155" w:rsidRDefault="006A7155" w:rsidP="006A7155">
      <w:pPr>
        <w:spacing w:before="120" w:after="120"/>
        <w:jc w:val="center"/>
        <w:rPr>
          <w:rFonts w:ascii="Arial" w:eastAsia="Times New Roman" w:hAnsi="Arial" w:cs="Arial"/>
        </w:rPr>
      </w:pPr>
      <w:r w:rsidRPr="006A7155">
        <w:rPr>
          <w:rFonts w:ascii="Arial" w:eastAsia="Times New Roman" w:hAnsi="Arial" w:cs="Arial"/>
        </w:rPr>
        <w:t>Poučení o nákaze</w:t>
      </w:r>
    </w:p>
    <w:p w14:paraId="30DBC12C" w14:textId="77777777" w:rsidR="006A7155" w:rsidRPr="006A7155" w:rsidRDefault="006A7155" w:rsidP="006A7155">
      <w:pPr>
        <w:spacing w:before="120" w:after="120"/>
        <w:ind w:firstLine="708"/>
        <w:jc w:val="both"/>
        <w:rPr>
          <w:rFonts w:ascii="Arial" w:eastAsia="Times New Roman" w:hAnsi="Arial" w:cs="Arial"/>
        </w:rPr>
      </w:pPr>
      <w:proofErr w:type="spellStart"/>
      <w:r w:rsidRPr="006A7155">
        <w:rPr>
          <w:rFonts w:ascii="Arial" w:eastAsia="Times New Roman" w:hAnsi="Arial" w:cs="Arial"/>
        </w:rPr>
        <w:t>Aviární</w:t>
      </w:r>
      <w:proofErr w:type="spellEnd"/>
      <w:r w:rsidRPr="006A7155">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Pr="006A7155">
        <w:rPr>
          <w:rFonts w:ascii="Arial" w:eastAsia="Times New Roman" w:hAnsi="Arial" w:cs="Arial"/>
        </w:rPr>
        <w:br/>
        <w:t xml:space="preserve">na hlavě, </w:t>
      </w:r>
      <w:proofErr w:type="spellStart"/>
      <w:r w:rsidRPr="006A7155">
        <w:rPr>
          <w:rFonts w:ascii="Arial" w:eastAsia="Times New Roman" w:hAnsi="Arial" w:cs="Arial"/>
        </w:rPr>
        <w:t>krváceninami</w:t>
      </w:r>
      <w:proofErr w:type="spellEnd"/>
      <w:r w:rsidRPr="006A7155">
        <w:rPr>
          <w:rFonts w:ascii="Arial" w:eastAsia="Times New Roman" w:hAnsi="Arial" w:cs="Arial"/>
        </w:rPr>
        <w:t xml:space="preserve"> na končetinách a zvýšeným úhynem. Nemocnost i úmrtnost může dosahovat až </w:t>
      </w:r>
      <w:proofErr w:type="gramStart"/>
      <w:r w:rsidRPr="006A7155">
        <w:rPr>
          <w:rFonts w:ascii="Arial" w:eastAsia="Times New Roman" w:hAnsi="Arial" w:cs="Arial"/>
        </w:rPr>
        <w:t>100%</w:t>
      </w:r>
      <w:proofErr w:type="gramEnd"/>
      <w:r w:rsidRPr="006A7155">
        <w:rPr>
          <w:rFonts w:ascii="Arial" w:eastAsia="Times New Roman" w:hAnsi="Arial" w:cs="Arial"/>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6A7155">
        <w:rPr>
          <w:rFonts w:ascii="Arial" w:eastAsia="Times New Roman" w:hAnsi="Arial" w:cs="Arial"/>
        </w:rPr>
        <w:t>aviární</w:t>
      </w:r>
      <w:proofErr w:type="spellEnd"/>
      <w:r w:rsidRPr="006A7155">
        <w:rPr>
          <w:rFonts w:ascii="Arial" w:eastAsia="Times New Roman" w:hAnsi="Arial" w:cs="Arial"/>
        </w:rPr>
        <w:t xml:space="preserve"> influenzy (HPAI) a nízce patogenní formu </w:t>
      </w:r>
      <w:proofErr w:type="spellStart"/>
      <w:r w:rsidRPr="006A7155">
        <w:rPr>
          <w:rFonts w:ascii="Arial" w:eastAsia="Times New Roman" w:hAnsi="Arial" w:cs="Arial"/>
        </w:rPr>
        <w:t>aviární</w:t>
      </w:r>
      <w:proofErr w:type="spellEnd"/>
      <w:r w:rsidRPr="006A7155">
        <w:rPr>
          <w:rFonts w:ascii="Arial" w:eastAsia="Times New Roman" w:hAnsi="Arial" w:cs="Arial"/>
        </w:rPr>
        <w:t xml:space="preserve"> influenzy (LPAI). Obě formy podléhají podle veterinárního zákona oznamovací povinnosti. </w:t>
      </w:r>
      <w:r w:rsidRPr="006A7155">
        <w:rPr>
          <w:rFonts w:ascii="Arial" w:eastAsia="Times New Roman" w:hAnsi="Arial" w:cs="Arial"/>
        </w:rPr>
        <w:br/>
      </w:r>
      <w:r w:rsidRPr="006A7155">
        <w:rPr>
          <w:rFonts w:ascii="Arial" w:eastAsia="Times New Roman" w:hAnsi="Arial" w:cs="Arial"/>
        </w:rPr>
        <w:lastRenderedPageBreak/>
        <w:t xml:space="preserve">U HPAI může výjimečně dojít při vysoké infekční dávce k přenosu na člověka, nebo na jiné savce. Virus je ničen běžnými dezinfekčními přípravky. </w:t>
      </w:r>
    </w:p>
    <w:p w14:paraId="798E7CB0" w14:textId="77777777" w:rsidR="006A7155" w:rsidRPr="00A216FB" w:rsidRDefault="006A7155" w:rsidP="006A7155">
      <w:pPr>
        <w:spacing w:before="120" w:after="120"/>
        <w:ind w:firstLine="708"/>
        <w:rPr>
          <w:rFonts w:eastAsia="Times New Roman" w:cs="Arial"/>
        </w:rPr>
      </w:pPr>
    </w:p>
    <w:p w14:paraId="6A52659E" w14:textId="77777777" w:rsidR="006A7155" w:rsidRPr="002068A1" w:rsidRDefault="006A7155" w:rsidP="006A7155">
      <w:pPr>
        <w:spacing w:before="120" w:after="120"/>
        <w:jc w:val="center"/>
        <w:rPr>
          <w:rFonts w:ascii="Arial" w:eastAsia="Times New Roman" w:hAnsi="Arial" w:cs="Arial"/>
        </w:rPr>
      </w:pPr>
      <w:r w:rsidRPr="002068A1">
        <w:rPr>
          <w:rFonts w:ascii="Arial" w:eastAsia="Times New Roman" w:hAnsi="Arial" w:cs="Arial"/>
        </w:rPr>
        <w:t>Čl. 7</w:t>
      </w:r>
    </w:p>
    <w:p w14:paraId="76115E00" w14:textId="77777777" w:rsidR="006A7155" w:rsidRPr="006A7155" w:rsidRDefault="006A7155" w:rsidP="006A7155">
      <w:pPr>
        <w:keepNext/>
        <w:spacing w:before="120" w:after="120"/>
        <w:jc w:val="center"/>
        <w:outlineLvl w:val="0"/>
        <w:rPr>
          <w:rFonts w:ascii="Arial" w:eastAsia="Times New Roman" w:hAnsi="Arial" w:cs="Arial"/>
          <w:kern w:val="32"/>
        </w:rPr>
      </w:pPr>
      <w:r w:rsidRPr="006A7155">
        <w:rPr>
          <w:rFonts w:ascii="Arial" w:eastAsia="Times New Roman" w:hAnsi="Arial" w:cs="Arial"/>
          <w:kern w:val="32"/>
        </w:rPr>
        <w:t>Poučení</w:t>
      </w:r>
      <w:r w:rsidRPr="006A7155">
        <w:rPr>
          <w:rFonts w:ascii="Arial" w:eastAsia="Times New Roman" w:hAnsi="Arial" w:cs="Arial"/>
          <w:color w:val="000000"/>
        </w:rPr>
        <w:t xml:space="preserve"> </w:t>
      </w:r>
      <w:r w:rsidRPr="006A7155">
        <w:rPr>
          <w:rFonts w:ascii="Arial" w:eastAsia="Times New Roman" w:hAnsi="Arial" w:cs="Arial"/>
          <w:kern w:val="32"/>
        </w:rPr>
        <w:t>o náhradách nákladů a ztrát</w:t>
      </w:r>
    </w:p>
    <w:p w14:paraId="13500CA8" w14:textId="77777777" w:rsidR="006A7155" w:rsidRDefault="006A7155" w:rsidP="006A7155">
      <w:pPr>
        <w:tabs>
          <w:tab w:val="left" w:pos="709"/>
          <w:tab w:val="left" w:pos="5387"/>
        </w:tabs>
        <w:spacing w:before="120"/>
        <w:ind w:firstLine="567"/>
        <w:jc w:val="both"/>
        <w:rPr>
          <w:rFonts w:ascii="Arial" w:eastAsia="Times New Roman" w:hAnsi="Arial" w:cs="Arial"/>
        </w:rPr>
      </w:pPr>
      <w:r w:rsidRPr="006A7155">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6A7155">
        <w:rPr>
          <w:rFonts w:ascii="Arial" w:eastAsia="Times New Roman" w:hAnsi="Arial" w:cs="Arial"/>
        </w:rPr>
        <w:b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B372042" w14:textId="77777777" w:rsidR="002068A1" w:rsidRPr="006A7155" w:rsidRDefault="002068A1" w:rsidP="006A7155">
      <w:pPr>
        <w:tabs>
          <w:tab w:val="left" w:pos="709"/>
          <w:tab w:val="left" w:pos="5387"/>
        </w:tabs>
        <w:spacing w:before="120"/>
        <w:ind w:firstLine="567"/>
        <w:jc w:val="both"/>
        <w:rPr>
          <w:rFonts w:ascii="Arial" w:eastAsia="Times New Roman" w:hAnsi="Arial" w:cs="Arial"/>
        </w:rPr>
      </w:pPr>
    </w:p>
    <w:p w14:paraId="010236D1" w14:textId="77777777" w:rsidR="006A7155" w:rsidRPr="002068A1" w:rsidRDefault="006A7155" w:rsidP="006A7155">
      <w:pPr>
        <w:keepNext/>
        <w:tabs>
          <w:tab w:val="left" w:pos="709"/>
          <w:tab w:val="left" w:pos="5387"/>
        </w:tabs>
        <w:spacing w:before="120" w:after="120"/>
        <w:jc w:val="center"/>
        <w:outlineLvl w:val="0"/>
        <w:rPr>
          <w:rFonts w:ascii="Arial" w:eastAsia="Times New Roman" w:hAnsi="Arial" w:cs="Arial"/>
          <w:kern w:val="32"/>
        </w:rPr>
      </w:pPr>
      <w:r w:rsidRPr="002068A1">
        <w:rPr>
          <w:rFonts w:ascii="Arial" w:eastAsia="Times New Roman" w:hAnsi="Arial" w:cs="Arial"/>
          <w:kern w:val="32"/>
        </w:rPr>
        <w:t>Čl. 8</w:t>
      </w:r>
    </w:p>
    <w:p w14:paraId="4CFDA2BA" w14:textId="77777777" w:rsidR="006A7155" w:rsidRPr="006A7155" w:rsidRDefault="006A7155" w:rsidP="006A7155">
      <w:pPr>
        <w:keepNext/>
        <w:spacing w:before="120" w:after="120"/>
        <w:jc w:val="center"/>
        <w:outlineLvl w:val="0"/>
        <w:rPr>
          <w:rFonts w:ascii="Arial" w:eastAsia="Times New Roman" w:hAnsi="Arial" w:cs="Arial"/>
          <w:kern w:val="32"/>
        </w:rPr>
      </w:pPr>
      <w:r w:rsidRPr="006A7155">
        <w:rPr>
          <w:rFonts w:ascii="Arial" w:eastAsia="Times New Roman" w:hAnsi="Arial" w:cs="Arial"/>
          <w:kern w:val="32"/>
        </w:rPr>
        <w:t>Společná a závěrečná ustanovení</w:t>
      </w:r>
    </w:p>
    <w:p w14:paraId="39589941" w14:textId="77777777" w:rsidR="006A7155" w:rsidRPr="006A7155" w:rsidRDefault="006A7155" w:rsidP="006A7155">
      <w:pPr>
        <w:tabs>
          <w:tab w:val="left" w:pos="567"/>
          <w:tab w:val="left" w:pos="5387"/>
        </w:tabs>
        <w:spacing w:before="120" w:after="120"/>
        <w:jc w:val="both"/>
        <w:rPr>
          <w:rFonts w:ascii="Arial" w:eastAsia="Times New Roman" w:hAnsi="Arial" w:cs="Arial"/>
        </w:rPr>
      </w:pPr>
      <w:r w:rsidRPr="00A216FB">
        <w:rPr>
          <w:rFonts w:eastAsia="Times New Roman" w:cs="Arial"/>
        </w:rPr>
        <w:tab/>
      </w:r>
      <w:r w:rsidRPr="006A7155">
        <w:rPr>
          <w:rFonts w:ascii="Arial" w:eastAsia="Times New Roman" w:hAnsi="Arial" w:cs="Arial"/>
        </w:rPr>
        <w:t xml:space="preserve">(1) Toto nařízení nabývá podle § 2 odst. 1 a § 4 odst. 1 a 2 zákona č. 35/2021 Sb., </w:t>
      </w:r>
      <w:r w:rsidRPr="006A7155">
        <w:rPr>
          <w:rFonts w:ascii="Arial" w:eastAsia="Times New Roman" w:hAnsi="Arial" w:cs="Arial"/>
        </w:rPr>
        <w:br/>
        <w:t>o Sbírce právních předpisů územních samosprávných celků a některých správních úřadů</w:t>
      </w:r>
      <w:r w:rsidRPr="006A7155">
        <w:rPr>
          <w:rFonts w:ascii="Arial" w:eastAsia="Times New Roman" w:hAnsi="Arial" w:cs="Arial"/>
        </w:rPr>
        <w:br/>
      </w:r>
      <w:r w:rsidRPr="006A7155">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6A7155">
        <w:rPr>
          <w:rFonts w:ascii="Arial" w:eastAsia="Times New Roman" w:hAnsi="Arial" w:cs="Arial"/>
        </w:rPr>
        <w:t>. D</w:t>
      </w:r>
      <w:r w:rsidRPr="006A7155">
        <w:rPr>
          <w:rFonts w:ascii="Arial" w:eastAsia="Times New Roman" w:hAnsi="Arial" w:cs="Arial"/>
          <w:color w:val="000000"/>
          <w:shd w:val="clear" w:color="auto" w:fill="FFFFFF"/>
        </w:rPr>
        <w:t>atum a čas vyhlášení nařízení</w:t>
      </w:r>
      <w:r w:rsidRPr="006A7155">
        <w:rPr>
          <w:rFonts w:ascii="Arial" w:eastAsia="Times New Roman" w:hAnsi="Arial" w:cs="Arial"/>
        </w:rPr>
        <w:t xml:space="preserve"> je </w:t>
      </w:r>
      <w:r w:rsidRPr="006A7155">
        <w:rPr>
          <w:rFonts w:ascii="Arial" w:eastAsia="Times New Roman" w:hAnsi="Arial" w:cs="Arial"/>
          <w:color w:val="000000"/>
          <w:shd w:val="clear" w:color="auto" w:fill="FFFFFF"/>
        </w:rPr>
        <w:t>vyznačen ve Sbírce právních předpisů.</w:t>
      </w:r>
      <w:r w:rsidRPr="006A7155">
        <w:rPr>
          <w:rFonts w:ascii="Arial" w:eastAsia="Times New Roman" w:hAnsi="Arial" w:cs="Arial"/>
        </w:rPr>
        <w:t xml:space="preserve"> </w:t>
      </w:r>
    </w:p>
    <w:p w14:paraId="16FC3632" w14:textId="77777777" w:rsidR="006A7155" w:rsidRPr="006A7155" w:rsidRDefault="006A7155" w:rsidP="006A7155">
      <w:pPr>
        <w:tabs>
          <w:tab w:val="left" w:pos="709"/>
          <w:tab w:val="left" w:pos="5387"/>
        </w:tabs>
        <w:spacing w:before="120" w:after="120"/>
        <w:ind w:firstLine="567"/>
        <w:jc w:val="both"/>
        <w:rPr>
          <w:rFonts w:ascii="Arial" w:eastAsia="Times New Roman" w:hAnsi="Arial" w:cs="Arial"/>
        </w:rPr>
      </w:pPr>
      <w:r w:rsidRPr="006A7155">
        <w:rPr>
          <w:rFonts w:ascii="Arial" w:eastAsia="Times New Roman" w:hAnsi="Arial" w:cs="Arial"/>
        </w:rPr>
        <w:t xml:space="preserve">(2) Toto nařízení se vyvěšuje na úředních deskách krajského úřadu a všech obecních úřadů, jejichž území se týká, na dobu nejméně 15 dnů a </w:t>
      </w:r>
      <w:r w:rsidRPr="006A7155">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6A7155">
        <w:rPr>
          <w:rFonts w:ascii="Arial" w:eastAsia="Times New Roman" w:hAnsi="Arial" w:cs="Arial"/>
        </w:rPr>
        <w:t xml:space="preserve"> </w:t>
      </w:r>
    </w:p>
    <w:p w14:paraId="5D87430F" w14:textId="0B4AB447" w:rsidR="00616664" w:rsidRPr="006A7155" w:rsidRDefault="006A7155" w:rsidP="006A7155">
      <w:pPr>
        <w:tabs>
          <w:tab w:val="left" w:pos="709"/>
          <w:tab w:val="left" w:pos="5387"/>
        </w:tabs>
        <w:spacing w:before="120" w:after="120"/>
        <w:ind w:firstLine="567"/>
        <w:jc w:val="both"/>
        <w:rPr>
          <w:rFonts w:ascii="Arial" w:eastAsia="Times New Roman" w:hAnsi="Arial" w:cs="Arial"/>
        </w:rPr>
      </w:pPr>
      <w:r w:rsidRPr="006A7155">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84F6ED9" w14:textId="15FE77F7" w:rsidR="00312826" w:rsidRPr="003C7DD1" w:rsidRDefault="00616664" w:rsidP="003C7DD1">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6A7155">
            <w:rPr>
              <w:rFonts w:ascii="Arial" w:eastAsia="Calibri" w:hAnsi="Arial" w:cs="Arial"/>
            </w:rPr>
            <w:t xml:space="preserve">Karlových Varech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0761AB">
            <w:rPr>
              <w:rFonts w:ascii="Arial" w:eastAsia="Calibri" w:hAnsi="Arial" w:cs="Times New Roman"/>
              <w:color w:val="000000" w:themeColor="text1"/>
            </w:rPr>
            <w:t>18.12.2024</w:t>
          </w:r>
        </w:sdtContent>
      </w:sdt>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59EED9C" w14:textId="77777777" w:rsidR="003C7DD1" w:rsidRDefault="003C7DD1"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6BE662B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6A7155">
            <w:rPr>
              <w:rFonts w:ascii="Arial" w:eastAsia="Calibri" w:hAnsi="Arial" w:cs="Times New Roman"/>
              <w:sz w:val="20"/>
              <w:szCs w:val="20"/>
            </w:rPr>
            <w:t>MVDr. Mária Slepičková Ph.D.</w:t>
          </w:r>
        </w:sdtContent>
      </w:sdt>
    </w:p>
    <w:p w14:paraId="75158A0E" w14:textId="1480A0E5"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sidR="004935B8">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6A7155">
                <w:rPr>
                  <w:rFonts w:ascii="Arial" w:hAnsi="Arial" w:cs="Arial"/>
                  <w:color w:val="000000"/>
                  <w:sz w:val="20"/>
                  <w:szCs w:val="20"/>
                </w:rPr>
                <w:t>Krajské veterinární správy Státní veterinární správy pro Karlovarský kraj</w:t>
              </w:r>
            </w:sdtContent>
          </w:sdt>
        </w:sdtContent>
      </w:sdt>
    </w:p>
    <w:p w14:paraId="565E2722" w14:textId="77777777" w:rsidR="00312826" w:rsidRDefault="00312826" w:rsidP="00FB3CB7">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480057EB" w14:textId="77777777" w:rsidR="003C7DD1" w:rsidRDefault="003C7DD1" w:rsidP="00FB3CB7">
      <w:pPr>
        <w:spacing w:after="0"/>
        <w:ind w:left="4963"/>
        <w:jc w:val="center"/>
        <w:rPr>
          <w:rFonts w:ascii="Arial" w:eastAsia="Calibri" w:hAnsi="Arial" w:cs="Times New Roman"/>
          <w:bCs/>
          <w:sz w:val="20"/>
          <w:szCs w:val="20"/>
        </w:rPr>
      </w:pPr>
    </w:p>
    <w:p w14:paraId="5930C8F1" w14:textId="77777777" w:rsidR="003C7DD1" w:rsidRDefault="003C7DD1" w:rsidP="003C7DD1">
      <w:pPr>
        <w:pStyle w:val="Default"/>
        <w:rPr>
          <w:b/>
          <w:bCs/>
          <w:color w:val="auto"/>
          <w:sz w:val="20"/>
          <w:szCs w:val="20"/>
        </w:rPr>
      </w:pPr>
    </w:p>
    <w:p w14:paraId="05CEF69F" w14:textId="77777777" w:rsidR="003C7DD1" w:rsidRDefault="003C7DD1" w:rsidP="003C7DD1">
      <w:pPr>
        <w:pStyle w:val="Default"/>
        <w:rPr>
          <w:b/>
          <w:bCs/>
          <w:color w:val="auto"/>
          <w:sz w:val="20"/>
          <w:szCs w:val="20"/>
        </w:rPr>
      </w:pPr>
    </w:p>
    <w:p w14:paraId="48EF61EB" w14:textId="77777777" w:rsidR="003C7DD1" w:rsidRDefault="003C7DD1" w:rsidP="003C7DD1">
      <w:pPr>
        <w:pStyle w:val="Default"/>
        <w:rPr>
          <w:b/>
          <w:bCs/>
          <w:color w:val="auto"/>
          <w:sz w:val="20"/>
          <w:szCs w:val="20"/>
        </w:rPr>
      </w:pPr>
    </w:p>
    <w:p w14:paraId="4F6CD8F5" w14:textId="77777777" w:rsidR="003C7DD1" w:rsidRDefault="003C7DD1" w:rsidP="003C7DD1">
      <w:pPr>
        <w:pStyle w:val="Default"/>
        <w:rPr>
          <w:b/>
          <w:bCs/>
          <w:color w:val="auto"/>
          <w:sz w:val="20"/>
          <w:szCs w:val="20"/>
        </w:rPr>
      </w:pPr>
    </w:p>
    <w:p w14:paraId="3851DC9A" w14:textId="6FD7E815" w:rsidR="003C7DD1" w:rsidRPr="003C7DD1" w:rsidRDefault="003C7DD1" w:rsidP="003C7DD1">
      <w:pPr>
        <w:pStyle w:val="Default"/>
        <w:rPr>
          <w:color w:val="auto"/>
          <w:sz w:val="22"/>
          <w:szCs w:val="22"/>
        </w:rPr>
      </w:pPr>
      <w:r w:rsidRPr="003C7DD1">
        <w:rPr>
          <w:b/>
          <w:bCs/>
          <w:color w:val="auto"/>
          <w:sz w:val="22"/>
          <w:szCs w:val="22"/>
        </w:rPr>
        <w:t xml:space="preserve">Příloha: </w:t>
      </w:r>
    </w:p>
    <w:p w14:paraId="19C6F24C" w14:textId="11A43907" w:rsidR="003C7DD1" w:rsidRPr="003C7DD1" w:rsidRDefault="003C7DD1" w:rsidP="003C7DD1">
      <w:pPr>
        <w:pStyle w:val="Default"/>
        <w:rPr>
          <w:color w:val="auto"/>
          <w:sz w:val="22"/>
          <w:szCs w:val="22"/>
        </w:rPr>
      </w:pPr>
      <w:r w:rsidRPr="003C7DD1">
        <w:rPr>
          <w:color w:val="auto"/>
          <w:sz w:val="22"/>
          <w:szCs w:val="22"/>
        </w:rPr>
        <w:t>Sčítací list .</w:t>
      </w:r>
      <w:proofErr w:type="spellStart"/>
      <w:r w:rsidRPr="003C7DD1">
        <w:rPr>
          <w:color w:val="auto"/>
          <w:sz w:val="22"/>
          <w:szCs w:val="22"/>
        </w:rPr>
        <w:t>docx</w:t>
      </w:r>
      <w:proofErr w:type="spellEnd"/>
      <w:r w:rsidRPr="003C7DD1">
        <w:rPr>
          <w:color w:val="auto"/>
          <w:sz w:val="22"/>
          <w:szCs w:val="22"/>
        </w:rPr>
        <w:t xml:space="preserve"> (pomocná dokumentace) </w:t>
      </w:r>
    </w:p>
    <w:p w14:paraId="75101A7E" w14:textId="77777777" w:rsidR="00312826" w:rsidRPr="00312826" w:rsidRDefault="00312826" w:rsidP="003C7DD1">
      <w:pPr>
        <w:widowControl w:val="0"/>
        <w:autoSpaceDE w:val="0"/>
        <w:autoSpaceDN w:val="0"/>
        <w:adjustRightInd w:val="0"/>
        <w:spacing w:after="0" w:line="240" w:lineRule="auto"/>
        <w:ind w:left="6237"/>
        <w:rPr>
          <w:rFonts w:ascii="Arial" w:eastAsia="Calibri" w:hAnsi="Arial" w:cs="Arial"/>
          <w:bCs/>
          <w:sz w:val="20"/>
          <w:szCs w:val="20"/>
        </w:rPr>
      </w:pPr>
    </w:p>
    <w:p w14:paraId="11503354" w14:textId="4CCDE2C0" w:rsidR="001A55CA" w:rsidRPr="006D761A" w:rsidRDefault="00616664" w:rsidP="00616664">
      <w:pPr>
        <w:keepNext/>
        <w:autoSpaceDE w:val="0"/>
        <w:autoSpaceDN w:val="0"/>
        <w:adjustRightInd w:val="0"/>
        <w:spacing w:before="960" w:after="0" w:line="240" w:lineRule="auto"/>
        <w:rPr>
          <w:rFonts w:ascii="Arial" w:eastAsia="Times New Roman" w:hAnsi="Arial" w:cs="Arial"/>
          <w:b/>
          <w:bCs/>
          <w:lang w:eastAsia="cs-CZ"/>
        </w:rPr>
      </w:pPr>
      <w:r w:rsidRPr="006D761A">
        <w:rPr>
          <w:rFonts w:ascii="Arial" w:eastAsia="Times New Roman" w:hAnsi="Arial" w:cs="Arial"/>
          <w:b/>
          <w:bCs/>
          <w:lang w:eastAsia="cs-CZ"/>
        </w:rPr>
        <w:t>Obdrží:</w:t>
      </w:r>
    </w:p>
    <w:p w14:paraId="7A2A7907" w14:textId="6A3D6BF3" w:rsidR="004935B8" w:rsidRPr="006D761A" w:rsidRDefault="004935B8" w:rsidP="001A55CA">
      <w:pPr>
        <w:tabs>
          <w:tab w:val="left" w:pos="993"/>
        </w:tabs>
        <w:spacing w:after="0"/>
        <w:rPr>
          <w:rFonts w:ascii="Arial" w:eastAsia="Times New Roman" w:hAnsi="Arial" w:cs="Arial"/>
          <w:bCs/>
        </w:rPr>
      </w:pPr>
      <w:r w:rsidRPr="006D761A">
        <w:rPr>
          <w:rFonts w:ascii="Arial" w:eastAsia="Times New Roman" w:hAnsi="Arial" w:cs="Arial"/>
          <w:bCs/>
        </w:rPr>
        <w:t>Krajský úřad Karlovarského kraje</w:t>
      </w:r>
      <w:r w:rsidR="001A55CA" w:rsidRPr="006D761A">
        <w:rPr>
          <w:rFonts w:ascii="Arial" w:eastAsia="Times New Roman" w:hAnsi="Arial" w:cs="Arial"/>
          <w:bCs/>
        </w:rPr>
        <w:t>, Závodní 353/88, 360 06 Karlovy Vary-Dvory</w:t>
      </w:r>
    </w:p>
    <w:p w14:paraId="45BC80AD" w14:textId="213EFAE5" w:rsidR="002B6D19" w:rsidRPr="006D761A" w:rsidRDefault="002B6D19" w:rsidP="001A55CA">
      <w:pPr>
        <w:tabs>
          <w:tab w:val="left" w:pos="993"/>
        </w:tabs>
        <w:spacing w:after="0"/>
        <w:rPr>
          <w:rFonts w:ascii="Arial" w:eastAsia="Times New Roman" w:hAnsi="Arial" w:cs="Arial"/>
          <w:bCs/>
        </w:rPr>
      </w:pPr>
      <w:r w:rsidRPr="006D761A">
        <w:rPr>
          <w:rFonts w:ascii="Arial" w:eastAsia="Times New Roman" w:hAnsi="Arial" w:cs="Arial"/>
          <w:bCs/>
        </w:rPr>
        <w:t>Hasičský záchranný sbor</w:t>
      </w:r>
      <w:r w:rsidR="006D761A" w:rsidRPr="006D761A">
        <w:rPr>
          <w:rFonts w:ascii="Arial" w:eastAsia="Times New Roman" w:hAnsi="Arial" w:cs="Arial"/>
          <w:bCs/>
        </w:rPr>
        <w:t xml:space="preserve"> Karlovarského kraje, Závodní 205/70, 360 06 Karlovy Vary</w:t>
      </w:r>
    </w:p>
    <w:p w14:paraId="427E476C" w14:textId="31D20CC0" w:rsidR="002B6D19" w:rsidRPr="006D761A" w:rsidRDefault="002B6D19" w:rsidP="001A55CA">
      <w:pPr>
        <w:tabs>
          <w:tab w:val="left" w:pos="993"/>
        </w:tabs>
        <w:spacing w:after="0"/>
        <w:rPr>
          <w:rFonts w:ascii="Arial" w:eastAsia="Times New Roman" w:hAnsi="Arial" w:cs="Arial"/>
          <w:bCs/>
        </w:rPr>
      </w:pPr>
      <w:r w:rsidRPr="006D761A">
        <w:rPr>
          <w:rFonts w:ascii="Arial" w:eastAsia="Times New Roman" w:hAnsi="Arial" w:cs="Arial"/>
          <w:bCs/>
        </w:rPr>
        <w:t>Krajské ředitelství policie</w:t>
      </w:r>
      <w:r w:rsidR="006D761A" w:rsidRPr="006D761A">
        <w:rPr>
          <w:rFonts w:ascii="Arial" w:eastAsia="Times New Roman" w:hAnsi="Arial" w:cs="Arial"/>
          <w:bCs/>
        </w:rPr>
        <w:t xml:space="preserve"> Karlovarského kraje, Závodní 386/100, 360 06 Karlovy Vary</w:t>
      </w:r>
    </w:p>
    <w:p w14:paraId="4BDC5152" w14:textId="7171F709" w:rsidR="002B6D19" w:rsidRPr="006D761A" w:rsidRDefault="002B6D19" w:rsidP="001A55CA">
      <w:pPr>
        <w:tabs>
          <w:tab w:val="left" w:pos="993"/>
        </w:tabs>
        <w:spacing w:after="0"/>
        <w:rPr>
          <w:rFonts w:ascii="Arial" w:eastAsia="Times New Roman" w:hAnsi="Arial" w:cs="Arial"/>
          <w:bCs/>
        </w:rPr>
      </w:pPr>
      <w:r w:rsidRPr="006D761A">
        <w:rPr>
          <w:rFonts w:ascii="Arial" w:eastAsia="Times New Roman" w:hAnsi="Arial" w:cs="Arial"/>
          <w:bCs/>
        </w:rPr>
        <w:t>Krajská hygienická stanice</w:t>
      </w:r>
      <w:r w:rsidR="006D761A" w:rsidRPr="006D761A">
        <w:rPr>
          <w:rFonts w:ascii="Arial" w:eastAsia="Times New Roman" w:hAnsi="Arial" w:cs="Arial"/>
          <w:bCs/>
        </w:rPr>
        <w:t xml:space="preserve"> Karlovarského kraje, Závodní 360, 360 02 Karlovy Vary</w:t>
      </w:r>
    </w:p>
    <w:p w14:paraId="1DE0016C" w14:textId="77777777" w:rsidR="001A55CA" w:rsidRPr="006D761A" w:rsidRDefault="001A55CA" w:rsidP="004935B8">
      <w:pPr>
        <w:tabs>
          <w:tab w:val="left" w:pos="993"/>
        </w:tabs>
        <w:rPr>
          <w:rFonts w:ascii="Arial" w:eastAsia="Times New Roman" w:hAnsi="Arial" w:cs="Arial"/>
          <w:bCs/>
        </w:rPr>
      </w:pPr>
    </w:p>
    <w:p w14:paraId="5E74A726" w14:textId="1C217C1C" w:rsidR="001A55CA" w:rsidRPr="006D761A" w:rsidRDefault="001A55CA" w:rsidP="004935B8">
      <w:pPr>
        <w:tabs>
          <w:tab w:val="left" w:pos="993"/>
        </w:tabs>
        <w:rPr>
          <w:rFonts w:ascii="Arial" w:eastAsia="Times New Roman" w:hAnsi="Arial" w:cs="Arial"/>
          <w:bCs/>
        </w:rPr>
      </w:pPr>
      <w:r w:rsidRPr="006D761A">
        <w:rPr>
          <w:rFonts w:ascii="Arial" w:eastAsia="Times New Roman" w:hAnsi="Arial" w:cs="Arial"/>
          <w:bCs/>
        </w:rPr>
        <w:t>Obce s rozšířenou působností:</w:t>
      </w:r>
    </w:p>
    <w:p w14:paraId="59E2FCD2" w14:textId="77777777" w:rsidR="001A55CA" w:rsidRPr="006D761A" w:rsidRDefault="001A55CA" w:rsidP="001A55CA">
      <w:pPr>
        <w:spacing w:after="0"/>
        <w:rPr>
          <w:rFonts w:ascii="Arial" w:hAnsi="Arial" w:cs="Arial"/>
        </w:rPr>
      </w:pPr>
      <w:r w:rsidRPr="006D761A">
        <w:rPr>
          <w:rFonts w:ascii="Arial" w:hAnsi="Arial" w:cs="Arial"/>
        </w:rPr>
        <w:t>Městský úřad Sokolov, Rokycanova 1929, 356 01 Sokolov</w:t>
      </w:r>
    </w:p>
    <w:p w14:paraId="2B185FFA" w14:textId="211F13F2" w:rsidR="001A55CA" w:rsidRPr="006D761A" w:rsidRDefault="001A55CA" w:rsidP="001A55CA">
      <w:pPr>
        <w:spacing w:after="0"/>
        <w:rPr>
          <w:rFonts w:ascii="Arial" w:hAnsi="Arial" w:cs="Arial"/>
        </w:rPr>
      </w:pPr>
      <w:r w:rsidRPr="006D761A">
        <w:rPr>
          <w:rFonts w:ascii="Arial" w:hAnsi="Arial" w:cs="Arial"/>
        </w:rPr>
        <w:t>Městský úřad Kraslice</w:t>
      </w:r>
      <w:r w:rsidR="006D761A" w:rsidRPr="006D761A">
        <w:rPr>
          <w:rFonts w:ascii="Arial" w:hAnsi="Arial" w:cs="Arial"/>
        </w:rPr>
        <w:t>, náměstí 28.října 1438, 358 01 Kraslice</w:t>
      </w:r>
    </w:p>
    <w:p w14:paraId="407C2427" w14:textId="0DECFE05" w:rsidR="001A55CA" w:rsidRPr="006D761A" w:rsidRDefault="001A55CA" w:rsidP="001A55CA">
      <w:pPr>
        <w:spacing w:after="0"/>
        <w:rPr>
          <w:rFonts w:ascii="Arial" w:hAnsi="Arial" w:cs="Arial"/>
        </w:rPr>
      </w:pPr>
      <w:r w:rsidRPr="006D761A">
        <w:rPr>
          <w:rFonts w:ascii="Arial" w:hAnsi="Arial" w:cs="Arial"/>
        </w:rPr>
        <w:t xml:space="preserve">Magistrát </w:t>
      </w:r>
      <w:r w:rsidR="006D761A" w:rsidRPr="006D761A">
        <w:rPr>
          <w:rFonts w:ascii="Arial" w:hAnsi="Arial" w:cs="Arial"/>
        </w:rPr>
        <w:t xml:space="preserve">města </w:t>
      </w:r>
      <w:r w:rsidRPr="006D761A">
        <w:rPr>
          <w:rFonts w:ascii="Arial" w:hAnsi="Arial" w:cs="Arial"/>
        </w:rPr>
        <w:t>Karlovy Vary</w:t>
      </w:r>
      <w:r w:rsidR="006D761A" w:rsidRPr="006D761A">
        <w:rPr>
          <w:rFonts w:ascii="Arial" w:hAnsi="Arial" w:cs="Arial"/>
        </w:rPr>
        <w:t>, Moskevská 2035/231, 360 01 Karlovy Vary</w:t>
      </w:r>
      <w:r w:rsidRPr="006D761A">
        <w:rPr>
          <w:rFonts w:ascii="Arial" w:hAnsi="Arial" w:cs="Arial"/>
        </w:rPr>
        <w:t xml:space="preserve"> </w:t>
      </w:r>
    </w:p>
    <w:p w14:paraId="3166A384" w14:textId="77777777" w:rsidR="00CF6D09" w:rsidRPr="006D761A" w:rsidRDefault="00CF6D09" w:rsidP="004935B8">
      <w:pPr>
        <w:tabs>
          <w:tab w:val="left" w:pos="993"/>
        </w:tabs>
        <w:rPr>
          <w:rFonts w:ascii="Arial" w:eastAsia="Times New Roman" w:hAnsi="Arial" w:cs="Arial"/>
          <w:bCs/>
        </w:rPr>
      </w:pPr>
    </w:p>
    <w:p w14:paraId="4A71E81F" w14:textId="164C4E78" w:rsidR="004935B8" w:rsidRPr="006D761A" w:rsidRDefault="001A55CA" w:rsidP="004935B8">
      <w:pPr>
        <w:tabs>
          <w:tab w:val="left" w:pos="993"/>
        </w:tabs>
        <w:rPr>
          <w:rFonts w:ascii="Arial" w:eastAsia="Times New Roman" w:hAnsi="Arial" w:cs="Arial"/>
          <w:bCs/>
        </w:rPr>
      </w:pPr>
      <w:r w:rsidRPr="006D761A">
        <w:rPr>
          <w:rFonts w:ascii="Arial" w:eastAsia="Times New Roman" w:hAnsi="Arial" w:cs="Arial"/>
          <w:bCs/>
        </w:rPr>
        <w:t>D</w:t>
      </w:r>
      <w:r w:rsidR="004935B8" w:rsidRPr="006D761A">
        <w:rPr>
          <w:rFonts w:ascii="Arial" w:eastAsia="Times New Roman" w:hAnsi="Arial" w:cs="Arial"/>
          <w:bCs/>
        </w:rPr>
        <w:t>otčené obecní úřady</w:t>
      </w:r>
      <w:r w:rsidR="00CF6D09" w:rsidRPr="006D761A">
        <w:rPr>
          <w:rFonts w:ascii="Arial" w:eastAsia="Times New Roman" w:hAnsi="Arial" w:cs="Arial"/>
          <w:bCs/>
        </w:rPr>
        <w:t>:</w:t>
      </w:r>
    </w:p>
    <w:p w14:paraId="28F055D6" w14:textId="77777777" w:rsidR="00CF6D09" w:rsidRPr="006D761A" w:rsidRDefault="00CF6D09" w:rsidP="001A55CA">
      <w:pPr>
        <w:spacing w:after="0" w:line="240" w:lineRule="auto"/>
        <w:rPr>
          <w:rFonts w:ascii="Arial" w:hAnsi="Arial" w:cs="Arial"/>
        </w:rPr>
      </w:pPr>
      <w:r w:rsidRPr="006D761A">
        <w:rPr>
          <w:rFonts w:ascii="Arial" w:hAnsi="Arial" w:cs="Arial"/>
        </w:rPr>
        <w:t xml:space="preserve">Městský úřad Březová, Náměstí Míru 230, 356 01 Sokolov </w:t>
      </w:r>
    </w:p>
    <w:p w14:paraId="2719AF23" w14:textId="77777777" w:rsidR="00CF6D09" w:rsidRPr="006D761A" w:rsidRDefault="00CF6D09" w:rsidP="001A55CA">
      <w:pPr>
        <w:spacing w:after="0" w:line="240" w:lineRule="auto"/>
        <w:rPr>
          <w:rFonts w:ascii="Arial" w:hAnsi="Arial" w:cs="Arial"/>
        </w:rPr>
      </w:pPr>
      <w:r w:rsidRPr="006D761A">
        <w:rPr>
          <w:rFonts w:ascii="Arial" w:hAnsi="Arial" w:cs="Arial"/>
        </w:rPr>
        <w:t xml:space="preserve">Obecní úřad Citice, Citice 13, 356 01 Sokolov </w:t>
      </w:r>
    </w:p>
    <w:p w14:paraId="1F6094A1" w14:textId="77777777" w:rsidR="00CF6D09" w:rsidRPr="006D761A" w:rsidRDefault="00CF6D09" w:rsidP="001A55CA">
      <w:pPr>
        <w:spacing w:after="0" w:line="240" w:lineRule="auto"/>
        <w:rPr>
          <w:rFonts w:ascii="Arial" w:hAnsi="Arial" w:cs="Arial"/>
        </w:rPr>
      </w:pPr>
      <w:r w:rsidRPr="006D761A">
        <w:rPr>
          <w:rFonts w:ascii="Arial" w:hAnsi="Arial" w:cs="Arial"/>
        </w:rPr>
        <w:t>Obecní úřad Dolní Rychnov, Revoluční 303, 356 04 Dolní Rychnov</w:t>
      </w:r>
    </w:p>
    <w:p w14:paraId="57329FD5" w14:textId="77777777" w:rsidR="00CF6D09" w:rsidRPr="006D761A" w:rsidRDefault="00CF6D09" w:rsidP="001A55CA">
      <w:pPr>
        <w:spacing w:after="0" w:line="240" w:lineRule="auto"/>
        <w:rPr>
          <w:rFonts w:ascii="Arial" w:hAnsi="Arial" w:cs="Arial"/>
        </w:rPr>
      </w:pPr>
      <w:r w:rsidRPr="006D761A">
        <w:rPr>
          <w:rFonts w:ascii="Arial" w:hAnsi="Arial" w:cs="Arial"/>
        </w:rPr>
        <w:t>Obecní úřad Královské Poříčí, Lázeňská 114, 357 41 Královské Poříčí</w:t>
      </w:r>
    </w:p>
    <w:p w14:paraId="15E9A754" w14:textId="77777777" w:rsidR="00CF6D09" w:rsidRPr="006D761A" w:rsidRDefault="00CF6D09" w:rsidP="001A55CA">
      <w:pPr>
        <w:spacing w:after="0" w:line="240" w:lineRule="auto"/>
        <w:rPr>
          <w:rFonts w:ascii="Arial" w:hAnsi="Arial" w:cs="Arial"/>
        </w:rPr>
      </w:pPr>
      <w:r w:rsidRPr="006D761A">
        <w:rPr>
          <w:rFonts w:ascii="Arial" w:hAnsi="Arial" w:cs="Arial"/>
        </w:rPr>
        <w:t>Úřad městyse Svatava, ČSA 277, 357 03 Svatava, okres Sokolov</w:t>
      </w:r>
    </w:p>
    <w:p w14:paraId="061F1619" w14:textId="43003379" w:rsidR="00CF6D09" w:rsidRPr="006D761A" w:rsidRDefault="00CF6D09" w:rsidP="001A55CA">
      <w:pPr>
        <w:spacing w:after="0" w:line="240" w:lineRule="auto"/>
        <w:rPr>
          <w:rFonts w:ascii="Arial" w:hAnsi="Arial" w:cs="Arial"/>
        </w:rPr>
      </w:pPr>
      <w:r w:rsidRPr="006D761A">
        <w:rPr>
          <w:rFonts w:ascii="Arial" w:hAnsi="Arial" w:cs="Arial"/>
        </w:rPr>
        <w:t>Obecní úřad Těšovice, Těšovice 21, 356 01 Sokolov</w:t>
      </w:r>
    </w:p>
    <w:p w14:paraId="3113BF47" w14:textId="77777777" w:rsidR="00CF6D09" w:rsidRPr="006D761A" w:rsidRDefault="00CF6D09" w:rsidP="001A55CA">
      <w:pPr>
        <w:spacing w:after="0" w:line="240" w:lineRule="auto"/>
        <w:rPr>
          <w:rFonts w:ascii="Arial" w:hAnsi="Arial" w:cs="Arial"/>
        </w:rPr>
      </w:pPr>
      <w:r w:rsidRPr="006D761A">
        <w:rPr>
          <w:rFonts w:ascii="Arial" w:hAnsi="Arial" w:cs="Arial"/>
        </w:rPr>
        <w:t>Obecní úřad Bukovany, Bukovany 47, 357 55 Bukovany</w:t>
      </w:r>
    </w:p>
    <w:p w14:paraId="5D9DE221" w14:textId="77777777" w:rsidR="00CF6D09" w:rsidRPr="006D761A" w:rsidRDefault="00CF6D09" w:rsidP="001A55CA">
      <w:pPr>
        <w:spacing w:after="0" w:line="240" w:lineRule="auto"/>
        <w:rPr>
          <w:rFonts w:ascii="Arial" w:hAnsi="Arial" w:cs="Arial"/>
        </w:rPr>
      </w:pPr>
      <w:r w:rsidRPr="006D761A">
        <w:rPr>
          <w:rFonts w:ascii="Arial" w:hAnsi="Arial" w:cs="Arial"/>
        </w:rPr>
        <w:t>Obecní úřad Dasnice, Dasnice 42, 357 09 Habartov</w:t>
      </w:r>
    </w:p>
    <w:p w14:paraId="0CF8F5F1" w14:textId="77777777" w:rsidR="00CF6D09" w:rsidRPr="006D761A" w:rsidRDefault="00CF6D09" w:rsidP="001A55CA">
      <w:pPr>
        <w:spacing w:after="0" w:line="240" w:lineRule="auto"/>
        <w:rPr>
          <w:rFonts w:ascii="Arial" w:hAnsi="Arial" w:cs="Arial"/>
        </w:rPr>
      </w:pPr>
      <w:r w:rsidRPr="006D761A">
        <w:rPr>
          <w:rFonts w:ascii="Arial" w:hAnsi="Arial" w:cs="Arial"/>
        </w:rPr>
        <w:t xml:space="preserve">Obecní úřad Dolní Nivy, Dolní Nivy 75, 356 01 Sokolov </w:t>
      </w:r>
    </w:p>
    <w:p w14:paraId="45FFCBE2" w14:textId="77777777" w:rsidR="00CF6D09" w:rsidRPr="006D761A" w:rsidRDefault="00CF6D09" w:rsidP="001A55CA">
      <w:pPr>
        <w:spacing w:after="0" w:line="240" w:lineRule="auto"/>
        <w:rPr>
          <w:rFonts w:ascii="Arial" w:hAnsi="Arial" w:cs="Arial"/>
        </w:rPr>
      </w:pPr>
      <w:r w:rsidRPr="006D761A">
        <w:rPr>
          <w:rFonts w:ascii="Arial" w:hAnsi="Arial" w:cs="Arial"/>
        </w:rPr>
        <w:t>Městský úřad Habartov, náměstí Přátelství 112, 357 09 Habartov</w:t>
      </w:r>
    </w:p>
    <w:p w14:paraId="013D72D3" w14:textId="77777777" w:rsidR="00CF6D09" w:rsidRPr="006D761A" w:rsidRDefault="00CF6D09" w:rsidP="001A55CA">
      <w:pPr>
        <w:spacing w:after="0" w:line="240" w:lineRule="auto"/>
        <w:rPr>
          <w:rFonts w:ascii="Arial" w:hAnsi="Arial" w:cs="Arial"/>
        </w:rPr>
      </w:pPr>
      <w:r w:rsidRPr="006D761A">
        <w:rPr>
          <w:rFonts w:ascii="Arial" w:hAnsi="Arial" w:cs="Arial"/>
        </w:rPr>
        <w:t>Městský úřad Horní Slavkov, Dlouhá 634/12, 357 31 Horní Slavkov</w:t>
      </w:r>
    </w:p>
    <w:p w14:paraId="2D6AB456" w14:textId="77777777" w:rsidR="00CF6D09" w:rsidRPr="006D761A" w:rsidRDefault="00CF6D09" w:rsidP="001A55CA">
      <w:pPr>
        <w:spacing w:after="0" w:line="240" w:lineRule="auto"/>
        <w:rPr>
          <w:rFonts w:ascii="Arial" w:hAnsi="Arial" w:cs="Arial"/>
        </w:rPr>
      </w:pPr>
      <w:r w:rsidRPr="006D761A">
        <w:rPr>
          <w:rFonts w:ascii="Arial" w:hAnsi="Arial" w:cs="Arial"/>
        </w:rPr>
        <w:t xml:space="preserve">Obecní úřad Hory, Hory 47, 360 01 Karlovy Vary </w:t>
      </w:r>
    </w:p>
    <w:p w14:paraId="71951D1C" w14:textId="77777777" w:rsidR="00CF6D09" w:rsidRPr="006D761A" w:rsidRDefault="00CF6D09" w:rsidP="001A55CA">
      <w:pPr>
        <w:spacing w:after="0" w:line="240" w:lineRule="auto"/>
        <w:rPr>
          <w:rFonts w:ascii="Arial" w:hAnsi="Arial" w:cs="Arial"/>
        </w:rPr>
      </w:pPr>
      <w:r w:rsidRPr="006D761A">
        <w:rPr>
          <w:rFonts w:ascii="Arial" w:hAnsi="Arial" w:cs="Arial"/>
        </w:rPr>
        <w:t xml:space="preserve">Obecní úřad Chlum Svaté Maří, nám. J. W. </w:t>
      </w:r>
      <w:proofErr w:type="spellStart"/>
      <w:r w:rsidRPr="006D761A">
        <w:rPr>
          <w:rFonts w:ascii="Arial" w:hAnsi="Arial" w:cs="Arial"/>
        </w:rPr>
        <w:t>Goetheho</w:t>
      </w:r>
      <w:proofErr w:type="spellEnd"/>
      <w:r w:rsidRPr="006D761A">
        <w:rPr>
          <w:rFonts w:ascii="Arial" w:hAnsi="Arial" w:cs="Arial"/>
        </w:rPr>
        <w:t xml:space="preserve"> 26, 357 09 Habartov</w:t>
      </w:r>
    </w:p>
    <w:p w14:paraId="008AA6A9" w14:textId="77777777" w:rsidR="00CF6D09" w:rsidRPr="006D761A" w:rsidRDefault="00CF6D09" w:rsidP="001A55CA">
      <w:pPr>
        <w:spacing w:after="0" w:line="240" w:lineRule="auto"/>
        <w:rPr>
          <w:rFonts w:ascii="Arial" w:hAnsi="Arial" w:cs="Arial"/>
        </w:rPr>
      </w:pPr>
      <w:r w:rsidRPr="006D761A">
        <w:rPr>
          <w:rFonts w:ascii="Arial" w:hAnsi="Arial" w:cs="Arial"/>
        </w:rPr>
        <w:t>Obecní úřad Chodov, Chodov 90, 364 64 Chodov</w:t>
      </w:r>
    </w:p>
    <w:p w14:paraId="6228576B" w14:textId="77777777" w:rsidR="00CF6D09" w:rsidRPr="006D761A" w:rsidRDefault="00CF6D09" w:rsidP="001A55CA">
      <w:pPr>
        <w:spacing w:after="0" w:line="240" w:lineRule="auto"/>
        <w:rPr>
          <w:rFonts w:ascii="Arial" w:hAnsi="Arial" w:cs="Arial"/>
        </w:rPr>
      </w:pPr>
      <w:r w:rsidRPr="006D761A">
        <w:rPr>
          <w:rFonts w:ascii="Arial" w:hAnsi="Arial" w:cs="Arial"/>
        </w:rPr>
        <w:t>Obecní úřad Jindřichovice, Jindřichovice 232, 358 01 Kraslice</w:t>
      </w:r>
    </w:p>
    <w:p w14:paraId="40AE7C4A" w14:textId="77777777" w:rsidR="00CF6D09" w:rsidRPr="006D761A" w:rsidRDefault="00CF6D09" w:rsidP="001A55CA">
      <w:pPr>
        <w:spacing w:after="0" w:line="240" w:lineRule="auto"/>
        <w:rPr>
          <w:rFonts w:ascii="Arial" w:hAnsi="Arial" w:cs="Arial"/>
        </w:rPr>
      </w:pPr>
      <w:r w:rsidRPr="006D761A">
        <w:rPr>
          <w:rFonts w:ascii="Arial" w:hAnsi="Arial" w:cs="Arial"/>
        </w:rPr>
        <w:t>Obecní úřad Josefov, Josefov 12, 357 09 Habartov</w:t>
      </w:r>
    </w:p>
    <w:p w14:paraId="00E2EEB7" w14:textId="77777777" w:rsidR="00CF6D09" w:rsidRPr="006D761A" w:rsidRDefault="00CF6D09" w:rsidP="001A55CA">
      <w:pPr>
        <w:spacing w:after="0" w:line="240" w:lineRule="auto"/>
        <w:rPr>
          <w:rFonts w:ascii="Arial" w:hAnsi="Arial" w:cs="Arial"/>
        </w:rPr>
      </w:pPr>
      <w:r w:rsidRPr="006D761A">
        <w:rPr>
          <w:rFonts w:ascii="Arial" w:hAnsi="Arial" w:cs="Arial"/>
        </w:rPr>
        <w:t>Obecní úřad Kaceřov, Kaceřov 32, 357 51 Kynšperk nad Ohří</w:t>
      </w:r>
    </w:p>
    <w:p w14:paraId="1CEC8F11" w14:textId="77777777" w:rsidR="00CF6D09" w:rsidRPr="006D761A" w:rsidRDefault="00CF6D09" w:rsidP="001A55CA">
      <w:pPr>
        <w:spacing w:after="0" w:line="240" w:lineRule="auto"/>
        <w:rPr>
          <w:rFonts w:ascii="Arial" w:hAnsi="Arial" w:cs="Arial"/>
        </w:rPr>
      </w:pPr>
      <w:r w:rsidRPr="006D761A">
        <w:rPr>
          <w:rFonts w:ascii="Arial" w:hAnsi="Arial" w:cs="Arial"/>
        </w:rPr>
        <w:t>Obecní úřad Krajková, Krajková 295, 357 09 Krajková</w:t>
      </w:r>
    </w:p>
    <w:p w14:paraId="3A393593" w14:textId="77777777" w:rsidR="00CF6D09" w:rsidRPr="006D761A" w:rsidRDefault="00CF6D09" w:rsidP="001A55CA">
      <w:pPr>
        <w:spacing w:after="0" w:line="240" w:lineRule="auto"/>
        <w:rPr>
          <w:rFonts w:ascii="Arial" w:hAnsi="Arial" w:cs="Arial"/>
        </w:rPr>
      </w:pPr>
      <w:r w:rsidRPr="006D761A">
        <w:rPr>
          <w:rFonts w:ascii="Arial" w:hAnsi="Arial" w:cs="Arial"/>
        </w:rPr>
        <w:t>Městský úřad Krásno, Radniční 1, 357 47 Krásno</w:t>
      </w:r>
    </w:p>
    <w:p w14:paraId="3FC928CC" w14:textId="77777777" w:rsidR="00CF6D09" w:rsidRPr="006D761A" w:rsidRDefault="00CF6D09" w:rsidP="001A55CA">
      <w:pPr>
        <w:spacing w:after="0" w:line="240" w:lineRule="auto"/>
        <w:rPr>
          <w:rFonts w:ascii="Arial" w:hAnsi="Arial" w:cs="Arial"/>
        </w:rPr>
      </w:pPr>
      <w:r w:rsidRPr="006D761A">
        <w:rPr>
          <w:rFonts w:ascii="Arial" w:hAnsi="Arial" w:cs="Arial"/>
        </w:rPr>
        <w:t>Městský úřad Kynšperk nad Ohří, Jana A. Komenského 221/13, 357 51 Kynšperk nad Ohří</w:t>
      </w:r>
    </w:p>
    <w:p w14:paraId="232EFAEB" w14:textId="77777777" w:rsidR="00CF6D09" w:rsidRPr="006D761A" w:rsidRDefault="00CF6D09" w:rsidP="001A55CA">
      <w:pPr>
        <w:spacing w:after="0" w:line="240" w:lineRule="auto"/>
        <w:rPr>
          <w:rFonts w:ascii="Arial" w:hAnsi="Arial" w:cs="Arial"/>
        </w:rPr>
      </w:pPr>
      <w:r w:rsidRPr="006D761A">
        <w:rPr>
          <w:rFonts w:ascii="Arial" w:hAnsi="Arial" w:cs="Arial"/>
        </w:rPr>
        <w:t>Obecní úřad Libavské Údolí, Libavské Údolí 110, 357 51 Kynšperk nad Ohří</w:t>
      </w:r>
    </w:p>
    <w:p w14:paraId="5C5CD6EC" w14:textId="77777777" w:rsidR="00CF6D09" w:rsidRPr="006D761A" w:rsidRDefault="00CF6D09" w:rsidP="001A55CA">
      <w:pPr>
        <w:spacing w:after="0" w:line="240" w:lineRule="auto"/>
        <w:rPr>
          <w:rFonts w:ascii="Arial" w:hAnsi="Arial" w:cs="Arial"/>
        </w:rPr>
      </w:pPr>
      <w:r w:rsidRPr="006D761A">
        <w:rPr>
          <w:rFonts w:ascii="Arial" w:hAnsi="Arial" w:cs="Arial"/>
        </w:rPr>
        <w:t>Městský úřad Loket, T. G. Masaryka 1/69, 357 33 Loket</w:t>
      </w:r>
    </w:p>
    <w:p w14:paraId="70ADF57F" w14:textId="77777777" w:rsidR="00CF6D09" w:rsidRPr="006D761A" w:rsidRDefault="00CF6D09" w:rsidP="001A55CA">
      <w:pPr>
        <w:spacing w:after="0" w:line="240" w:lineRule="auto"/>
        <w:rPr>
          <w:rFonts w:ascii="Arial" w:hAnsi="Arial" w:cs="Arial"/>
        </w:rPr>
      </w:pPr>
      <w:r w:rsidRPr="006D761A">
        <w:rPr>
          <w:rFonts w:ascii="Arial" w:hAnsi="Arial" w:cs="Arial"/>
        </w:rPr>
        <w:t>Obecní úřad Lomnice, Kraslická 44, 356 01 Lomnice</w:t>
      </w:r>
    </w:p>
    <w:p w14:paraId="5CAFFA34" w14:textId="77777777" w:rsidR="00CF6D09" w:rsidRPr="006D761A" w:rsidRDefault="00CF6D09" w:rsidP="001A55CA">
      <w:pPr>
        <w:spacing w:after="0" w:line="240" w:lineRule="auto"/>
        <w:rPr>
          <w:rFonts w:ascii="Arial" w:hAnsi="Arial" w:cs="Arial"/>
        </w:rPr>
      </w:pPr>
      <w:r w:rsidRPr="006D761A">
        <w:rPr>
          <w:rFonts w:ascii="Arial" w:hAnsi="Arial" w:cs="Arial"/>
        </w:rPr>
        <w:t xml:space="preserve">Obecní úřad Milhostov, Milhostov 68, 350 02 Cheb </w:t>
      </w:r>
    </w:p>
    <w:p w14:paraId="661E7A79" w14:textId="77777777" w:rsidR="00CF6D09" w:rsidRPr="006D761A" w:rsidRDefault="00CF6D09" w:rsidP="001A55CA">
      <w:pPr>
        <w:spacing w:after="0" w:line="240" w:lineRule="auto"/>
        <w:rPr>
          <w:rFonts w:ascii="Arial" w:hAnsi="Arial" w:cs="Arial"/>
        </w:rPr>
      </w:pPr>
      <w:r w:rsidRPr="006D761A">
        <w:rPr>
          <w:rFonts w:ascii="Arial" w:hAnsi="Arial" w:cs="Arial"/>
        </w:rPr>
        <w:t>Městský úřad Nové Sedlo, Masarykova 502, 357 34 Nové Sedlo</w:t>
      </w:r>
    </w:p>
    <w:p w14:paraId="3A4D6F24" w14:textId="77777777" w:rsidR="00CF6D09" w:rsidRPr="006D761A" w:rsidRDefault="00CF6D09" w:rsidP="001A55CA">
      <w:pPr>
        <w:spacing w:after="0" w:line="240" w:lineRule="auto"/>
        <w:rPr>
          <w:rFonts w:ascii="Arial" w:hAnsi="Arial" w:cs="Arial"/>
        </w:rPr>
      </w:pPr>
      <w:r w:rsidRPr="006D761A">
        <w:rPr>
          <w:rFonts w:ascii="Arial" w:hAnsi="Arial" w:cs="Arial"/>
        </w:rPr>
        <w:t>Městský úřad Oloví, Hory 42, 357 07 Oloví</w:t>
      </w:r>
    </w:p>
    <w:p w14:paraId="47AD833B" w14:textId="77777777" w:rsidR="00CF6D09" w:rsidRPr="006D761A" w:rsidRDefault="00CF6D09" w:rsidP="001A55CA">
      <w:pPr>
        <w:spacing w:after="0" w:line="240" w:lineRule="auto"/>
        <w:rPr>
          <w:rFonts w:ascii="Arial" w:hAnsi="Arial" w:cs="Arial"/>
        </w:rPr>
      </w:pPr>
      <w:r w:rsidRPr="006D761A">
        <w:rPr>
          <w:rFonts w:ascii="Arial" w:hAnsi="Arial" w:cs="Arial"/>
        </w:rPr>
        <w:t>Obecní úřad Rovná, Rovná 40, 356 01 Sokolov</w:t>
      </w:r>
    </w:p>
    <w:p w14:paraId="49428AD1" w14:textId="77777777" w:rsidR="00CF6D09" w:rsidRPr="006D761A" w:rsidRDefault="00CF6D09" w:rsidP="001A55CA">
      <w:pPr>
        <w:spacing w:after="0" w:line="240" w:lineRule="auto"/>
        <w:rPr>
          <w:rFonts w:ascii="Arial" w:hAnsi="Arial" w:cs="Arial"/>
        </w:rPr>
      </w:pPr>
      <w:r w:rsidRPr="006D761A">
        <w:rPr>
          <w:rFonts w:ascii="Arial" w:hAnsi="Arial" w:cs="Arial"/>
        </w:rPr>
        <w:t>Obecní úřad Staré Sedlo, Zámecká 100, 356 01 Staré Sedlo</w:t>
      </w:r>
    </w:p>
    <w:p w14:paraId="18D44573" w14:textId="77777777" w:rsidR="00CF6D09" w:rsidRPr="006D761A" w:rsidRDefault="00CF6D09" w:rsidP="001A55CA">
      <w:pPr>
        <w:spacing w:after="0" w:line="240" w:lineRule="auto"/>
        <w:rPr>
          <w:rFonts w:ascii="Arial" w:hAnsi="Arial" w:cs="Arial"/>
        </w:rPr>
      </w:pPr>
      <w:r w:rsidRPr="006D761A">
        <w:rPr>
          <w:rFonts w:ascii="Arial" w:hAnsi="Arial" w:cs="Arial"/>
        </w:rPr>
        <w:t>Obecní úřad Šabina, Šabina 80, 356 01 Sokolov</w:t>
      </w:r>
    </w:p>
    <w:p w14:paraId="2279183B" w14:textId="77777777" w:rsidR="00CF6D09" w:rsidRPr="006D761A" w:rsidRDefault="00CF6D09" w:rsidP="001A55CA">
      <w:pPr>
        <w:spacing w:after="0" w:line="240" w:lineRule="auto"/>
        <w:rPr>
          <w:rFonts w:ascii="Arial" w:hAnsi="Arial" w:cs="Arial"/>
        </w:rPr>
      </w:pPr>
      <w:r w:rsidRPr="006D761A">
        <w:rPr>
          <w:rFonts w:ascii="Arial" w:hAnsi="Arial" w:cs="Arial"/>
        </w:rPr>
        <w:t>Obecní úřad Vintířov, Vintířov 62, 357 35 Vintířov</w:t>
      </w:r>
    </w:p>
    <w:p w14:paraId="1AF98E00" w14:textId="2488E2C5" w:rsidR="00616664" w:rsidRPr="006D761A" w:rsidRDefault="00CF6D09" w:rsidP="003C7DD1">
      <w:pPr>
        <w:spacing w:after="0" w:line="240" w:lineRule="auto"/>
        <w:rPr>
          <w:rFonts w:ascii="Arial" w:eastAsia="Calibri" w:hAnsi="Arial" w:cs="Arial"/>
          <w:color w:val="0000FF"/>
          <w:u w:val="single"/>
        </w:rPr>
      </w:pPr>
      <w:r w:rsidRPr="006D761A">
        <w:rPr>
          <w:rFonts w:ascii="Arial" w:hAnsi="Arial" w:cs="Arial"/>
        </w:rPr>
        <w:t>Obecní úřad Vřesová, Vřesová 3, 357 35 Vřesová</w:t>
      </w:r>
      <w:sdt>
        <w:sdtPr>
          <w:rPr>
            <w:rFonts w:ascii="Arial" w:eastAsia="Calibri" w:hAnsi="Arial" w:cs="Arial"/>
            <w:color w:val="000000" w:themeColor="text1"/>
          </w:rPr>
          <w:alias w:val="Obchodní název"/>
          <w:tag w:val="espis_dsb/adresa/obchodni_nazev"/>
          <w:id w:val="315227437"/>
          <w:placeholder>
            <w:docPart w:val="4BB306C980E642A8B1176F0BF7984D15"/>
          </w:placeholder>
          <w:showingPlcHdr/>
        </w:sdtPr>
        <w:sdtContent/>
      </w:sdt>
    </w:p>
    <w:p w14:paraId="72C96532" w14:textId="77777777" w:rsidR="00616664" w:rsidRDefault="00616664" w:rsidP="00616664"/>
    <w:p w14:paraId="333C2F25" w14:textId="77777777" w:rsidR="00661489" w:rsidRDefault="00661489"/>
    <w:sectPr w:rsidR="0066148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38BF" w14:textId="77777777" w:rsidR="007C6518" w:rsidRDefault="007C6518" w:rsidP="00461078">
      <w:pPr>
        <w:spacing w:after="0" w:line="240" w:lineRule="auto"/>
      </w:pPr>
      <w:r>
        <w:separator/>
      </w:r>
    </w:p>
  </w:endnote>
  <w:endnote w:type="continuationSeparator" w:id="0">
    <w:p w14:paraId="0B190511" w14:textId="77777777" w:rsidR="007C6518" w:rsidRDefault="007C651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26E77" w14:textId="77777777" w:rsidR="007C6518" w:rsidRDefault="007C6518" w:rsidP="00461078">
      <w:pPr>
        <w:spacing w:after="0" w:line="240" w:lineRule="auto"/>
      </w:pPr>
      <w:r>
        <w:separator/>
      </w:r>
    </w:p>
  </w:footnote>
  <w:footnote w:type="continuationSeparator" w:id="0">
    <w:p w14:paraId="10DAD168" w14:textId="77777777" w:rsidR="007C6518" w:rsidRDefault="007C651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6C0A36E"/>
    <w:multiLevelType w:val="hybridMultilevel"/>
    <w:tmpl w:val="908753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375348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4298"/>
    <w:rsid w:val="00063C88"/>
    <w:rsid w:val="000761AB"/>
    <w:rsid w:val="00130E25"/>
    <w:rsid w:val="001A55CA"/>
    <w:rsid w:val="002045E0"/>
    <w:rsid w:val="002068A1"/>
    <w:rsid w:val="00256328"/>
    <w:rsid w:val="002B6D19"/>
    <w:rsid w:val="00312826"/>
    <w:rsid w:val="00362F56"/>
    <w:rsid w:val="003C199E"/>
    <w:rsid w:val="003C7DD1"/>
    <w:rsid w:val="00461078"/>
    <w:rsid w:val="004935B8"/>
    <w:rsid w:val="004C5F60"/>
    <w:rsid w:val="004E7D2D"/>
    <w:rsid w:val="00616664"/>
    <w:rsid w:val="00661489"/>
    <w:rsid w:val="006A7155"/>
    <w:rsid w:val="006D761A"/>
    <w:rsid w:val="007217E1"/>
    <w:rsid w:val="00740498"/>
    <w:rsid w:val="00766717"/>
    <w:rsid w:val="007C6518"/>
    <w:rsid w:val="008029D8"/>
    <w:rsid w:val="00854E7A"/>
    <w:rsid w:val="008659D2"/>
    <w:rsid w:val="008C446B"/>
    <w:rsid w:val="008C6A13"/>
    <w:rsid w:val="009066E7"/>
    <w:rsid w:val="009A287D"/>
    <w:rsid w:val="00AB1E28"/>
    <w:rsid w:val="00B5020E"/>
    <w:rsid w:val="00BC63D5"/>
    <w:rsid w:val="00BC7456"/>
    <w:rsid w:val="00C019A6"/>
    <w:rsid w:val="00C838EB"/>
    <w:rsid w:val="00CA012C"/>
    <w:rsid w:val="00CF6D09"/>
    <w:rsid w:val="00DC4873"/>
    <w:rsid w:val="00E0754C"/>
    <w:rsid w:val="00E30194"/>
    <w:rsid w:val="00E7064D"/>
    <w:rsid w:val="00E94D28"/>
    <w:rsid w:val="00EB4DD0"/>
    <w:rsid w:val="00FB0F0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C019A6"/>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rsid w:val="004935B8"/>
    <w:rPr>
      <w:rFonts w:ascii="Arial" w:hAnsi="Arial"/>
      <w:sz w:val="20"/>
    </w:rPr>
  </w:style>
  <w:style w:type="paragraph" w:customStyle="1" w:styleId="Adresaadresta">
    <w:name w:val="Adresa adresáta"/>
    <w:basedOn w:val="Normln"/>
    <w:rsid w:val="004935B8"/>
    <w:pPr>
      <w:spacing w:before="60" w:after="60" w:line="240" w:lineRule="auto"/>
      <w:jc w:val="both"/>
    </w:pPr>
    <w:rPr>
      <w:rFonts w:ascii="Arial" w:eastAsia="Calibri" w:hAnsi="Arial" w:cs="Times New Roman"/>
      <w:sz w:val="20"/>
      <w:szCs w:val="20"/>
    </w:rPr>
  </w:style>
  <w:style w:type="character" w:styleId="Nevyeenzmnka">
    <w:name w:val="Unresolved Mention"/>
    <w:basedOn w:val="Standardnpsmoodstavce"/>
    <w:uiPriority w:val="99"/>
    <w:semiHidden/>
    <w:unhideWhenUsed/>
    <w:rsid w:val="00CF6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5120">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30495246">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16461904">
      <w:bodyDiv w:val="1"/>
      <w:marLeft w:val="0"/>
      <w:marRight w:val="0"/>
      <w:marTop w:val="0"/>
      <w:marBottom w:val="0"/>
      <w:divBdr>
        <w:top w:val="none" w:sz="0" w:space="0" w:color="auto"/>
        <w:left w:val="none" w:sz="0" w:space="0" w:color="auto"/>
        <w:bottom w:val="none" w:sz="0" w:space="0" w:color="auto"/>
        <w:right w:val="none" w:sz="0" w:space="0" w:color="auto"/>
      </w:divBdr>
    </w:div>
    <w:div w:id="189092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vscr.cz/online-formulare/aviarni-influenza-stavy-drubeze-a-ostatnich-ptaku-v-obci-v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72B21"/>
    <w:rsid w:val="002045E0"/>
    <w:rsid w:val="003A5764"/>
    <w:rsid w:val="003C199E"/>
    <w:rsid w:val="005E611E"/>
    <w:rsid w:val="00702975"/>
    <w:rsid w:val="00785DB3"/>
    <w:rsid w:val="00854E7A"/>
    <w:rsid w:val="008659D2"/>
    <w:rsid w:val="00BC7456"/>
    <w:rsid w:val="00C44C0D"/>
    <w:rsid w:val="00C838EB"/>
    <w:rsid w:val="00CA012C"/>
    <w:rsid w:val="00E0754C"/>
    <w:rsid w:val="00E30194"/>
    <w:rsid w:val="00E7064D"/>
    <w:rsid w:val="00EA7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16403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JUDr. Eva Loritzová</cp:lastModifiedBy>
  <cp:revision>2</cp:revision>
  <dcterms:created xsi:type="dcterms:W3CDTF">2024-12-18T13:40:00Z</dcterms:created>
  <dcterms:modified xsi:type="dcterms:W3CDTF">2024-12-18T13:40:00Z</dcterms:modified>
</cp:coreProperties>
</file>