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47CD3" w14:textId="25301837" w:rsidR="007E1DB2" w:rsidRPr="00B2252F" w:rsidRDefault="007E1DB2" w:rsidP="007E1DB2">
      <w:pPr>
        <w:pStyle w:val="Nadpis2"/>
        <w:spacing w:line="280" w:lineRule="atLeast"/>
        <w:jc w:val="center"/>
        <w:rPr>
          <w:rFonts w:ascii="Book Antiqua" w:hAnsi="Book Antiqua"/>
          <w:b/>
          <w:spacing w:val="40"/>
          <w:sz w:val="32"/>
          <w:szCs w:val="32"/>
          <w:u w:val="none"/>
        </w:rPr>
      </w:pPr>
    </w:p>
    <w:p w14:paraId="0C1593DB" w14:textId="1ED4EF74" w:rsidR="0024722A" w:rsidRPr="00B2252F" w:rsidRDefault="0042723F" w:rsidP="00553B78">
      <w:pPr>
        <w:pStyle w:val="Zkladntextodsazen2"/>
        <w:ind w:left="0" w:firstLine="0"/>
        <w:rPr>
          <w:rFonts w:ascii="Book Antiqua" w:hAnsi="Book Antiqua" w:cs="Arial"/>
          <w:sz w:val="22"/>
          <w:szCs w:val="22"/>
        </w:rPr>
      </w:pPr>
      <w:r w:rsidRPr="00B2252F">
        <w:rPr>
          <w:rFonts w:ascii="Book Antiqua" w:hAnsi="Book Antiqua" w:cs="Arial"/>
          <w:sz w:val="22"/>
          <w:szCs w:val="22"/>
        </w:rPr>
        <w:t>Zastupitelstvo obce</w:t>
      </w:r>
      <w:r w:rsidR="00B2252F">
        <w:rPr>
          <w:rFonts w:ascii="Book Antiqua" w:hAnsi="Book Antiqua" w:cs="Arial"/>
          <w:sz w:val="22"/>
          <w:szCs w:val="22"/>
        </w:rPr>
        <w:t xml:space="preserve"> Zhoř</w:t>
      </w:r>
      <w:r w:rsidR="0024722A" w:rsidRPr="00B2252F">
        <w:rPr>
          <w:rFonts w:ascii="Book Antiqua" w:hAnsi="Book Antiqua" w:cs="Arial"/>
          <w:sz w:val="22"/>
          <w:szCs w:val="22"/>
        </w:rPr>
        <w:t xml:space="preserve"> se na svém zasedání dne </w:t>
      </w:r>
      <w:r w:rsidR="00E80B7F">
        <w:rPr>
          <w:rFonts w:ascii="Book Antiqua" w:hAnsi="Book Antiqua" w:cs="Arial"/>
          <w:sz w:val="22"/>
          <w:szCs w:val="22"/>
        </w:rPr>
        <w:t>30.06.2025</w:t>
      </w:r>
      <w:r w:rsidR="0024722A" w:rsidRPr="00B2252F">
        <w:rPr>
          <w:rFonts w:ascii="Book Antiqua" w:hAnsi="Book Antiqua" w:cs="Arial"/>
          <w:sz w:val="22"/>
          <w:szCs w:val="22"/>
        </w:rPr>
        <w:t xml:space="preserve"> usnesením č. </w:t>
      </w:r>
      <w:r w:rsidR="00E80B7F">
        <w:rPr>
          <w:rFonts w:ascii="Book Antiqua" w:hAnsi="Book Antiqua" w:cs="Arial"/>
          <w:sz w:val="22"/>
          <w:szCs w:val="22"/>
        </w:rPr>
        <w:t>16/2025</w:t>
      </w:r>
      <w:r w:rsidR="0024722A" w:rsidRPr="00B2252F">
        <w:rPr>
          <w:rFonts w:ascii="Book Antiqua" w:hAnsi="Book Antiqua" w:cs="Arial"/>
          <w:sz w:val="22"/>
          <w:szCs w:val="22"/>
        </w:rPr>
        <w:t xml:space="preserve"> usneslo vydat na základě § </w:t>
      </w:r>
      <w:r w:rsidR="00D17278">
        <w:rPr>
          <w:rFonts w:ascii="Book Antiqua" w:hAnsi="Book Antiqua" w:cs="Arial"/>
          <w:sz w:val="22"/>
          <w:szCs w:val="22"/>
        </w:rPr>
        <w:t>59</w:t>
      </w:r>
      <w:r w:rsidR="0024722A" w:rsidRPr="00B2252F">
        <w:rPr>
          <w:rFonts w:ascii="Book Antiqua" w:hAnsi="Book Antiqua" w:cs="Arial"/>
          <w:sz w:val="22"/>
          <w:szCs w:val="22"/>
        </w:rPr>
        <w:t xml:space="preserve"> odst. </w:t>
      </w:r>
      <w:r w:rsidR="00D17278">
        <w:rPr>
          <w:rFonts w:ascii="Book Antiqua" w:hAnsi="Book Antiqua" w:cs="Arial"/>
          <w:sz w:val="22"/>
          <w:szCs w:val="22"/>
        </w:rPr>
        <w:t>4</w:t>
      </w:r>
      <w:r w:rsidR="0024722A" w:rsidRPr="00B2252F">
        <w:rPr>
          <w:rFonts w:ascii="Book Antiqua" w:hAnsi="Book Antiqua" w:cs="Arial"/>
          <w:sz w:val="22"/>
          <w:szCs w:val="22"/>
        </w:rPr>
        <w:t xml:space="preserve"> zákona č.</w:t>
      </w:r>
      <w:r w:rsidRPr="00B2252F">
        <w:rPr>
          <w:rFonts w:ascii="Book Antiqua" w:hAnsi="Book Antiqua" w:cs="Arial"/>
          <w:sz w:val="22"/>
          <w:szCs w:val="22"/>
        </w:rPr>
        <w:t xml:space="preserve"> </w:t>
      </w:r>
      <w:r w:rsidR="00D17278">
        <w:rPr>
          <w:rFonts w:ascii="Book Antiqua" w:hAnsi="Book Antiqua" w:cs="Arial"/>
          <w:sz w:val="22"/>
          <w:szCs w:val="22"/>
        </w:rPr>
        <w:t>541/2020</w:t>
      </w:r>
      <w:r w:rsidR="0024722A" w:rsidRPr="00B2252F">
        <w:rPr>
          <w:rFonts w:ascii="Book Antiqua" w:hAnsi="Book Antiqua" w:cs="Arial"/>
          <w:sz w:val="22"/>
          <w:szCs w:val="22"/>
        </w:rPr>
        <w:t xml:space="preserve"> Sb., o odpadech (dále jen „zákon o odpadech“), a v souladu s § 10 písm. d) a § 84 odst. 2 písm. h) zákona č.</w:t>
      </w:r>
      <w:r w:rsidRPr="00B2252F">
        <w:rPr>
          <w:rFonts w:ascii="Book Antiqua" w:hAnsi="Book Antiqua" w:cs="Arial"/>
          <w:sz w:val="22"/>
          <w:szCs w:val="22"/>
        </w:rPr>
        <w:t xml:space="preserve"> </w:t>
      </w:r>
      <w:r w:rsidR="0024722A" w:rsidRPr="00B2252F">
        <w:rPr>
          <w:rFonts w:ascii="Book Antiqua" w:hAnsi="Book Antiqua" w:cs="Arial"/>
          <w:sz w:val="22"/>
          <w:szCs w:val="22"/>
        </w:rPr>
        <w:t>128/2000 Sb., o obcích (obecní zřízení</w:t>
      </w:r>
      <w:r w:rsidR="00244C59" w:rsidRPr="00B2252F">
        <w:rPr>
          <w:rFonts w:ascii="Book Antiqua" w:hAnsi="Book Antiqua" w:cs="Arial"/>
          <w:sz w:val="22"/>
          <w:szCs w:val="22"/>
        </w:rPr>
        <w:t>), ve znění pozdějších předpisů</w:t>
      </w:r>
      <w:r w:rsidR="0024722A" w:rsidRPr="00B2252F">
        <w:rPr>
          <w:rFonts w:ascii="Book Antiqua" w:hAnsi="Book Antiqua" w:cs="Arial"/>
          <w:sz w:val="22"/>
          <w:szCs w:val="22"/>
        </w:rPr>
        <w:t xml:space="preserve"> (dále jen „zákon o obcích“), tuto obecně závaznou vyhlášku</w:t>
      </w:r>
      <w:r w:rsidR="00D17278">
        <w:rPr>
          <w:rFonts w:ascii="Book Antiqua" w:hAnsi="Book Antiqua" w:cs="Arial"/>
          <w:sz w:val="22"/>
          <w:szCs w:val="22"/>
        </w:rPr>
        <w:t xml:space="preserve"> (dále jen „vyhláška“)</w:t>
      </w:r>
      <w:r w:rsidR="0024722A" w:rsidRPr="00B2252F">
        <w:rPr>
          <w:rFonts w:ascii="Book Antiqua" w:hAnsi="Book Antiqua" w:cs="Arial"/>
          <w:sz w:val="22"/>
          <w:szCs w:val="22"/>
        </w:rPr>
        <w:t>:</w:t>
      </w:r>
    </w:p>
    <w:p w14:paraId="32D5ECEF" w14:textId="77777777" w:rsidR="0024722A" w:rsidRPr="00B2252F" w:rsidRDefault="0024722A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53EF6563" w14:textId="77777777" w:rsidR="0024722A" w:rsidRPr="00B2252F" w:rsidRDefault="0024722A">
      <w:pPr>
        <w:jc w:val="center"/>
        <w:rPr>
          <w:rFonts w:ascii="Book Antiqua" w:hAnsi="Book Antiqua" w:cs="Arial"/>
          <w:b/>
          <w:sz w:val="22"/>
          <w:szCs w:val="22"/>
        </w:rPr>
      </w:pPr>
      <w:r w:rsidRPr="00B2252F">
        <w:rPr>
          <w:rFonts w:ascii="Book Antiqua" w:hAnsi="Book Antiqua" w:cs="Arial"/>
          <w:b/>
          <w:sz w:val="22"/>
          <w:szCs w:val="22"/>
        </w:rPr>
        <w:t>Čl. 1</w:t>
      </w:r>
    </w:p>
    <w:p w14:paraId="22117BA1" w14:textId="77777777" w:rsidR="0024722A" w:rsidRPr="00B2252F" w:rsidRDefault="0024722A">
      <w:pPr>
        <w:pStyle w:val="Nadpis2"/>
        <w:jc w:val="center"/>
        <w:rPr>
          <w:rFonts w:ascii="Book Antiqua" w:hAnsi="Book Antiqua" w:cs="Arial"/>
          <w:b/>
          <w:bCs/>
          <w:sz w:val="22"/>
          <w:szCs w:val="22"/>
          <w:u w:val="none"/>
        </w:rPr>
      </w:pPr>
      <w:r w:rsidRPr="00B2252F">
        <w:rPr>
          <w:rFonts w:ascii="Book Antiqua" w:hAnsi="Book Antiqua" w:cs="Arial"/>
          <w:b/>
          <w:bCs/>
          <w:sz w:val="22"/>
          <w:szCs w:val="22"/>
          <w:u w:val="none"/>
        </w:rPr>
        <w:t>Úvodní ustanovení</w:t>
      </w:r>
    </w:p>
    <w:p w14:paraId="13C0A236" w14:textId="77777777" w:rsidR="0024722A" w:rsidRPr="00B2252F" w:rsidRDefault="0024722A">
      <w:pPr>
        <w:jc w:val="center"/>
        <w:rPr>
          <w:rFonts w:ascii="Book Antiqua" w:hAnsi="Book Antiqua" w:cs="Arial"/>
          <w:b/>
          <w:sz w:val="22"/>
          <w:szCs w:val="22"/>
          <w:u w:val="single"/>
        </w:rPr>
      </w:pPr>
    </w:p>
    <w:p w14:paraId="601BB979" w14:textId="77777777" w:rsidR="00D17278" w:rsidRDefault="00D17278" w:rsidP="00D1727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A73837" w14:textId="77777777" w:rsidR="00D17278" w:rsidRPr="00D17278" w:rsidRDefault="00D17278" w:rsidP="00D17278">
      <w:pPr>
        <w:numPr>
          <w:ilvl w:val="0"/>
          <w:numId w:val="19"/>
        </w:numPr>
        <w:tabs>
          <w:tab w:val="left" w:pos="0"/>
        </w:tabs>
        <w:ind w:left="0" w:hanging="426"/>
        <w:jc w:val="both"/>
        <w:rPr>
          <w:rFonts w:ascii="Book Antiqua" w:hAnsi="Book Antiqua" w:cs="Arial"/>
          <w:color w:val="FF0000"/>
          <w:sz w:val="22"/>
          <w:szCs w:val="22"/>
        </w:rPr>
      </w:pPr>
      <w:r w:rsidRPr="00D17278">
        <w:rPr>
          <w:rFonts w:ascii="Book Antiqua" w:hAnsi="Book Antiqua" w:cs="Arial"/>
          <w:sz w:val="22"/>
          <w:szCs w:val="22"/>
        </w:rPr>
        <w:t xml:space="preserve">Tato vyhláška stanovuje obecní systém odpadového hospodářství na území obce </w:t>
      </w:r>
      <w:r>
        <w:rPr>
          <w:rFonts w:ascii="Book Antiqua" w:hAnsi="Book Antiqua" w:cs="Arial"/>
          <w:sz w:val="22"/>
          <w:szCs w:val="22"/>
        </w:rPr>
        <w:t>Zhoř.</w:t>
      </w:r>
    </w:p>
    <w:p w14:paraId="042466FB" w14:textId="77777777" w:rsidR="00D17278" w:rsidRPr="00D17278" w:rsidRDefault="00D17278" w:rsidP="00D17278">
      <w:pPr>
        <w:tabs>
          <w:tab w:val="left" w:pos="0"/>
        </w:tabs>
        <w:jc w:val="both"/>
        <w:rPr>
          <w:rFonts w:ascii="Book Antiqua" w:hAnsi="Book Antiqua" w:cs="Arial"/>
          <w:color w:val="FF0000"/>
          <w:sz w:val="22"/>
          <w:szCs w:val="22"/>
        </w:rPr>
      </w:pPr>
    </w:p>
    <w:p w14:paraId="038F6C3A" w14:textId="77777777" w:rsidR="00D17278" w:rsidRPr="00D17278" w:rsidRDefault="00D17278" w:rsidP="00D17278">
      <w:pPr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Book Antiqua" w:hAnsi="Book Antiqua" w:cs="Arial"/>
          <w:sz w:val="22"/>
          <w:szCs w:val="22"/>
        </w:rPr>
      </w:pPr>
      <w:r w:rsidRPr="00D17278">
        <w:rPr>
          <w:rFonts w:ascii="Book Antiqua" w:hAnsi="Book Antiqua" w:cs="Arial"/>
          <w:color w:val="FF0000"/>
          <w:sz w:val="22"/>
          <w:szCs w:val="22"/>
        </w:rPr>
        <w:t xml:space="preserve">  </w:t>
      </w:r>
      <w:r w:rsidRPr="00D17278">
        <w:rPr>
          <w:rFonts w:ascii="Book Antiqua" w:hAnsi="Book Antiqua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D17278">
        <w:rPr>
          <w:rStyle w:val="Znakapoznpodarou"/>
          <w:rFonts w:ascii="Book Antiqua" w:hAnsi="Book Antiqua" w:cs="Arial"/>
          <w:sz w:val="22"/>
          <w:szCs w:val="22"/>
        </w:rPr>
        <w:footnoteReference w:id="1"/>
      </w:r>
      <w:r w:rsidRPr="00D17278">
        <w:rPr>
          <w:rFonts w:ascii="Book Antiqua" w:hAnsi="Book Antiqua" w:cs="Arial"/>
          <w:sz w:val="22"/>
          <w:szCs w:val="22"/>
        </w:rPr>
        <w:t>.</w:t>
      </w:r>
    </w:p>
    <w:p w14:paraId="303793A9" w14:textId="77777777" w:rsidR="00D17278" w:rsidRPr="00D17278" w:rsidRDefault="00D17278" w:rsidP="00D17278">
      <w:pPr>
        <w:tabs>
          <w:tab w:val="left" w:pos="567"/>
        </w:tabs>
        <w:autoSpaceDE w:val="0"/>
        <w:autoSpaceDN w:val="0"/>
        <w:adjustRightInd w:val="0"/>
        <w:jc w:val="both"/>
        <w:rPr>
          <w:rFonts w:ascii="Book Antiqua" w:hAnsi="Book Antiqua" w:cs="Arial"/>
          <w:sz w:val="22"/>
          <w:szCs w:val="22"/>
        </w:rPr>
      </w:pPr>
    </w:p>
    <w:p w14:paraId="5F2882C6" w14:textId="77777777" w:rsidR="00D17278" w:rsidRPr="00D17278" w:rsidRDefault="00D17278" w:rsidP="00D17278">
      <w:pPr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Book Antiqua" w:hAnsi="Book Antiqua" w:cs="Arial"/>
          <w:sz w:val="22"/>
          <w:szCs w:val="22"/>
        </w:rPr>
      </w:pPr>
      <w:r w:rsidRPr="00D17278">
        <w:rPr>
          <w:rFonts w:ascii="Book Antiqua" w:hAnsi="Book Antiqua" w:cs="Arial"/>
          <w:sz w:val="22"/>
          <w:szCs w:val="22"/>
        </w:rPr>
        <w:t xml:space="preserve">  V okamžiku, kdy osoba zapojená do obecního systému odloží movitou věc nebo odpad, </w:t>
      </w:r>
      <w:r w:rsidRPr="00D17278">
        <w:rPr>
          <w:rFonts w:ascii="Book Antiqua" w:hAnsi="Book Antiqua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D17278">
        <w:rPr>
          <w:rStyle w:val="Znakapoznpodarou"/>
          <w:rFonts w:ascii="Book Antiqua" w:hAnsi="Book Antiqua" w:cs="Arial"/>
          <w:sz w:val="22"/>
          <w:szCs w:val="22"/>
        </w:rPr>
        <w:footnoteReference w:id="2"/>
      </w:r>
      <w:r w:rsidRPr="00D17278">
        <w:rPr>
          <w:rFonts w:ascii="Book Antiqua" w:hAnsi="Book Antiqua" w:cs="Arial"/>
          <w:sz w:val="22"/>
          <w:szCs w:val="22"/>
        </w:rPr>
        <w:t xml:space="preserve">. </w:t>
      </w:r>
    </w:p>
    <w:p w14:paraId="302DD19A" w14:textId="77777777" w:rsidR="00D17278" w:rsidRPr="00D17278" w:rsidRDefault="00D17278" w:rsidP="00D1727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Book Antiqua" w:hAnsi="Book Antiqua" w:cs="Arial"/>
          <w:sz w:val="22"/>
          <w:szCs w:val="22"/>
        </w:rPr>
      </w:pPr>
    </w:p>
    <w:p w14:paraId="68CEDB75" w14:textId="77777777" w:rsidR="00D17278" w:rsidRPr="00D17278" w:rsidRDefault="00D17278" w:rsidP="00D17278">
      <w:pPr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Book Antiqua" w:hAnsi="Book Antiqua" w:cs="Arial"/>
          <w:sz w:val="22"/>
          <w:szCs w:val="22"/>
        </w:rPr>
      </w:pPr>
      <w:r w:rsidRPr="00D17278">
        <w:rPr>
          <w:rFonts w:ascii="Book Antiqua" w:hAnsi="Book Antiqua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2C60187" w14:textId="77777777" w:rsidR="00D17278" w:rsidRDefault="00D17278" w:rsidP="00D1727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3572B4" w14:textId="77777777" w:rsidR="0024722A" w:rsidRPr="00B2252F" w:rsidRDefault="0024722A" w:rsidP="00553B78">
      <w:pPr>
        <w:jc w:val="center"/>
        <w:rPr>
          <w:rFonts w:ascii="Book Antiqua" w:hAnsi="Book Antiqua" w:cs="Arial"/>
          <w:sz w:val="22"/>
          <w:szCs w:val="22"/>
        </w:rPr>
      </w:pPr>
    </w:p>
    <w:p w14:paraId="5A7E5B59" w14:textId="77777777" w:rsidR="00A62208" w:rsidRDefault="0024722A" w:rsidP="00CB5754">
      <w:pPr>
        <w:jc w:val="center"/>
        <w:rPr>
          <w:rFonts w:ascii="Book Antiqua" w:hAnsi="Book Antiqua" w:cs="Arial"/>
          <w:b/>
          <w:sz w:val="22"/>
          <w:szCs w:val="22"/>
        </w:rPr>
      </w:pPr>
      <w:r w:rsidRPr="00B2252F">
        <w:rPr>
          <w:rFonts w:ascii="Book Antiqua" w:hAnsi="Book Antiqua" w:cs="Arial"/>
          <w:b/>
          <w:sz w:val="22"/>
          <w:szCs w:val="22"/>
        </w:rPr>
        <w:t>Čl. 2</w:t>
      </w:r>
      <w:r w:rsidR="00B45402">
        <w:rPr>
          <w:rFonts w:ascii="Book Antiqua" w:hAnsi="Book Antiqua" w:cs="Arial"/>
          <w:b/>
          <w:sz w:val="22"/>
          <w:szCs w:val="22"/>
        </w:rPr>
        <w:t xml:space="preserve"> </w:t>
      </w:r>
    </w:p>
    <w:p w14:paraId="3C835E1E" w14:textId="77777777" w:rsidR="00CB5754" w:rsidRPr="00B45402" w:rsidRDefault="00251116" w:rsidP="00CB5754">
      <w:pPr>
        <w:jc w:val="center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t xml:space="preserve">Oddělené soustřeďování komunálního odpadu </w:t>
      </w:r>
    </w:p>
    <w:p w14:paraId="16BE773F" w14:textId="77777777" w:rsidR="00CB5754" w:rsidRPr="00B2252F" w:rsidRDefault="00CB5754" w:rsidP="00CB5754">
      <w:pPr>
        <w:jc w:val="center"/>
        <w:rPr>
          <w:rFonts w:ascii="Book Antiqua" w:hAnsi="Book Antiqua" w:cs="Arial"/>
          <w:sz w:val="22"/>
          <w:szCs w:val="22"/>
        </w:rPr>
      </w:pPr>
    </w:p>
    <w:p w14:paraId="23F17744" w14:textId="77777777" w:rsidR="0024722A" w:rsidRPr="00D17278" w:rsidRDefault="00D17278" w:rsidP="00223F72">
      <w:pPr>
        <w:numPr>
          <w:ilvl w:val="0"/>
          <w:numId w:val="17"/>
        </w:numPr>
        <w:jc w:val="both"/>
        <w:rPr>
          <w:rFonts w:ascii="Book Antiqua" w:hAnsi="Book Antiqua" w:cs="Arial"/>
          <w:sz w:val="22"/>
          <w:szCs w:val="22"/>
        </w:rPr>
      </w:pPr>
      <w:r w:rsidRPr="00D17278">
        <w:rPr>
          <w:rFonts w:ascii="Book Antiqua" w:hAnsi="Book Antiqua" w:cs="Arial"/>
          <w:sz w:val="22"/>
          <w:szCs w:val="22"/>
        </w:rPr>
        <w:t xml:space="preserve">Osoby předávající komunální odpad na místa určená obcí jsou povinny odděleně soustřeďovat následující složky: </w:t>
      </w:r>
    </w:p>
    <w:p w14:paraId="01793B35" w14:textId="77777777" w:rsidR="0024722A" w:rsidRPr="00D17278" w:rsidRDefault="0024722A">
      <w:pPr>
        <w:rPr>
          <w:rFonts w:ascii="Book Antiqua" w:hAnsi="Book Antiqua" w:cs="Arial"/>
          <w:i/>
          <w:iCs/>
          <w:sz w:val="22"/>
          <w:szCs w:val="22"/>
        </w:rPr>
      </w:pPr>
    </w:p>
    <w:p w14:paraId="22E10904" w14:textId="77777777" w:rsidR="009B77CC" w:rsidRPr="00B2252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  <w:i/>
          <w:color w:val="000000"/>
        </w:rPr>
      </w:pPr>
      <w:r w:rsidRPr="00B2252F">
        <w:rPr>
          <w:rFonts w:ascii="Book Antiqua" w:hAnsi="Book Antiqua" w:cs="Arial"/>
          <w:bCs/>
          <w:i/>
          <w:color w:val="000000"/>
        </w:rPr>
        <w:t>Papír,</w:t>
      </w:r>
    </w:p>
    <w:p w14:paraId="2E23B11A" w14:textId="77777777" w:rsidR="009B77CC" w:rsidRPr="00B2252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  <w:i/>
          <w:color w:val="000000"/>
        </w:rPr>
      </w:pPr>
      <w:r w:rsidRPr="00B2252F">
        <w:rPr>
          <w:rFonts w:ascii="Book Antiqua" w:hAnsi="Book Antiqua" w:cs="Arial"/>
          <w:bCs/>
          <w:i/>
          <w:color w:val="000000"/>
        </w:rPr>
        <w:t>Plasty</w:t>
      </w:r>
      <w:r w:rsidR="00745703" w:rsidRPr="00B2252F">
        <w:rPr>
          <w:rFonts w:ascii="Book Antiqua" w:hAnsi="Book Antiqua" w:cs="Arial"/>
          <w:bCs/>
          <w:i/>
          <w:color w:val="000000"/>
        </w:rPr>
        <w:t xml:space="preserve"> včetně PET lahví</w:t>
      </w:r>
      <w:r w:rsidRPr="00B2252F">
        <w:rPr>
          <w:rFonts w:ascii="Book Antiqua" w:hAnsi="Book Antiqua" w:cs="Arial"/>
          <w:bCs/>
          <w:i/>
          <w:color w:val="000000"/>
        </w:rPr>
        <w:t>,</w:t>
      </w:r>
    </w:p>
    <w:p w14:paraId="2A4DFED6" w14:textId="77777777" w:rsidR="009B77CC" w:rsidRPr="00B2252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  <w:i/>
          <w:color w:val="000000"/>
        </w:rPr>
      </w:pPr>
      <w:r w:rsidRPr="00B2252F">
        <w:rPr>
          <w:rFonts w:ascii="Book Antiqua" w:hAnsi="Book Antiqua" w:cs="Arial"/>
          <w:bCs/>
          <w:i/>
          <w:color w:val="000000"/>
        </w:rPr>
        <w:t>Sklo,</w:t>
      </w:r>
    </w:p>
    <w:p w14:paraId="0D362569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  <w:i/>
          <w:color w:val="000000"/>
        </w:rPr>
      </w:pPr>
      <w:r w:rsidRPr="00B2252F">
        <w:rPr>
          <w:rFonts w:ascii="Book Antiqua" w:hAnsi="Book Antiqua" w:cs="Arial"/>
          <w:bCs/>
          <w:i/>
          <w:color w:val="000000"/>
        </w:rPr>
        <w:t>Kovy,</w:t>
      </w:r>
    </w:p>
    <w:p w14:paraId="7145D7D0" w14:textId="77777777" w:rsidR="006515E2" w:rsidRDefault="006515E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  <w:i/>
          <w:color w:val="000000"/>
        </w:rPr>
      </w:pPr>
      <w:r>
        <w:rPr>
          <w:rFonts w:ascii="Book Antiqua" w:hAnsi="Book Antiqua" w:cs="Arial"/>
          <w:bCs/>
          <w:i/>
          <w:color w:val="000000"/>
        </w:rPr>
        <w:t>Textil,</w:t>
      </w:r>
    </w:p>
    <w:p w14:paraId="1F7544A2" w14:textId="77777777" w:rsidR="00251116" w:rsidRPr="00B2252F" w:rsidRDefault="00251116" w:rsidP="00251116">
      <w:pPr>
        <w:numPr>
          <w:ilvl w:val="0"/>
          <w:numId w:val="10"/>
        </w:numPr>
        <w:rPr>
          <w:rFonts w:ascii="Book Antiqua" w:hAnsi="Book Antiqua" w:cs="Arial"/>
          <w:i/>
          <w:iCs/>
          <w:sz w:val="22"/>
          <w:szCs w:val="22"/>
        </w:rPr>
      </w:pPr>
      <w:r w:rsidRPr="00B2252F">
        <w:rPr>
          <w:rFonts w:ascii="Book Antiqua" w:hAnsi="Book Antiqua" w:cs="Arial"/>
          <w:bCs/>
          <w:i/>
          <w:color w:val="000000"/>
          <w:sz w:val="22"/>
          <w:szCs w:val="22"/>
        </w:rPr>
        <w:t>Nebezpečné odpady,</w:t>
      </w:r>
    </w:p>
    <w:p w14:paraId="70D6B2AC" w14:textId="77777777" w:rsidR="00251116" w:rsidRPr="00B2252F" w:rsidRDefault="00251116" w:rsidP="00251116">
      <w:pPr>
        <w:numPr>
          <w:ilvl w:val="0"/>
          <w:numId w:val="10"/>
        </w:numPr>
        <w:rPr>
          <w:rFonts w:ascii="Book Antiqua" w:hAnsi="Book Antiqua" w:cs="Arial"/>
          <w:bCs/>
          <w:i/>
          <w:color w:val="000000"/>
          <w:sz w:val="22"/>
          <w:szCs w:val="22"/>
        </w:rPr>
      </w:pPr>
      <w:r w:rsidRPr="00B2252F">
        <w:rPr>
          <w:rFonts w:ascii="Book Antiqua" w:hAnsi="Book Antiqua" w:cs="Arial"/>
          <w:bCs/>
          <w:i/>
          <w:color w:val="000000"/>
          <w:sz w:val="22"/>
          <w:szCs w:val="22"/>
        </w:rPr>
        <w:t>Objemný odpad,</w:t>
      </w:r>
    </w:p>
    <w:p w14:paraId="779156AF" w14:textId="77777777" w:rsidR="00251116" w:rsidRPr="00B2252F" w:rsidRDefault="00251116" w:rsidP="0025111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  <w:i/>
          <w:color w:val="000000"/>
        </w:rPr>
      </w:pPr>
      <w:r>
        <w:rPr>
          <w:rFonts w:ascii="Book Antiqua" w:hAnsi="Book Antiqua" w:cs="Arial"/>
          <w:bCs/>
          <w:i/>
          <w:color w:val="000000"/>
        </w:rPr>
        <w:t>Jedlé oleje a tuky.</w:t>
      </w:r>
    </w:p>
    <w:p w14:paraId="1DB76E7D" w14:textId="77777777" w:rsidR="007909DA" w:rsidRPr="00B2252F" w:rsidRDefault="007909DA" w:rsidP="00115451">
      <w:pPr>
        <w:rPr>
          <w:rFonts w:ascii="Book Antiqua" w:hAnsi="Book Antiqua" w:cs="Arial"/>
          <w:i/>
          <w:sz w:val="22"/>
          <w:szCs w:val="22"/>
        </w:rPr>
      </w:pPr>
    </w:p>
    <w:p w14:paraId="21166F14" w14:textId="77777777" w:rsidR="0024722A" w:rsidRDefault="0024722A" w:rsidP="00223F72">
      <w:pPr>
        <w:pStyle w:val="Zkladntextodsazen"/>
        <w:numPr>
          <w:ilvl w:val="0"/>
          <w:numId w:val="17"/>
        </w:numPr>
        <w:rPr>
          <w:rFonts w:ascii="Book Antiqua" w:hAnsi="Book Antiqua" w:cs="Arial"/>
          <w:sz w:val="22"/>
          <w:szCs w:val="22"/>
        </w:rPr>
      </w:pPr>
      <w:r w:rsidRPr="00B2252F">
        <w:rPr>
          <w:rFonts w:ascii="Book Antiqua" w:hAnsi="Book Antiqua" w:cs="Arial"/>
          <w:sz w:val="22"/>
          <w:szCs w:val="22"/>
        </w:rPr>
        <w:t>Směsný</w:t>
      </w:r>
      <w:r w:rsidR="00FB36A3" w:rsidRPr="00B2252F">
        <w:rPr>
          <w:rFonts w:ascii="Book Antiqua" w:hAnsi="Book Antiqua" w:cs="Arial"/>
          <w:sz w:val="22"/>
          <w:szCs w:val="22"/>
        </w:rPr>
        <w:t xml:space="preserve">m </w:t>
      </w:r>
      <w:r w:rsidR="00795009" w:rsidRPr="00B2252F">
        <w:rPr>
          <w:rFonts w:ascii="Book Antiqua" w:hAnsi="Book Antiqua" w:cs="Arial"/>
          <w:sz w:val="22"/>
          <w:szCs w:val="22"/>
        </w:rPr>
        <w:t>komunální</w:t>
      </w:r>
      <w:r w:rsidR="00FB36A3" w:rsidRPr="00B2252F">
        <w:rPr>
          <w:rFonts w:ascii="Book Antiqua" w:hAnsi="Book Antiqua" w:cs="Arial"/>
          <w:sz w:val="22"/>
          <w:szCs w:val="22"/>
        </w:rPr>
        <w:t>m</w:t>
      </w:r>
      <w:r w:rsidR="00795009" w:rsidRPr="00B2252F">
        <w:rPr>
          <w:rFonts w:ascii="Book Antiqua" w:hAnsi="Book Antiqua" w:cs="Arial"/>
          <w:sz w:val="22"/>
          <w:szCs w:val="22"/>
        </w:rPr>
        <w:t xml:space="preserve"> </w:t>
      </w:r>
      <w:r w:rsidRPr="00B2252F">
        <w:rPr>
          <w:rFonts w:ascii="Book Antiqua" w:hAnsi="Book Antiqua" w:cs="Arial"/>
          <w:sz w:val="22"/>
          <w:szCs w:val="22"/>
        </w:rPr>
        <w:t>odpad</w:t>
      </w:r>
      <w:r w:rsidR="00FB36A3" w:rsidRPr="00B2252F">
        <w:rPr>
          <w:rFonts w:ascii="Book Antiqua" w:hAnsi="Book Antiqua" w:cs="Arial"/>
          <w:sz w:val="22"/>
          <w:szCs w:val="22"/>
        </w:rPr>
        <w:t>em</w:t>
      </w:r>
      <w:r w:rsidRPr="00B2252F">
        <w:rPr>
          <w:rFonts w:ascii="Book Antiqua" w:hAnsi="Book Antiqua" w:cs="Arial"/>
          <w:sz w:val="22"/>
          <w:szCs w:val="22"/>
        </w:rPr>
        <w:t xml:space="preserve"> </w:t>
      </w:r>
      <w:r w:rsidR="00FB36A3" w:rsidRPr="00B2252F">
        <w:rPr>
          <w:rFonts w:ascii="Book Antiqua" w:hAnsi="Book Antiqua" w:cs="Arial"/>
          <w:sz w:val="22"/>
          <w:szCs w:val="22"/>
        </w:rPr>
        <w:t>se rozumí</w:t>
      </w:r>
      <w:r w:rsidRPr="00B2252F">
        <w:rPr>
          <w:rFonts w:ascii="Book Antiqua" w:hAnsi="Book Antiqua" w:cs="Arial"/>
          <w:sz w:val="22"/>
          <w:szCs w:val="22"/>
        </w:rPr>
        <w:t xml:space="preserve"> zbylý komunální odpad po st</w:t>
      </w:r>
      <w:r w:rsidR="00FB6AE5" w:rsidRPr="00B2252F">
        <w:rPr>
          <w:rFonts w:ascii="Book Antiqua" w:hAnsi="Book Antiqua" w:cs="Arial"/>
          <w:sz w:val="22"/>
          <w:szCs w:val="22"/>
        </w:rPr>
        <w:t xml:space="preserve">anoveném vytřídění </w:t>
      </w:r>
      <w:r w:rsidR="00FB36A3" w:rsidRPr="00B2252F">
        <w:rPr>
          <w:rFonts w:ascii="Book Antiqua" w:hAnsi="Book Antiqua" w:cs="Arial"/>
          <w:sz w:val="22"/>
          <w:szCs w:val="22"/>
        </w:rPr>
        <w:t>po</w:t>
      </w:r>
      <w:r w:rsidR="00FB6AE5" w:rsidRPr="00B2252F">
        <w:rPr>
          <w:rFonts w:ascii="Book Antiqua" w:hAnsi="Book Antiqua" w:cs="Arial"/>
          <w:sz w:val="22"/>
          <w:szCs w:val="22"/>
        </w:rPr>
        <w:t xml:space="preserve">dle </w:t>
      </w:r>
      <w:r w:rsidRPr="00B2252F">
        <w:rPr>
          <w:rFonts w:ascii="Book Antiqua" w:hAnsi="Book Antiqua" w:cs="Arial"/>
          <w:sz w:val="22"/>
          <w:szCs w:val="22"/>
        </w:rPr>
        <w:t>odst</w:t>
      </w:r>
      <w:r w:rsidR="00FB36A3" w:rsidRPr="00B2252F">
        <w:rPr>
          <w:rFonts w:ascii="Book Antiqua" w:hAnsi="Book Antiqua" w:cs="Arial"/>
          <w:sz w:val="22"/>
          <w:szCs w:val="22"/>
        </w:rPr>
        <w:t>avce</w:t>
      </w:r>
      <w:r w:rsidRPr="00B2252F">
        <w:rPr>
          <w:rFonts w:ascii="Book Antiqua" w:hAnsi="Book Antiqua" w:cs="Arial"/>
          <w:sz w:val="22"/>
          <w:szCs w:val="22"/>
        </w:rPr>
        <w:t xml:space="preserve"> 1 písm. a), b), c)</w:t>
      </w:r>
      <w:r w:rsidR="00745703" w:rsidRPr="00B2252F">
        <w:rPr>
          <w:rFonts w:ascii="Book Antiqua" w:hAnsi="Book Antiqua" w:cs="Arial"/>
          <w:sz w:val="22"/>
          <w:szCs w:val="22"/>
        </w:rPr>
        <w:t>, d), e)</w:t>
      </w:r>
      <w:r w:rsidR="002C442F" w:rsidRPr="00B2252F">
        <w:rPr>
          <w:rFonts w:ascii="Book Antiqua" w:hAnsi="Book Antiqua" w:cs="Arial"/>
          <w:sz w:val="22"/>
          <w:szCs w:val="22"/>
        </w:rPr>
        <w:t>,</w:t>
      </w:r>
      <w:r w:rsidR="00745703" w:rsidRPr="00B2252F">
        <w:rPr>
          <w:rFonts w:ascii="Book Antiqua" w:hAnsi="Book Antiqua" w:cs="Arial"/>
          <w:sz w:val="22"/>
          <w:szCs w:val="22"/>
        </w:rPr>
        <w:t xml:space="preserve"> f)</w:t>
      </w:r>
      <w:r w:rsidR="00255BAC">
        <w:rPr>
          <w:rFonts w:ascii="Book Antiqua" w:hAnsi="Book Antiqua" w:cs="Arial"/>
          <w:sz w:val="22"/>
          <w:szCs w:val="22"/>
        </w:rPr>
        <w:t xml:space="preserve">, </w:t>
      </w:r>
      <w:r w:rsidR="002C442F" w:rsidRPr="00B2252F">
        <w:rPr>
          <w:rFonts w:ascii="Book Antiqua" w:hAnsi="Book Antiqua" w:cs="Arial"/>
          <w:sz w:val="22"/>
          <w:szCs w:val="22"/>
        </w:rPr>
        <w:t>g)</w:t>
      </w:r>
      <w:r w:rsidR="00251116">
        <w:rPr>
          <w:rFonts w:ascii="Book Antiqua" w:hAnsi="Book Antiqua" w:cs="Arial"/>
          <w:sz w:val="22"/>
          <w:szCs w:val="22"/>
        </w:rPr>
        <w:t>,</w:t>
      </w:r>
      <w:r w:rsidR="00255BAC">
        <w:rPr>
          <w:rFonts w:ascii="Book Antiqua" w:hAnsi="Book Antiqua" w:cs="Arial"/>
          <w:sz w:val="22"/>
          <w:szCs w:val="22"/>
        </w:rPr>
        <w:t xml:space="preserve"> h).</w:t>
      </w:r>
    </w:p>
    <w:p w14:paraId="74B0188C" w14:textId="77777777" w:rsidR="00251116" w:rsidRDefault="00251116" w:rsidP="00251116">
      <w:pPr>
        <w:pStyle w:val="Zkladntextodsazen"/>
        <w:rPr>
          <w:rFonts w:ascii="Book Antiqua" w:hAnsi="Book Antiqua" w:cs="Arial"/>
          <w:sz w:val="22"/>
          <w:szCs w:val="22"/>
        </w:rPr>
      </w:pPr>
    </w:p>
    <w:p w14:paraId="22AA9B3D" w14:textId="77777777" w:rsidR="00251116" w:rsidRDefault="00251116" w:rsidP="00251116">
      <w:pPr>
        <w:pStyle w:val="Zkladntextodsazen"/>
        <w:rPr>
          <w:rFonts w:ascii="Book Antiqua" w:hAnsi="Book Antiqua" w:cs="Arial"/>
          <w:sz w:val="22"/>
          <w:szCs w:val="22"/>
        </w:rPr>
      </w:pPr>
    </w:p>
    <w:p w14:paraId="061227B0" w14:textId="77777777" w:rsidR="00251116" w:rsidRDefault="00251116" w:rsidP="00251116">
      <w:pPr>
        <w:pStyle w:val="Zkladntextodsazen"/>
        <w:rPr>
          <w:rFonts w:ascii="Book Antiqua" w:hAnsi="Book Antiqua" w:cs="Arial"/>
          <w:sz w:val="22"/>
          <w:szCs w:val="22"/>
        </w:rPr>
      </w:pPr>
    </w:p>
    <w:p w14:paraId="01894B15" w14:textId="77777777" w:rsidR="00251116" w:rsidRPr="00B2252F" w:rsidRDefault="00251116" w:rsidP="00251116">
      <w:pPr>
        <w:pStyle w:val="Zkladntextodsazen"/>
        <w:rPr>
          <w:rFonts w:ascii="Book Antiqua" w:hAnsi="Book Antiqua" w:cs="Arial"/>
          <w:sz w:val="22"/>
          <w:szCs w:val="22"/>
        </w:rPr>
      </w:pPr>
    </w:p>
    <w:p w14:paraId="0B120454" w14:textId="77777777" w:rsidR="00553B78" w:rsidRPr="00B2252F" w:rsidRDefault="00553B78" w:rsidP="00553B78">
      <w:pPr>
        <w:pStyle w:val="Zkladntextodsazen"/>
        <w:ind w:left="720" w:firstLine="0"/>
        <w:jc w:val="center"/>
        <w:rPr>
          <w:rFonts w:ascii="Book Antiqua" w:hAnsi="Book Antiqua" w:cs="Arial"/>
          <w:sz w:val="22"/>
          <w:szCs w:val="22"/>
        </w:rPr>
      </w:pPr>
    </w:p>
    <w:p w14:paraId="4D3CB7A0" w14:textId="77777777" w:rsidR="00A62208" w:rsidRDefault="0024722A" w:rsidP="00255BAC">
      <w:pPr>
        <w:jc w:val="center"/>
        <w:rPr>
          <w:rFonts w:ascii="Book Antiqua" w:hAnsi="Book Antiqua" w:cs="Arial"/>
          <w:b/>
          <w:sz w:val="22"/>
          <w:szCs w:val="22"/>
        </w:rPr>
      </w:pPr>
      <w:r w:rsidRPr="00B2252F">
        <w:rPr>
          <w:rFonts w:ascii="Book Antiqua" w:hAnsi="Book Antiqua" w:cs="Arial"/>
          <w:b/>
          <w:sz w:val="22"/>
          <w:szCs w:val="22"/>
        </w:rPr>
        <w:t>Čl. 3</w:t>
      </w:r>
      <w:r w:rsidR="00255BAC">
        <w:rPr>
          <w:rFonts w:ascii="Book Antiqua" w:hAnsi="Book Antiqua" w:cs="Arial"/>
          <w:b/>
          <w:sz w:val="22"/>
          <w:szCs w:val="22"/>
        </w:rPr>
        <w:t xml:space="preserve"> </w:t>
      </w:r>
    </w:p>
    <w:p w14:paraId="2D5D4171" w14:textId="77777777" w:rsidR="0024722A" w:rsidRPr="00255BAC" w:rsidRDefault="00251116" w:rsidP="00255BAC">
      <w:pPr>
        <w:jc w:val="center"/>
        <w:rPr>
          <w:rFonts w:ascii="Book Antiqua" w:hAnsi="Book Antiqua" w:cs="Arial"/>
          <w:bCs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t xml:space="preserve">Určení míst pro oddělené soustřeďování určených složek komunálního </w:t>
      </w:r>
      <w:r w:rsidR="0024722A" w:rsidRPr="00B2252F">
        <w:rPr>
          <w:rFonts w:ascii="Book Antiqua" w:hAnsi="Book Antiqua" w:cs="Arial"/>
          <w:b/>
          <w:bCs/>
          <w:sz w:val="22"/>
          <w:szCs w:val="22"/>
        </w:rPr>
        <w:t>odpadu</w:t>
      </w:r>
      <w:r w:rsidR="00255BAC">
        <w:rPr>
          <w:rFonts w:ascii="Book Antiqua" w:hAnsi="Book Antiqua" w:cs="Arial"/>
          <w:b/>
          <w:bCs/>
          <w:sz w:val="22"/>
          <w:szCs w:val="22"/>
        </w:rPr>
        <w:t xml:space="preserve"> </w:t>
      </w:r>
    </w:p>
    <w:p w14:paraId="6DA452C8" w14:textId="77777777" w:rsidR="00223F72" w:rsidRPr="00B2252F" w:rsidRDefault="00223F72" w:rsidP="00223F72">
      <w:pPr>
        <w:tabs>
          <w:tab w:val="num" w:pos="927"/>
        </w:tabs>
        <w:jc w:val="both"/>
        <w:rPr>
          <w:rFonts w:ascii="Book Antiqua" w:hAnsi="Book Antiqua" w:cs="Arial"/>
          <w:b/>
          <w:sz w:val="22"/>
          <w:szCs w:val="22"/>
          <w:u w:val="single"/>
        </w:rPr>
      </w:pPr>
    </w:p>
    <w:p w14:paraId="5408AE7A" w14:textId="77777777" w:rsidR="00251116" w:rsidRPr="00251116" w:rsidRDefault="00251116" w:rsidP="0025111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Book Antiqua" w:hAnsi="Book Antiqua" w:cs="Arial"/>
          <w:sz w:val="22"/>
          <w:szCs w:val="22"/>
        </w:rPr>
      </w:pPr>
      <w:r w:rsidRPr="00251116">
        <w:rPr>
          <w:rFonts w:ascii="Book Antiqua" w:hAnsi="Book Antiqua" w:cs="Arial"/>
          <w:sz w:val="22"/>
          <w:szCs w:val="22"/>
        </w:rPr>
        <w:t xml:space="preserve">Papír, plasty, sklo, kovy, jedlé oleje a tuky, textil se soustřeďují do </w:t>
      </w:r>
      <w:r w:rsidRPr="00251116">
        <w:rPr>
          <w:rFonts w:ascii="Book Antiqua" w:hAnsi="Book Antiqua" w:cs="Arial"/>
          <w:bCs/>
          <w:sz w:val="22"/>
          <w:szCs w:val="22"/>
        </w:rPr>
        <w:t>zvláštních sběrných nádob</w:t>
      </w:r>
      <w:r w:rsidRPr="00251116">
        <w:rPr>
          <w:rFonts w:ascii="Book Antiqua" w:hAnsi="Book Antiqua" w:cs="Arial"/>
          <w:sz w:val="22"/>
          <w:szCs w:val="22"/>
        </w:rPr>
        <w:t>, kterými jsou kontejnery, odpadové nádoby</w:t>
      </w:r>
      <w:r w:rsidR="00DB016C">
        <w:rPr>
          <w:rFonts w:ascii="Book Antiqua" w:hAnsi="Book Antiqua" w:cs="Arial"/>
          <w:sz w:val="22"/>
          <w:szCs w:val="22"/>
        </w:rPr>
        <w:t xml:space="preserve"> </w:t>
      </w:r>
      <w:r w:rsidRPr="00251116">
        <w:rPr>
          <w:rFonts w:ascii="Book Antiqua" w:hAnsi="Book Antiqua" w:cs="Arial"/>
          <w:sz w:val="22"/>
          <w:szCs w:val="22"/>
        </w:rPr>
        <w:t xml:space="preserve">nebo velkoobjemové kontejnery. </w:t>
      </w:r>
    </w:p>
    <w:p w14:paraId="6C1A66D8" w14:textId="77777777" w:rsidR="0024722A" w:rsidRPr="00B2252F" w:rsidRDefault="0024722A">
      <w:pPr>
        <w:rPr>
          <w:rFonts w:ascii="Book Antiqua" w:hAnsi="Book Antiqua" w:cs="Arial"/>
          <w:sz w:val="22"/>
          <w:szCs w:val="22"/>
        </w:rPr>
      </w:pPr>
    </w:p>
    <w:p w14:paraId="4BE85538" w14:textId="77777777" w:rsidR="00BA0BCB" w:rsidRDefault="0024722A" w:rsidP="00F76A4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Book Antiqua" w:hAnsi="Book Antiqua" w:cs="Arial"/>
          <w:sz w:val="22"/>
          <w:szCs w:val="22"/>
        </w:rPr>
      </w:pPr>
      <w:r w:rsidRPr="00B2252F">
        <w:rPr>
          <w:rFonts w:ascii="Book Antiqua" w:hAnsi="Book Antiqua" w:cs="Arial"/>
          <w:sz w:val="22"/>
          <w:szCs w:val="22"/>
        </w:rPr>
        <w:t xml:space="preserve">Zvláštní sběrné nádoby jsou umístěny </w:t>
      </w:r>
      <w:r w:rsidR="00DB2051" w:rsidRPr="00B2252F">
        <w:rPr>
          <w:rFonts w:ascii="Book Antiqua" w:hAnsi="Book Antiqua" w:cs="Arial"/>
          <w:sz w:val="22"/>
          <w:szCs w:val="22"/>
        </w:rPr>
        <w:t xml:space="preserve">na těchto stanovištích: </w:t>
      </w:r>
    </w:p>
    <w:p w14:paraId="2B1A1CC9" w14:textId="77777777" w:rsidR="00BA0BCB" w:rsidRDefault="00BA0BCB" w:rsidP="00BA0BCB">
      <w:pPr>
        <w:tabs>
          <w:tab w:val="num" w:pos="540"/>
          <w:tab w:val="num" w:pos="927"/>
        </w:tabs>
        <w:ind w:left="360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Zhoř</w:t>
      </w:r>
      <w:r>
        <w:rPr>
          <w:rFonts w:ascii="Book Antiqua" w:hAnsi="Book Antiqua" w:cs="Arial"/>
          <w:sz w:val="22"/>
          <w:szCs w:val="22"/>
        </w:rPr>
        <w:tab/>
        <w:t xml:space="preserve"> </w:t>
      </w:r>
      <w:r>
        <w:rPr>
          <w:rFonts w:ascii="Book Antiqua" w:hAnsi="Book Antiqua" w:cs="Arial"/>
          <w:sz w:val="22"/>
          <w:szCs w:val="22"/>
        </w:rPr>
        <w:tab/>
        <w:t>plasty, papír, sklo bílé, sklo zelené, kovy</w:t>
      </w:r>
      <w:r w:rsidR="00255BAC">
        <w:rPr>
          <w:rFonts w:ascii="Book Antiqua" w:hAnsi="Book Antiqua" w:cs="Arial"/>
          <w:sz w:val="22"/>
          <w:szCs w:val="22"/>
        </w:rPr>
        <w:t>, jedlý olej a tuk</w:t>
      </w:r>
      <w:r>
        <w:rPr>
          <w:rFonts w:ascii="Book Antiqua" w:hAnsi="Book Antiqua" w:cs="Arial"/>
          <w:sz w:val="22"/>
          <w:szCs w:val="22"/>
        </w:rPr>
        <w:t xml:space="preserve"> </w:t>
      </w:r>
      <w:r>
        <w:rPr>
          <w:rFonts w:ascii="Book Antiqua" w:hAnsi="Book Antiqua" w:cs="Arial"/>
          <w:sz w:val="22"/>
          <w:szCs w:val="22"/>
        </w:rPr>
        <w:tab/>
        <w:t>- stanoviště u obchodu</w:t>
      </w:r>
    </w:p>
    <w:p w14:paraId="23CF23E3" w14:textId="77777777" w:rsidR="00BA0BCB" w:rsidRDefault="00BA0BCB" w:rsidP="00BA0BCB">
      <w:pPr>
        <w:tabs>
          <w:tab w:val="num" w:pos="540"/>
          <w:tab w:val="num" w:pos="927"/>
        </w:tabs>
        <w:ind w:left="360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Zhoř  </w:t>
      </w:r>
      <w:r>
        <w:rPr>
          <w:rFonts w:ascii="Book Antiqua" w:hAnsi="Book Antiqua" w:cs="Arial"/>
          <w:sz w:val="22"/>
          <w:szCs w:val="22"/>
        </w:rPr>
        <w:tab/>
        <w:t xml:space="preserve">plasty, sklo </w:t>
      </w:r>
      <w:r w:rsidR="00255BAC">
        <w:rPr>
          <w:rFonts w:ascii="Book Antiqua" w:hAnsi="Book Antiqua" w:cs="Arial"/>
          <w:sz w:val="22"/>
          <w:szCs w:val="22"/>
        </w:rPr>
        <w:t xml:space="preserve"> </w:t>
      </w:r>
      <w:r>
        <w:rPr>
          <w:rFonts w:ascii="Book Antiqua" w:hAnsi="Book Antiqua" w:cs="Arial"/>
          <w:sz w:val="22"/>
          <w:szCs w:val="22"/>
        </w:rPr>
        <w:t>-  stanoviště nad obecním úřadem</w:t>
      </w:r>
    </w:p>
    <w:p w14:paraId="2AA7AE4C" w14:textId="3ECAD5BC" w:rsidR="00595FEE" w:rsidRPr="00595FEE" w:rsidRDefault="006515E2" w:rsidP="00DB016C">
      <w:pPr>
        <w:tabs>
          <w:tab w:val="num" w:pos="540"/>
          <w:tab w:val="num" w:pos="927"/>
        </w:tabs>
        <w:ind w:left="36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sz w:val="22"/>
          <w:szCs w:val="22"/>
        </w:rPr>
        <w:t>Zhoř</w:t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  <w:t xml:space="preserve">kontejner na textil 1100 l, černý + bílé </w:t>
      </w:r>
      <w:r w:rsidRPr="00595FEE">
        <w:rPr>
          <w:rFonts w:ascii="Book Antiqua" w:hAnsi="Book Antiqua" w:cs="Arial"/>
          <w:sz w:val="22"/>
          <w:szCs w:val="22"/>
        </w:rPr>
        <w:t>víko</w:t>
      </w:r>
      <w:r w:rsidR="00DB016C" w:rsidRPr="00595FEE">
        <w:rPr>
          <w:rFonts w:ascii="Book Antiqua" w:hAnsi="Book Antiqua" w:cs="Arial"/>
          <w:sz w:val="22"/>
          <w:szCs w:val="22"/>
        </w:rPr>
        <w:t xml:space="preserve"> </w:t>
      </w:r>
      <w:r w:rsidR="00595FEE" w:rsidRPr="00595FEE">
        <w:rPr>
          <w:rFonts w:ascii="Book Antiqua" w:hAnsi="Book Antiqua" w:cs="Arial"/>
          <w:sz w:val="22"/>
          <w:szCs w:val="22"/>
        </w:rPr>
        <w:t>(u hasič</w:t>
      </w:r>
      <w:r w:rsidR="00864F5B">
        <w:rPr>
          <w:rFonts w:ascii="Book Antiqua" w:hAnsi="Book Antiqua" w:cs="Arial"/>
          <w:sz w:val="22"/>
          <w:szCs w:val="22"/>
        </w:rPr>
        <w:t>ské zbrojnice</w:t>
      </w:r>
      <w:r w:rsidR="00595FEE" w:rsidRPr="00595FEE">
        <w:rPr>
          <w:rFonts w:ascii="Book Antiqua" w:hAnsi="Book Antiqua" w:cs="Arial"/>
          <w:sz w:val="22"/>
          <w:szCs w:val="22"/>
        </w:rPr>
        <w:t>)</w:t>
      </w:r>
    </w:p>
    <w:p w14:paraId="39C94F5F" w14:textId="799029FC" w:rsidR="00E80B7F" w:rsidRDefault="00BA0BCB" w:rsidP="00DB016C">
      <w:pPr>
        <w:tabs>
          <w:tab w:val="num" w:pos="540"/>
          <w:tab w:val="num" w:pos="927"/>
        </w:tabs>
        <w:ind w:left="360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Březí  </w:t>
      </w:r>
      <w:r>
        <w:rPr>
          <w:rFonts w:ascii="Book Antiqua" w:hAnsi="Book Antiqua" w:cs="Arial"/>
          <w:sz w:val="22"/>
          <w:szCs w:val="22"/>
        </w:rPr>
        <w:tab/>
        <w:t>plasty, sklo, papír</w:t>
      </w:r>
      <w:r w:rsidR="00255BAC">
        <w:rPr>
          <w:rFonts w:ascii="Book Antiqua" w:hAnsi="Book Antiqua" w:cs="Arial"/>
          <w:sz w:val="22"/>
          <w:szCs w:val="22"/>
        </w:rPr>
        <w:t>, jedlý olej a tuk</w:t>
      </w:r>
      <w:r w:rsidR="00DB016C">
        <w:rPr>
          <w:rFonts w:ascii="Book Antiqua" w:hAnsi="Book Antiqua" w:cs="Arial"/>
          <w:sz w:val="22"/>
          <w:szCs w:val="22"/>
        </w:rPr>
        <w:t xml:space="preserve"> </w:t>
      </w:r>
      <w:r w:rsidR="00E80B7F">
        <w:rPr>
          <w:rFonts w:ascii="Book Antiqua" w:hAnsi="Book Antiqua" w:cs="Arial"/>
          <w:sz w:val="22"/>
          <w:szCs w:val="22"/>
        </w:rPr>
        <w:t>(u sklenárny)</w:t>
      </w:r>
    </w:p>
    <w:p w14:paraId="6478C142" w14:textId="36325F11" w:rsidR="00BA0BCB" w:rsidRPr="00DB016C" w:rsidRDefault="00BA0BCB" w:rsidP="00DB016C">
      <w:pPr>
        <w:tabs>
          <w:tab w:val="num" w:pos="540"/>
          <w:tab w:val="num" w:pos="927"/>
        </w:tabs>
        <w:ind w:left="360"/>
        <w:jc w:val="both"/>
        <w:rPr>
          <w:rFonts w:ascii="Book Antiqua" w:hAnsi="Book Antiqua" w:cs="Arial"/>
          <w:color w:val="FF0000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Zbislav  </w:t>
      </w:r>
      <w:r w:rsidR="00B2252F">
        <w:rPr>
          <w:rFonts w:ascii="Book Antiqua" w:hAnsi="Book Antiqua" w:cs="Arial"/>
          <w:sz w:val="22"/>
          <w:szCs w:val="22"/>
        </w:rPr>
        <w:t xml:space="preserve"> </w:t>
      </w:r>
      <w:r>
        <w:rPr>
          <w:rFonts w:ascii="Book Antiqua" w:hAnsi="Book Antiqua" w:cs="Arial"/>
          <w:sz w:val="22"/>
          <w:szCs w:val="22"/>
        </w:rPr>
        <w:tab/>
        <w:t>plasty, sklo, papír</w:t>
      </w:r>
      <w:r w:rsidR="00255BAC">
        <w:rPr>
          <w:rFonts w:ascii="Book Antiqua" w:hAnsi="Book Antiqua" w:cs="Arial"/>
          <w:sz w:val="22"/>
          <w:szCs w:val="22"/>
        </w:rPr>
        <w:t>, jedlý olej a tuk</w:t>
      </w:r>
      <w:r w:rsidR="00DB016C">
        <w:rPr>
          <w:rFonts w:ascii="Book Antiqua" w:hAnsi="Book Antiqua" w:cs="Arial"/>
          <w:sz w:val="22"/>
          <w:szCs w:val="22"/>
        </w:rPr>
        <w:t xml:space="preserve"> </w:t>
      </w:r>
      <w:r w:rsidR="00E80B7F">
        <w:rPr>
          <w:rFonts w:ascii="Book Antiqua" w:hAnsi="Book Antiqua" w:cs="Arial"/>
          <w:sz w:val="22"/>
          <w:szCs w:val="22"/>
        </w:rPr>
        <w:t>(u areálu bývalého ZD)</w:t>
      </w:r>
    </w:p>
    <w:p w14:paraId="079AFA84" w14:textId="2D33E2D3" w:rsidR="00BA0BCB" w:rsidRPr="00DB016C" w:rsidRDefault="00BA0BCB" w:rsidP="00DB016C">
      <w:pPr>
        <w:tabs>
          <w:tab w:val="num" w:pos="540"/>
          <w:tab w:val="num" w:pos="927"/>
        </w:tabs>
        <w:ind w:left="360"/>
        <w:jc w:val="both"/>
        <w:rPr>
          <w:rFonts w:ascii="Book Antiqua" w:hAnsi="Book Antiqua" w:cs="Arial"/>
          <w:color w:val="FF0000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Blehov </w:t>
      </w:r>
      <w:r>
        <w:rPr>
          <w:rFonts w:ascii="Book Antiqua" w:hAnsi="Book Antiqua" w:cs="Arial"/>
          <w:sz w:val="22"/>
          <w:szCs w:val="22"/>
        </w:rPr>
        <w:tab/>
        <w:t>plasty, sklo, papír</w:t>
      </w:r>
      <w:r w:rsidR="00255BAC">
        <w:rPr>
          <w:rFonts w:ascii="Book Antiqua" w:hAnsi="Book Antiqua" w:cs="Arial"/>
          <w:sz w:val="22"/>
          <w:szCs w:val="22"/>
        </w:rPr>
        <w:t>, jedlý olej a tuk</w:t>
      </w:r>
      <w:r w:rsidR="00DB016C">
        <w:rPr>
          <w:rFonts w:ascii="Book Antiqua" w:hAnsi="Book Antiqua" w:cs="Arial"/>
          <w:sz w:val="22"/>
          <w:szCs w:val="22"/>
        </w:rPr>
        <w:t xml:space="preserve"> </w:t>
      </w:r>
      <w:r w:rsidR="00E80B7F">
        <w:rPr>
          <w:rFonts w:ascii="Book Antiqua" w:hAnsi="Book Antiqua" w:cs="Arial"/>
          <w:sz w:val="22"/>
          <w:szCs w:val="22"/>
        </w:rPr>
        <w:t>(u výjezdu z obce směr Přeštěnice)</w:t>
      </w:r>
    </w:p>
    <w:p w14:paraId="5F893EE4" w14:textId="6A5C65A6" w:rsidR="00BA0BCB" w:rsidRPr="00DB016C" w:rsidRDefault="00BA0BCB" w:rsidP="00DB016C">
      <w:pPr>
        <w:tabs>
          <w:tab w:val="num" w:pos="540"/>
          <w:tab w:val="num" w:pos="927"/>
        </w:tabs>
        <w:ind w:left="360"/>
        <w:jc w:val="both"/>
        <w:rPr>
          <w:rFonts w:ascii="Book Antiqua" w:hAnsi="Book Antiqua" w:cs="Arial"/>
          <w:color w:val="FF0000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Osletín  </w:t>
      </w:r>
      <w:r>
        <w:rPr>
          <w:rFonts w:ascii="Book Antiqua" w:hAnsi="Book Antiqua" w:cs="Arial"/>
          <w:sz w:val="22"/>
          <w:szCs w:val="22"/>
        </w:rPr>
        <w:tab/>
        <w:t>plasty, sklo, papír</w:t>
      </w:r>
      <w:r w:rsidR="00DB016C">
        <w:rPr>
          <w:rFonts w:ascii="Book Antiqua" w:hAnsi="Book Antiqua" w:cs="Arial"/>
          <w:sz w:val="22"/>
          <w:szCs w:val="22"/>
        </w:rPr>
        <w:t xml:space="preserve"> </w:t>
      </w:r>
      <w:r w:rsidR="00E80B7F">
        <w:rPr>
          <w:rFonts w:ascii="Book Antiqua" w:hAnsi="Book Antiqua" w:cs="Arial"/>
          <w:sz w:val="22"/>
          <w:szCs w:val="22"/>
        </w:rPr>
        <w:t>(u rybníka)</w:t>
      </w:r>
    </w:p>
    <w:p w14:paraId="2F3E9FB9" w14:textId="70B94C38" w:rsidR="0024722A" w:rsidRPr="00DB016C" w:rsidRDefault="00BA0BCB" w:rsidP="00DB016C">
      <w:pPr>
        <w:tabs>
          <w:tab w:val="num" w:pos="540"/>
          <w:tab w:val="num" w:pos="927"/>
        </w:tabs>
        <w:ind w:left="360"/>
        <w:jc w:val="both"/>
        <w:rPr>
          <w:rFonts w:ascii="Book Antiqua" w:hAnsi="Book Antiqua" w:cs="Arial"/>
          <w:color w:val="FF0000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Výška </w:t>
      </w:r>
      <w:r>
        <w:rPr>
          <w:rFonts w:ascii="Book Antiqua" w:hAnsi="Book Antiqua" w:cs="Arial"/>
          <w:sz w:val="22"/>
          <w:szCs w:val="22"/>
        </w:rPr>
        <w:tab/>
        <w:t>plasty, sklo</w:t>
      </w:r>
      <w:r w:rsidR="00DB016C">
        <w:rPr>
          <w:rFonts w:ascii="Book Antiqua" w:hAnsi="Book Antiqua" w:cs="Arial"/>
          <w:sz w:val="22"/>
          <w:szCs w:val="22"/>
        </w:rPr>
        <w:t xml:space="preserve"> </w:t>
      </w:r>
      <w:r w:rsidR="00E80B7F">
        <w:rPr>
          <w:rFonts w:ascii="Book Antiqua" w:hAnsi="Book Antiqua" w:cs="Arial"/>
          <w:sz w:val="22"/>
          <w:szCs w:val="22"/>
        </w:rPr>
        <w:t>(u stájí)</w:t>
      </w:r>
    </w:p>
    <w:p w14:paraId="10824F75" w14:textId="77777777" w:rsidR="0024722A" w:rsidRPr="00B2252F" w:rsidRDefault="0024722A">
      <w:pPr>
        <w:jc w:val="both"/>
        <w:rPr>
          <w:rFonts w:ascii="Book Antiqua" w:hAnsi="Book Antiqua" w:cs="Arial"/>
          <w:sz w:val="22"/>
          <w:szCs w:val="22"/>
        </w:rPr>
      </w:pPr>
    </w:p>
    <w:p w14:paraId="722EE769" w14:textId="77777777" w:rsidR="0024722A" w:rsidRPr="00B2252F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Book Antiqua" w:hAnsi="Book Antiqua" w:cs="Arial"/>
          <w:sz w:val="22"/>
          <w:szCs w:val="22"/>
        </w:rPr>
      </w:pPr>
      <w:r w:rsidRPr="00B2252F">
        <w:rPr>
          <w:rFonts w:ascii="Book Antiqua" w:hAnsi="Book Antiqua" w:cs="Arial"/>
          <w:sz w:val="22"/>
          <w:szCs w:val="22"/>
        </w:rPr>
        <w:t>Zvláštní sběrné nádoby jsou barevně odlišeny a označeny příslušnými nápisy:</w:t>
      </w:r>
    </w:p>
    <w:p w14:paraId="0C7091EC" w14:textId="77777777" w:rsidR="00223F72" w:rsidRPr="00B2252F" w:rsidRDefault="00223F72" w:rsidP="00223F72">
      <w:pPr>
        <w:jc w:val="both"/>
        <w:rPr>
          <w:rFonts w:ascii="Book Antiqua" w:hAnsi="Book Antiqua" w:cs="Arial"/>
          <w:sz w:val="22"/>
          <w:szCs w:val="22"/>
        </w:rPr>
      </w:pPr>
    </w:p>
    <w:p w14:paraId="559AB811" w14:textId="77777777" w:rsidR="0024722A" w:rsidRPr="00B2252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  <w:i/>
          <w:color w:val="000000"/>
        </w:rPr>
      </w:pPr>
      <w:r w:rsidRPr="00B2252F">
        <w:rPr>
          <w:rFonts w:ascii="Book Antiqua" w:hAnsi="Book Antiqua" w:cs="Arial"/>
          <w:bCs/>
          <w:i/>
          <w:color w:val="000000"/>
        </w:rPr>
        <w:t>P</w:t>
      </w:r>
      <w:r w:rsidR="00B2252F">
        <w:rPr>
          <w:rFonts w:ascii="Book Antiqua" w:hAnsi="Book Antiqua" w:cs="Arial"/>
          <w:bCs/>
          <w:i/>
          <w:color w:val="000000"/>
        </w:rPr>
        <w:t xml:space="preserve">apír - </w:t>
      </w:r>
      <w:r w:rsidR="0024722A" w:rsidRPr="00B2252F">
        <w:rPr>
          <w:rFonts w:ascii="Book Antiqua" w:hAnsi="Book Antiqua" w:cs="Arial"/>
          <w:bCs/>
          <w:i/>
          <w:color w:val="000000"/>
        </w:rPr>
        <w:t xml:space="preserve"> barva</w:t>
      </w:r>
      <w:r w:rsidR="00B2252F">
        <w:rPr>
          <w:rFonts w:ascii="Book Antiqua" w:hAnsi="Book Antiqua" w:cs="Arial"/>
          <w:bCs/>
          <w:i/>
          <w:color w:val="000000"/>
        </w:rPr>
        <w:t xml:space="preserve"> modrá,</w:t>
      </w:r>
    </w:p>
    <w:p w14:paraId="2B9439E5" w14:textId="77777777" w:rsidR="00A94551" w:rsidRPr="00B2252F" w:rsidRDefault="00B2252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  <w:i/>
          <w:color w:val="000000"/>
        </w:rPr>
      </w:pPr>
      <w:r>
        <w:rPr>
          <w:rFonts w:ascii="Book Antiqua" w:hAnsi="Book Antiqua" w:cs="Arial"/>
          <w:bCs/>
          <w:i/>
          <w:color w:val="000000"/>
        </w:rPr>
        <w:t xml:space="preserve">Plasty - </w:t>
      </w:r>
      <w:r w:rsidR="00A94551" w:rsidRPr="00B2252F">
        <w:rPr>
          <w:rFonts w:ascii="Book Antiqua" w:hAnsi="Book Antiqua" w:cs="Arial"/>
          <w:bCs/>
          <w:i/>
          <w:color w:val="000000"/>
        </w:rPr>
        <w:t xml:space="preserve"> barva </w:t>
      </w:r>
      <w:r>
        <w:rPr>
          <w:rFonts w:ascii="Book Antiqua" w:hAnsi="Book Antiqua" w:cs="Arial"/>
          <w:bCs/>
          <w:i/>
          <w:color w:val="000000"/>
        </w:rPr>
        <w:t>žlutá,</w:t>
      </w:r>
    </w:p>
    <w:p w14:paraId="707DD83C" w14:textId="77777777" w:rsidR="0024722A" w:rsidRPr="00B2252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  <w:i/>
          <w:color w:val="000000"/>
        </w:rPr>
      </w:pPr>
      <w:r w:rsidRPr="00B2252F">
        <w:rPr>
          <w:rFonts w:ascii="Book Antiqua" w:hAnsi="Book Antiqua" w:cs="Arial"/>
          <w:bCs/>
          <w:i/>
          <w:color w:val="000000"/>
        </w:rPr>
        <w:t>S</w:t>
      </w:r>
      <w:r w:rsidR="00B2252F">
        <w:rPr>
          <w:rFonts w:ascii="Book Antiqua" w:hAnsi="Book Antiqua" w:cs="Arial"/>
          <w:bCs/>
          <w:i/>
          <w:color w:val="000000"/>
        </w:rPr>
        <w:t xml:space="preserve">klo - </w:t>
      </w:r>
      <w:r w:rsidR="0024722A" w:rsidRPr="00B2252F">
        <w:rPr>
          <w:rFonts w:ascii="Book Antiqua" w:hAnsi="Book Antiqua" w:cs="Arial"/>
          <w:bCs/>
          <w:i/>
          <w:color w:val="000000"/>
        </w:rPr>
        <w:t xml:space="preserve">barva </w:t>
      </w:r>
      <w:r w:rsidR="00B2252F">
        <w:rPr>
          <w:rFonts w:ascii="Book Antiqua" w:hAnsi="Book Antiqua" w:cs="Arial"/>
          <w:bCs/>
          <w:i/>
          <w:color w:val="000000"/>
        </w:rPr>
        <w:t>bílá a zelená,</w:t>
      </w:r>
    </w:p>
    <w:p w14:paraId="26DD7208" w14:textId="77777777" w:rsidR="0074570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  <w:i/>
          <w:color w:val="000000"/>
        </w:rPr>
      </w:pPr>
      <w:r w:rsidRPr="00B2252F">
        <w:rPr>
          <w:rFonts w:ascii="Book Antiqua" w:hAnsi="Book Antiqua" w:cs="Arial"/>
          <w:bCs/>
          <w:i/>
          <w:color w:val="000000"/>
        </w:rPr>
        <w:t>K</w:t>
      </w:r>
      <w:r w:rsidR="00B2252F">
        <w:rPr>
          <w:rFonts w:ascii="Book Antiqua" w:hAnsi="Book Antiqua" w:cs="Arial"/>
          <w:bCs/>
          <w:i/>
          <w:color w:val="000000"/>
        </w:rPr>
        <w:t>ovy –</w:t>
      </w:r>
      <w:r w:rsidR="00745703" w:rsidRPr="00B2252F">
        <w:rPr>
          <w:rFonts w:ascii="Book Antiqua" w:hAnsi="Book Antiqua" w:cs="Arial"/>
          <w:bCs/>
          <w:i/>
          <w:color w:val="000000"/>
        </w:rPr>
        <w:t xml:space="preserve"> barva</w:t>
      </w:r>
      <w:r w:rsidR="00BA0BCB">
        <w:rPr>
          <w:rFonts w:ascii="Book Antiqua" w:hAnsi="Book Antiqua" w:cs="Arial"/>
          <w:bCs/>
          <w:i/>
          <w:color w:val="000000"/>
        </w:rPr>
        <w:t xml:space="preserve"> stříbrná </w:t>
      </w:r>
    </w:p>
    <w:p w14:paraId="186C56AE" w14:textId="77777777" w:rsidR="00255BAC" w:rsidRDefault="00255BA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  <w:i/>
          <w:color w:val="000000"/>
        </w:rPr>
      </w:pPr>
      <w:r>
        <w:rPr>
          <w:rFonts w:ascii="Book Antiqua" w:hAnsi="Book Antiqua" w:cs="Arial"/>
          <w:bCs/>
          <w:i/>
          <w:color w:val="000000"/>
        </w:rPr>
        <w:t>Jedlý olej a tuk – černá nádoba o objemu 240</w:t>
      </w:r>
      <w:r w:rsidR="00DB016C">
        <w:rPr>
          <w:rFonts w:ascii="Book Antiqua" w:hAnsi="Book Antiqua" w:cs="Arial"/>
          <w:bCs/>
          <w:i/>
          <w:color w:val="000000"/>
        </w:rPr>
        <w:t xml:space="preserve"> </w:t>
      </w:r>
      <w:r>
        <w:rPr>
          <w:rFonts w:ascii="Book Antiqua" w:hAnsi="Book Antiqua" w:cs="Arial"/>
          <w:bCs/>
          <w:i/>
          <w:color w:val="000000"/>
        </w:rPr>
        <w:t xml:space="preserve">l s otvorem na </w:t>
      </w:r>
      <w:r w:rsidR="000C1563">
        <w:rPr>
          <w:rFonts w:ascii="Book Antiqua" w:hAnsi="Book Antiqua" w:cs="Arial"/>
          <w:bCs/>
          <w:i/>
          <w:color w:val="000000"/>
        </w:rPr>
        <w:t xml:space="preserve">vhoz </w:t>
      </w:r>
      <w:r>
        <w:rPr>
          <w:rFonts w:ascii="Book Antiqua" w:hAnsi="Book Antiqua" w:cs="Arial"/>
          <w:bCs/>
          <w:i/>
          <w:color w:val="000000"/>
        </w:rPr>
        <w:t>PET lahve</w:t>
      </w:r>
    </w:p>
    <w:p w14:paraId="0F46066A" w14:textId="77777777" w:rsidR="006515E2" w:rsidRPr="00DB016C" w:rsidRDefault="006515E2" w:rsidP="00DB01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  <w:i/>
          <w:color w:val="000000"/>
        </w:rPr>
      </w:pPr>
      <w:r w:rsidRPr="00DB016C">
        <w:rPr>
          <w:rFonts w:ascii="Book Antiqua" w:hAnsi="Book Antiqua" w:cs="Arial"/>
          <w:bCs/>
          <w:i/>
          <w:color w:val="000000"/>
        </w:rPr>
        <w:t xml:space="preserve">Textil - </w:t>
      </w:r>
      <w:r w:rsidRPr="00DB016C">
        <w:rPr>
          <w:rFonts w:ascii="Book Antiqua" w:hAnsi="Book Antiqua" w:cs="Arial"/>
          <w:i/>
        </w:rPr>
        <w:t>kontejner  1100 l, černý + bílé víko</w:t>
      </w:r>
    </w:p>
    <w:p w14:paraId="0C70C2A3" w14:textId="77777777" w:rsidR="0024722A" w:rsidRPr="00B2252F" w:rsidRDefault="0024722A" w:rsidP="00DB016C">
      <w:pPr>
        <w:rPr>
          <w:rFonts w:ascii="Book Antiqua" w:hAnsi="Book Antiqua" w:cs="Arial"/>
          <w:i/>
          <w:iCs/>
          <w:sz w:val="22"/>
          <w:szCs w:val="22"/>
        </w:rPr>
      </w:pPr>
    </w:p>
    <w:p w14:paraId="5CE7AE8C" w14:textId="77777777" w:rsidR="00F77173" w:rsidRDefault="00F77173" w:rsidP="00C3782E">
      <w:pPr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</w:rPr>
      </w:pPr>
      <w:r w:rsidRPr="00B2252F">
        <w:rPr>
          <w:rFonts w:ascii="Book Antiqua" w:hAnsi="Book Antiqua" w:cs="Arial"/>
          <w:sz w:val="22"/>
          <w:szCs w:val="22"/>
        </w:rPr>
        <w:t>Do zvláštních sběrných nádob je zakázáno ukládat jin</w:t>
      </w:r>
      <w:r w:rsidR="00A94551" w:rsidRPr="00B2252F">
        <w:rPr>
          <w:rFonts w:ascii="Book Antiqua" w:hAnsi="Book Antiqua" w:cs="Arial"/>
          <w:sz w:val="22"/>
          <w:szCs w:val="22"/>
        </w:rPr>
        <w:t>é složky komunálních odpadů</w:t>
      </w:r>
      <w:r w:rsidR="00FF60D6" w:rsidRPr="00B2252F">
        <w:rPr>
          <w:rFonts w:ascii="Book Antiqua" w:hAnsi="Book Antiqua" w:cs="Arial"/>
          <w:sz w:val="22"/>
          <w:szCs w:val="22"/>
        </w:rPr>
        <w:t>,</w:t>
      </w:r>
      <w:r w:rsidR="00223F72" w:rsidRPr="00B2252F">
        <w:rPr>
          <w:rFonts w:ascii="Book Antiqua" w:hAnsi="Book Antiqua" w:cs="Arial"/>
          <w:sz w:val="22"/>
          <w:szCs w:val="22"/>
        </w:rPr>
        <w:t xml:space="preserve"> </w:t>
      </w:r>
      <w:r w:rsidR="00A94551" w:rsidRPr="00B2252F">
        <w:rPr>
          <w:rFonts w:ascii="Book Antiqua" w:hAnsi="Book Antiqua" w:cs="Arial"/>
          <w:sz w:val="22"/>
          <w:szCs w:val="22"/>
        </w:rPr>
        <w:t>než</w:t>
      </w:r>
      <w:r w:rsidRPr="00B2252F">
        <w:rPr>
          <w:rFonts w:ascii="Book Antiqua" w:hAnsi="Book Antiqua" w:cs="Arial"/>
          <w:sz w:val="22"/>
          <w:szCs w:val="22"/>
        </w:rPr>
        <w:t xml:space="preserve"> pro které jsou určeny</w:t>
      </w:r>
      <w:r w:rsidR="00A94551" w:rsidRPr="00B2252F">
        <w:rPr>
          <w:rFonts w:ascii="Book Antiqua" w:hAnsi="Book Antiqua" w:cs="Arial"/>
          <w:sz w:val="22"/>
          <w:szCs w:val="22"/>
        </w:rPr>
        <w:t>.</w:t>
      </w:r>
    </w:p>
    <w:p w14:paraId="3F2007B4" w14:textId="77777777" w:rsidR="00F13998" w:rsidRDefault="00F13998" w:rsidP="00F13998">
      <w:pPr>
        <w:ind w:left="360"/>
        <w:jc w:val="both"/>
        <w:rPr>
          <w:rFonts w:ascii="Book Antiqua" w:hAnsi="Book Antiqua" w:cs="Arial"/>
          <w:sz w:val="22"/>
          <w:szCs w:val="22"/>
        </w:rPr>
      </w:pPr>
    </w:p>
    <w:p w14:paraId="4AD44BDF" w14:textId="77777777" w:rsidR="00F13998" w:rsidRPr="00F13998" w:rsidRDefault="00F13998" w:rsidP="00F13998">
      <w:pPr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</w:rPr>
      </w:pPr>
      <w:r w:rsidRPr="00F13998">
        <w:rPr>
          <w:rFonts w:ascii="Book Antiqua" w:hAnsi="Book Antiqua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D6F8ECA" w14:textId="77777777" w:rsidR="00F13998" w:rsidRPr="00F13998" w:rsidRDefault="00F13998" w:rsidP="00F13998">
      <w:pPr>
        <w:ind w:left="360"/>
        <w:jc w:val="both"/>
        <w:rPr>
          <w:rFonts w:ascii="Book Antiqua" w:hAnsi="Book Antiqua" w:cs="Arial"/>
          <w:sz w:val="22"/>
          <w:szCs w:val="22"/>
        </w:rPr>
      </w:pPr>
    </w:p>
    <w:p w14:paraId="4BC5C0FC" w14:textId="77777777" w:rsidR="00553B78" w:rsidRPr="00D17F45" w:rsidRDefault="00553B78" w:rsidP="00553B78">
      <w:pPr>
        <w:jc w:val="center"/>
        <w:rPr>
          <w:rFonts w:ascii="Book Antiqua" w:hAnsi="Book Antiqua"/>
        </w:rPr>
      </w:pPr>
    </w:p>
    <w:p w14:paraId="7C896912" w14:textId="77777777" w:rsidR="0024722A" w:rsidRPr="00B2252F" w:rsidRDefault="0024722A">
      <w:pPr>
        <w:pStyle w:val="Nadpis2"/>
        <w:jc w:val="center"/>
        <w:rPr>
          <w:rFonts w:ascii="Book Antiqua" w:hAnsi="Book Antiqua" w:cs="Arial"/>
          <w:b/>
          <w:bCs/>
          <w:sz w:val="22"/>
          <w:szCs w:val="22"/>
          <w:u w:val="none"/>
        </w:rPr>
      </w:pPr>
      <w:r w:rsidRPr="00B2252F">
        <w:rPr>
          <w:rFonts w:ascii="Book Antiqua" w:hAnsi="Book Antiqua" w:cs="Arial"/>
          <w:b/>
          <w:bCs/>
          <w:sz w:val="22"/>
          <w:szCs w:val="22"/>
          <w:u w:val="none"/>
        </w:rPr>
        <w:t>Čl. 4</w:t>
      </w:r>
    </w:p>
    <w:p w14:paraId="3E90DC76" w14:textId="77777777" w:rsidR="0024722A" w:rsidRPr="00133837" w:rsidRDefault="00A94551">
      <w:pPr>
        <w:pStyle w:val="Nadpis2"/>
        <w:jc w:val="center"/>
        <w:rPr>
          <w:rFonts w:ascii="Book Antiqua" w:hAnsi="Book Antiqua" w:cs="Arial"/>
          <w:bCs/>
          <w:sz w:val="22"/>
          <w:szCs w:val="22"/>
          <w:u w:val="none"/>
        </w:rPr>
      </w:pPr>
      <w:r w:rsidRPr="00B2252F">
        <w:rPr>
          <w:rFonts w:ascii="Book Antiqua" w:hAnsi="Book Antiqua" w:cs="Arial"/>
          <w:b/>
          <w:bCs/>
          <w:sz w:val="22"/>
          <w:szCs w:val="22"/>
          <w:u w:val="none"/>
        </w:rPr>
        <w:t xml:space="preserve">Sběr a svoz </w:t>
      </w:r>
      <w:r w:rsidR="0024722A" w:rsidRPr="00B2252F">
        <w:rPr>
          <w:rFonts w:ascii="Book Antiqua" w:hAnsi="Book Antiqua" w:cs="Arial"/>
          <w:b/>
          <w:bCs/>
          <w:sz w:val="22"/>
          <w:szCs w:val="22"/>
          <w:u w:val="none"/>
        </w:rPr>
        <w:t>nebezpečných složek komunálního odpadu</w:t>
      </w:r>
      <w:r w:rsidR="00133837">
        <w:rPr>
          <w:rFonts w:ascii="Book Antiqua" w:hAnsi="Book Antiqua" w:cs="Arial"/>
          <w:b/>
          <w:bCs/>
          <w:sz w:val="22"/>
          <w:szCs w:val="22"/>
          <w:u w:val="none"/>
        </w:rPr>
        <w:t xml:space="preserve"> </w:t>
      </w:r>
    </w:p>
    <w:p w14:paraId="56667DB2" w14:textId="77777777" w:rsidR="0024722A" w:rsidRPr="00B2252F" w:rsidRDefault="0024722A">
      <w:pPr>
        <w:ind w:left="360"/>
        <w:jc w:val="center"/>
        <w:rPr>
          <w:rFonts w:ascii="Book Antiqua" w:hAnsi="Book Antiqua" w:cs="Arial"/>
          <w:b/>
          <w:sz w:val="22"/>
          <w:szCs w:val="22"/>
        </w:rPr>
      </w:pPr>
    </w:p>
    <w:p w14:paraId="34F105E8" w14:textId="77777777" w:rsidR="0024722A" w:rsidRDefault="0024722A" w:rsidP="00DB016C">
      <w:pPr>
        <w:numPr>
          <w:ilvl w:val="0"/>
          <w:numId w:val="7"/>
        </w:numPr>
        <w:tabs>
          <w:tab w:val="num" w:pos="540"/>
        </w:tabs>
        <w:jc w:val="both"/>
        <w:rPr>
          <w:rFonts w:ascii="Book Antiqua" w:hAnsi="Book Antiqua" w:cs="Arial"/>
          <w:sz w:val="22"/>
          <w:szCs w:val="22"/>
        </w:rPr>
      </w:pPr>
      <w:r w:rsidRPr="00D17F45">
        <w:rPr>
          <w:rFonts w:ascii="Book Antiqua" w:hAnsi="Book Antiqua" w:cs="Arial"/>
          <w:sz w:val="22"/>
          <w:szCs w:val="22"/>
        </w:rPr>
        <w:t>Sběr a svoz</w:t>
      </w:r>
      <w:r w:rsidR="00A94551" w:rsidRPr="00D17F45">
        <w:rPr>
          <w:rFonts w:ascii="Book Antiqua" w:hAnsi="Book Antiqua" w:cs="Arial"/>
          <w:sz w:val="22"/>
          <w:szCs w:val="22"/>
        </w:rPr>
        <w:t xml:space="preserve"> nebezpečných složek komunálního</w:t>
      </w:r>
      <w:r w:rsidRPr="00D17F45">
        <w:rPr>
          <w:rFonts w:ascii="Book Antiqua" w:hAnsi="Book Antiqua" w:cs="Arial"/>
          <w:sz w:val="22"/>
          <w:szCs w:val="22"/>
        </w:rPr>
        <w:t xml:space="preserve"> odpad</w:t>
      </w:r>
      <w:r w:rsidR="00A94551" w:rsidRPr="00D17F45">
        <w:rPr>
          <w:rFonts w:ascii="Book Antiqua" w:hAnsi="Book Antiqua" w:cs="Arial"/>
          <w:sz w:val="22"/>
          <w:szCs w:val="22"/>
        </w:rPr>
        <w:t>u</w:t>
      </w:r>
      <w:r w:rsidRPr="00D17F45">
        <w:rPr>
          <w:rFonts w:ascii="Book Antiqua" w:hAnsi="Book Antiqua" w:cs="Arial"/>
          <w:sz w:val="22"/>
          <w:szCs w:val="22"/>
        </w:rPr>
        <w:t xml:space="preserve"> je zajišťován</w:t>
      </w:r>
      <w:r w:rsidR="00A94551" w:rsidRPr="00D17F45">
        <w:rPr>
          <w:rFonts w:ascii="Book Antiqua" w:hAnsi="Book Antiqua" w:cs="Arial"/>
          <w:sz w:val="22"/>
          <w:szCs w:val="22"/>
        </w:rPr>
        <w:t xml:space="preserve"> </w:t>
      </w:r>
      <w:r w:rsidR="00A94551" w:rsidRPr="00D17F45">
        <w:rPr>
          <w:rFonts w:ascii="Book Antiqua" w:hAnsi="Book Antiqua" w:cs="Arial"/>
          <w:iCs/>
          <w:sz w:val="22"/>
          <w:szCs w:val="22"/>
        </w:rPr>
        <w:t xml:space="preserve">minimálně </w:t>
      </w:r>
      <w:r w:rsidR="007D420C">
        <w:rPr>
          <w:rFonts w:ascii="Book Antiqua" w:hAnsi="Book Antiqua" w:cs="Arial"/>
          <w:iCs/>
          <w:sz w:val="22"/>
          <w:szCs w:val="22"/>
        </w:rPr>
        <w:t xml:space="preserve">2x </w:t>
      </w:r>
      <w:r w:rsidR="00A94551" w:rsidRPr="00D17F45">
        <w:rPr>
          <w:rFonts w:ascii="Book Antiqua" w:hAnsi="Book Antiqua" w:cs="Arial"/>
          <w:iCs/>
          <w:sz w:val="22"/>
          <w:szCs w:val="22"/>
        </w:rPr>
        <w:t>ročně</w:t>
      </w:r>
      <w:r w:rsidR="00D17F45" w:rsidRPr="00D17F45">
        <w:rPr>
          <w:rFonts w:ascii="Book Antiqua" w:hAnsi="Book Antiqua" w:cs="Arial"/>
          <w:iCs/>
          <w:sz w:val="22"/>
          <w:szCs w:val="22"/>
        </w:rPr>
        <w:t xml:space="preserve"> v obci Zhoř jeji</w:t>
      </w:r>
      <w:r w:rsidRPr="00D17F45">
        <w:rPr>
          <w:rFonts w:ascii="Book Antiqua" w:hAnsi="Book Antiqua" w:cs="Arial"/>
          <w:sz w:val="22"/>
          <w:szCs w:val="22"/>
        </w:rPr>
        <w:t xml:space="preserve">ch odebíráním na </w:t>
      </w:r>
      <w:r w:rsidR="00D17F45" w:rsidRPr="00D17F45">
        <w:rPr>
          <w:rFonts w:ascii="Book Antiqua" w:hAnsi="Book Antiqua" w:cs="Arial"/>
          <w:sz w:val="22"/>
          <w:szCs w:val="22"/>
        </w:rPr>
        <w:t xml:space="preserve">určeném </w:t>
      </w:r>
      <w:r w:rsidRPr="00D17F45">
        <w:rPr>
          <w:rFonts w:ascii="Book Antiqua" w:hAnsi="Book Antiqua" w:cs="Arial"/>
          <w:sz w:val="22"/>
          <w:szCs w:val="22"/>
        </w:rPr>
        <w:t>přechodn</w:t>
      </w:r>
      <w:r w:rsidR="00D17F45" w:rsidRPr="00D17F45">
        <w:rPr>
          <w:rFonts w:ascii="Book Antiqua" w:hAnsi="Book Antiqua" w:cs="Arial"/>
          <w:sz w:val="22"/>
          <w:szCs w:val="22"/>
        </w:rPr>
        <w:t xml:space="preserve">ém stanovišti – obecní budova </w:t>
      </w:r>
      <w:r w:rsidRPr="00D17F45">
        <w:rPr>
          <w:rFonts w:ascii="Book Antiqua" w:hAnsi="Book Antiqua" w:cs="Arial"/>
          <w:sz w:val="22"/>
          <w:szCs w:val="22"/>
        </w:rPr>
        <w:t xml:space="preserve"> </w:t>
      </w:r>
      <w:r w:rsidR="00D17F45" w:rsidRPr="00D17F45">
        <w:rPr>
          <w:rFonts w:ascii="Book Antiqua" w:hAnsi="Book Antiqua" w:cs="Arial"/>
          <w:sz w:val="22"/>
          <w:szCs w:val="22"/>
        </w:rPr>
        <w:t>na p. st. č. 48 v k. ú. Zhoř</w:t>
      </w:r>
      <w:r w:rsidR="00D17F45">
        <w:rPr>
          <w:rFonts w:ascii="Book Antiqua" w:hAnsi="Book Antiqua" w:cs="Arial"/>
          <w:sz w:val="22"/>
          <w:szCs w:val="22"/>
        </w:rPr>
        <w:t xml:space="preserve"> (vedle hasičské zbrojnice).</w:t>
      </w:r>
      <w:r w:rsidR="00DB016C">
        <w:rPr>
          <w:rFonts w:ascii="Book Antiqua" w:hAnsi="Book Antiqua" w:cs="Arial"/>
          <w:sz w:val="22"/>
          <w:szCs w:val="22"/>
        </w:rPr>
        <w:t xml:space="preserve"> Informace o svozu jsou zveřejňovány na úřední desce obecního úřadu Zhoř.</w:t>
      </w:r>
    </w:p>
    <w:p w14:paraId="1D7C72DE" w14:textId="77777777" w:rsidR="00DB016C" w:rsidRDefault="00DB016C" w:rsidP="00DB016C">
      <w:pPr>
        <w:tabs>
          <w:tab w:val="num" w:pos="540"/>
        </w:tabs>
        <w:ind w:left="360"/>
        <w:jc w:val="both"/>
        <w:rPr>
          <w:rFonts w:ascii="Book Antiqua" w:hAnsi="Book Antiqua" w:cs="Arial"/>
          <w:sz w:val="22"/>
          <w:szCs w:val="22"/>
        </w:rPr>
      </w:pPr>
    </w:p>
    <w:p w14:paraId="4A4F8378" w14:textId="77777777" w:rsidR="0024722A" w:rsidRPr="00DB016C" w:rsidRDefault="00A94551" w:rsidP="00DB016C">
      <w:pPr>
        <w:numPr>
          <w:ilvl w:val="0"/>
          <w:numId w:val="7"/>
        </w:numPr>
        <w:tabs>
          <w:tab w:val="num" w:pos="540"/>
        </w:tabs>
        <w:jc w:val="both"/>
        <w:rPr>
          <w:rFonts w:ascii="Book Antiqua" w:hAnsi="Book Antiqua" w:cs="Arial"/>
          <w:sz w:val="22"/>
          <w:szCs w:val="22"/>
        </w:rPr>
      </w:pPr>
      <w:r w:rsidRPr="00DB016C">
        <w:rPr>
          <w:rFonts w:ascii="Book Antiqua" w:hAnsi="Book Antiqua" w:cs="Arial"/>
          <w:sz w:val="22"/>
          <w:szCs w:val="22"/>
        </w:rPr>
        <w:t>S</w:t>
      </w:r>
      <w:r w:rsidR="00F13998" w:rsidRPr="00DB016C">
        <w:rPr>
          <w:rFonts w:ascii="Book Antiqua" w:hAnsi="Book Antiqua" w:cs="Arial"/>
          <w:sz w:val="22"/>
          <w:szCs w:val="22"/>
        </w:rPr>
        <w:t xml:space="preserve">oustřeďování </w:t>
      </w:r>
      <w:r w:rsidRPr="00DB016C">
        <w:rPr>
          <w:rFonts w:ascii="Book Antiqua" w:hAnsi="Book Antiqua" w:cs="Arial"/>
          <w:sz w:val="22"/>
          <w:szCs w:val="22"/>
        </w:rPr>
        <w:t>nebezpečných složek komunálního odpadu</w:t>
      </w:r>
      <w:r w:rsidR="00EA1B4D" w:rsidRPr="00DB016C">
        <w:rPr>
          <w:rFonts w:ascii="Book Antiqua" w:hAnsi="Book Antiqua" w:cs="Arial"/>
          <w:sz w:val="22"/>
          <w:szCs w:val="22"/>
        </w:rPr>
        <w:t xml:space="preserve"> podléhá požadavkům stanovený</w:t>
      </w:r>
      <w:r w:rsidR="00C25DCE" w:rsidRPr="00DB016C">
        <w:rPr>
          <w:rFonts w:ascii="Book Antiqua" w:hAnsi="Book Antiqua" w:cs="Arial"/>
          <w:sz w:val="22"/>
          <w:szCs w:val="22"/>
        </w:rPr>
        <w:t>m</w:t>
      </w:r>
      <w:r w:rsidR="00EA1B4D" w:rsidRPr="00DB016C">
        <w:rPr>
          <w:rFonts w:ascii="Book Antiqua" w:hAnsi="Book Antiqua" w:cs="Arial"/>
          <w:sz w:val="22"/>
          <w:szCs w:val="22"/>
        </w:rPr>
        <w:t xml:space="preserve"> v čl.</w:t>
      </w:r>
      <w:r w:rsidR="00F301DF" w:rsidRPr="00DB016C">
        <w:rPr>
          <w:rFonts w:ascii="Book Antiqua" w:hAnsi="Book Antiqua" w:cs="Arial"/>
          <w:sz w:val="22"/>
          <w:szCs w:val="22"/>
        </w:rPr>
        <w:t xml:space="preserve"> </w:t>
      </w:r>
      <w:r w:rsidR="00EA1B4D" w:rsidRPr="00DB016C">
        <w:rPr>
          <w:rFonts w:ascii="Book Antiqua" w:hAnsi="Book Antiqua" w:cs="Arial"/>
          <w:sz w:val="22"/>
          <w:szCs w:val="22"/>
        </w:rPr>
        <w:t>3 odst. 4</w:t>
      </w:r>
      <w:r w:rsidR="00431942" w:rsidRPr="00DB016C">
        <w:rPr>
          <w:rFonts w:ascii="Book Antiqua" w:hAnsi="Book Antiqua" w:cs="Arial"/>
          <w:sz w:val="22"/>
          <w:szCs w:val="22"/>
        </w:rPr>
        <w:t>.</w:t>
      </w:r>
    </w:p>
    <w:p w14:paraId="67735DBF" w14:textId="77777777" w:rsidR="00A62208" w:rsidRDefault="00A62208" w:rsidP="004C1EB7">
      <w:pPr>
        <w:rPr>
          <w:rFonts w:ascii="Book Antiqua" w:hAnsi="Book Antiqua" w:cs="Arial"/>
          <w:b/>
          <w:sz w:val="22"/>
          <w:szCs w:val="22"/>
        </w:rPr>
      </w:pPr>
    </w:p>
    <w:p w14:paraId="4FE04958" w14:textId="77777777" w:rsidR="00A62208" w:rsidRDefault="00A62208" w:rsidP="000F645D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04689D88" w14:textId="77777777" w:rsidR="00864F5B" w:rsidRDefault="00864F5B" w:rsidP="000F645D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3636E1C1" w14:textId="77777777" w:rsidR="00864F5B" w:rsidRPr="00B2252F" w:rsidRDefault="00864F5B" w:rsidP="000F645D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6A6A9074" w14:textId="77777777" w:rsidR="00A62208" w:rsidRDefault="000F645D" w:rsidP="000F645D">
      <w:pPr>
        <w:jc w:val="center"/>
        <w:rPr>
          <w:rFonts w:ascii="Book Antiqua" w:hAnsi="Book Antiqua" w:cs="Arial"/>
          <w:b/>
          <w:sz w:val="22"/>
          <w:szCs w:val="22"/>
        </w:rPr>
      </w:pPr>
      <w:r w:rsidRPr="00B2252F">
        <w:rPr>
          <w:rFonts w:ascii="Book Antiqua" w:hAnsi="Book Antiqua" w:cs="Arial"/>
          <w:b/>
          <w:sz w:val="22"/>
          <w:szCs w:val="22"/>
        </w:rPr>
        <w:lastRenderedPageBreak/>
        <w:t>Čl. 5</w:t>
      </w:r>
      <w:r w:rsidR="00255BAC">
        <w:rPr>
          <w:rFonts w:ascii="Book Antiqua" w:hAnsi="Book Antiqua" w:cs="Arial"/>
          <w:b/>
          <w:sz w:val="22"/>
          <w:szCs w:val="22"/>
        </w:rPr>
        <w:t xml:space="preserve"> </w:t>
      </w:r>
    </w:p>
    <w:p w14:paraId="1534AA07" w14:textId="77777777" w:rsidR="000F645D" w:rsidRPr="00255BAC" w:rsidRDefault="00F13998" w:rsidP="000F645D">
      <w:pPr>
        <w:jc w:val="center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t>S</w:t>
      </w:r>
      <w:r w:rsidR="000F645D" w:rsidRPr="00B2252F">
        <w:rPr>
          <w:rFonts w:ascii="Book Antiqua" w:hAnsi="Book Antiqua" w:cs="Arial"/>
          <w:b/>
          <w:sz w:val="22"/>
          <w:szCs w:val="22"/>
        </w:rPr>
        <w:t>voz objemného odpadu</w:t>
      </w:r>
      <w:r w:rsidR="00255BAC">
        <w:rPr>
          <w:rFonts w:ascii="Book Antiqua" w:hAnsi="Book Antiqua" w:cs="Arial"/>
          <w:b/>
          <w:sz w:val="22"/>
          <w:szCs w:val="22"/>
        </w:rPr>
        <w:t xml:space="preserve"> </w:t>
      </w:r>
    </w:p>
    <w:p w14:paraId="206B99FF" w14:textId="77777777" w:rsidR="000F645D" w:rsidRPr="00B2252F" w:rsidRDefault="000F645D" w:rsidP="000F645D">
      <w:pPr>
        <w:ind w:left="360"/>
        <w:jc w:val="center"/>
        <w:rPr>
          <w:rFonts w:ascii="Book Antiqua" w:hAnsi="Book Antiqua" w:cs="Arial"/>
          <w:b/>
          <w:sz w:val="22"/>
          <w:szCs w:val="22"/>
          <w:u w:val="single"/>
        </w:rPr>
      </w:pPr>
    </w:p>
    <w:p w14:paraId="5AFFA21A" w14:textId="77777777" w:rsidR="000F645D" w:rsidRDefault="00F13998" w:rsidP="00DB016C">
      <w:pPr>
        <w:numPr>
          <w:ilvl w:val="0"/>
          <w:numId w:val="24"/>
        </w:numPr>
        <w:tabs>
          <w:tab w:val="num" w:pos="540"/>
        </w:tabs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Svoz o</w:t>
      </w:r>
      <w:r w:rsidR="000F645D" w:rsidRPr="00B2252F">
        <w:rPr>
          <w:rFonts w:ascii="Book Antiqua" w:hAnsi="Book Antiqua" w:cs="Arial"/>
          <w:sz w:val="22"/>
          <w:szCs w:val="22"/>
        </w:rPr>
        <w:t>bjemn</w:t>
      </w:r>
      <w:r>
        <w:rPr>
          <w:rFonts w:ascii="Book Antiqua" w:hAnsi="Book Antiqua" w:cs="Arial"/>
          <w:sz w:val="22"/>
          <w:szCs w:val="22"/>
        </w:rPr>
        <w:t>ého</w:t>
      </w:r>
      <w:r w:rsidR="000F645D" w:rsidRPr="00B2252F">
        <w:rPr>
          <w:rFonts w:ascii="Book Antiqua" w:hAnsi="Book Antiqua" w:cs="Arial"/>
          <w:sz w:val="22"/>
          <w:szCs w:val="22"/>
        </w:rPr>
        <w:t xml:space="preserve"> odpad</w:t>
      </w:r>
      <w:r>
        <w:rPr>
          <w:rFonts w:ascii="Book Antiqua" w:hAnsi="Book Antiqua" w:cs="Arial"/>
          <w:sz w:val="22"/>
          <w:szCs w:val="22"/>
        </w:rPr>
        <w:t xml:space="preserve">u je zajišťován </w:t>
      </w:r>
      <w:r w:rsidR="00DB016C">
        <w:rPr>
          <w:rFonts w:ascii="Book Antiqua" w:hAnsi="Book Antiqua" w:cs="Arial"/>
          <w:sz w:val="22"/>
          <w:szCs w:val="22"/>
        </w:rPr>
        <w:t xml:space="preserve">minimálně 1x ročně </w:t>
      </w:r>
      <w:r>
        <w:rPr>
          <w:rFonts w:ascii="Book Antiqua" w:hAnsi="Book Antiqua" w:cs="Arial"/>
          <w:sz w:val="22"/>
          <w:szCs w:val="22"/>
        </w:rPr>
        <w:t>jeho odebíráním na předem vyhlášených stanovištích přímo do sběrných nádob k tomuto účelu určených. Informace o svozu jsou zveřejňovány na úřední desce obecního úřadu Zhoř.</w:t>
      </w:r>
    </w:p>
    <w:p w14:paraId="1BFAB0D0" w14:textId="77777777" w:rsidR="00DB016C" w:rsidRPr="00B2252F" w:rsidRDefault="00DB016C" w:rsidP="00DB016C">
      <w:pPr>
        <w:tabs>
          <w:tab w:val="num" w:pos="540"/>
        </w:tabs>
        <w:ind w:left="360"/>
        <w:jc w:val="both"/>
        <w:rPr>
          <w:rFonts w:ascii="Book Antiqua" w:hAnsi="Book Antiqua" w:cs="Arial"/>
          <w:sz w:val="22"/>
          <w:szCs w:val="22"/>
        </w:rPr>
      </w:pPr>
    </w:p>
    <w:p w14:paraId="7B5DEE94" w14:textId="77777777" w:rsidR="00D17F45" w:rsidRPr="004C1EB7" w:rsidRDefault="001D585D" w:rsidP="00DB016C">
      <w:pPr>
        <w:numPr>
          <w:ilvl w:val="0"/>
          <w:numId w:val="24"/>
        </w:numPr>
        <w:jc w:val="both"/>
        <w:rPr>
          <w:rFonts w:ascii="Book Antiqua" w:hAnsi="Book Antiqua" w:cs="Arial"/>
          <w:sz w:val="22"/>
          <w:szCs w:val="22"/>
        </w:rPr>
      </w:pPr>
      <w:r w:rsidRPr="00B2252F">
        <w:rPr>
          <w:rFonts w:ascii="Book Antiqua" w:hAnsi="Book Antiqua" w:cs="Arial"/>
          <w:sz w:val="22"/>
          <w:szCs w:val="22"/>
        </w:rPr>
        <w:t>S</w:t>
      </w:r>
      <w:r>
        <w:rPr>
          <w:rFonts w:ascii="Book Antiqua" w:hAnsi="Book Antiqua" w:cs="Arial"/>
          <w:sz w:val="22"/>
          <w:szCs w:val="22"/>
        </w:rPr>
        <w:t xml:space="preserve">oustřeďování </w:t>
      </w:r>
      <w:r w:rsidRPr="00B2252F">
        <w:rPr>
          <w:rFonts w:ascii="Book Antiqua" w:hAnsi="Book Antiqua" w:cs="Arial"/>
          <w:sz w:val="22"/>
          <w:szCs w:val="22"/>
        </w:rPr>
        <w:t>nebezpečných složek komunálního odpadu podléhá požadavkům stanoveným v čl. 3 odst. 4</w:t>
      </w:r>
      <w:r>
        <w:rPr>
          <w:rFonts w:ascii="Book Antiqua" w:hAnsi="Book Antiqua" w:cs="Arial"/>
          <w:sz w:val="22"/>
          <w:szCs w:val="22"/>
        </w:rPr>
        <w:t xml:space="preserve"> a 5.</w:t>
      </w:r>
    </w:p>
    <w:p w14:paraId="5D96ADDB" w14:textId="77777777" w:rsidR="00F71191" w:rsidRPr="00B2252F" w:rsidRDefault="00F71191" w:rsidP="00A773EE">
      <w:pPr>
        <w:rPr>
          <w:rFonts w:ascii="Book Antiqua" w:hAnsi="Book Antiqua" w:cs="Arial"/>
          <w:b/>
          <w:sz w:val="22"/>
          <w:szCs w:val="22"/>
        </w:rPr>
      </w:pPr>
    </w:p>
    <w:p w14:paraId="7898A1C4" w14:textId="77777777" w:rsidR="00A62208" w:rsidRDefault="0024722A">
      <w:pPr>
        <w:jc w:val="center"/>
        <w:rPr>
          <w:rFonts w:ascii="Book Antiqua" w:hAnsi="Book Antiqua" w:cs="Arial"/>
          <w:b/>
          <w:sz w:val="22"/>
          <w:szCs w:val="22"/>
        </w:rPr>
      </w:pPr>
      <w:r w:rsidRPr="00B2252F">
        <w:rPr>
          <w:rFonts w:ascii="Book Antiqua" w:hAnsi="Book Antiqua" w:cs="Arial"/>
          <w:b/>
          <w:sz w:val="22"/>
          <w:szCs w:val="22"/>
        </w:rPr>
        <w:t xml:space="preserve">Čl. </w:t>
      </w:r>
      <w:r w:rsidR="000F645D" w:rsidRPr="00B2252F">
        <w:rPr>
          <w:rFonts w:ascii="Book Antiqua" w:hAnsi="Book Antiqua" w:cs="Arial"/>
          <w:b/>
          <w:sz w:val="22"/>
          <w:szCs w:val="22"/>
        </w:rPr>
        <w:t>6</w:t>
      </w:r>
      <w:r w:rsidR="00255BAC">
        <w:rPr>
          <w:rFonts w:ascii="Book Antiqua" w:hAnsi="Book Antiqua" w:cs="Arial"/>
          <w:b/>
          <w:sz w:val="22"/>
          <w:szCs w:val="22"/>
        </w:rPr>
        <w:t xml:space="preserve"> </w:t>
      </w:r>
    </w:p>
    <w:p w14:paraId="1282DC09" w14:textId="77777777" w:rsidR="0024722A" w:rsidRPr="00255BAC" w:rsidRDefault="0024722A">
      <w:pPr>
        <w:jc w:val="center"/>
        <w:rPr>
          <w:rFonts w:ascii="Book Antiqua" w:hAnsi="Book Antiqua" w:cs="Arial"/>
          <w:sz w:val="22"/>
          <w:szCs w:val="22"/>
        </w:rPr>
      </w:pPr>
      <w:r w:rsidRPr="00B2252F">
        <w:rPr>
          <w:rFonts w:ascii="Book Antiqua" w:hAnsi="Book Antiqua" w:cs="Arial"/>
          <w:b/>
          <w:sz w:val="22"/>
          <w:szCs w:val="22"/>
        </w:rPr>
        <w:t>S</w:t>
      </w:r>
      <w:r w:rsidR="001D585D">
        <w:rPr>
          <w:rFonts w:ascii="Book Antiqua" w:hAnsi="Book Antiqua" w:cs="Arial"/>
          <w:b/>
          <w:sz w:val="22"/>
          <w:szCs w:val="22"/>
        </w:rPr>
        <w:t xml:space="preserve">oustřeďování </w:t>
      </w:r>
      <w:r w:rsidRPr="00B2252F">
        <w:rPr>
          <w:rFonts w:ascii="Book Antiqua" w:hAnsi="Book Antiqua" w:cs="Arial"/>
          <w:b/>
          <w:sz w:val="22"/>
          <w:szCs w:val="22"/>
        </w:rPr>
        <w:t xml:space="preserve">směsného </w:t>
      </w:r>
      <w:r w:rsidR="00A94551" w:rsidRPr="00B2252F">
        <w:rPr>
          <w:rFonts w:ascii="Book Antiqua" w:hAnsi="Book Antiqua" w:cs="Arial"/>
          <w:b/>
          <w:sz w:val="22"/>
          <w:szCs w:val="22"/>
        </w:rPr>
        <w:t xml:space="preserve">komunálního </w:t>
      </w:r>
      <w:r w:rsidRPr="00B2252F">
        <w:rPr>
          <w:rFonts w:ascii="Book Antiqua" w:hAnsi="Book Antiqua" w:cs="Arial"/>
          <w:b/>
          <w:sz w:val="22"/>
          <w:szCs w:val="22"/>
        </w:rPr>
        <w:t>odpadu</w:t>
      </w:r>
    </w:p>
    <w:p w14:paraId="413FF440" w14:textId="77777777" w:rsidR="0024722A" w:rsidRPr="00B2252F" w:rsidRDefault="0024722A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4D8A10D1" w14:textId="77777777" w:rsidR="0024722A" w:rsidRPr="00B2252F" w:rsidRDefault="0024722A" w:rsidP="00223F72">
      <w:pPr>
        <w:numPr>
          <w:ilvl w:val="0"/>
          <w:numId w:val="16"/>
        </w:numPr>
        <w:jc w:val="both"/>
        <w:rPr>
          <w:rFonts w:ascii="Book Antiqua" w:hAnsi="Book Antiqua" w:cs="Arial"/>
          <w:sz w:val="22"/>
          <w:szCs w:val="22"/>
        </w:rPr>
      </w:pPr>
      <w:r w:rsidRPr="00B2252F">
        <w:rPr>
          <w:rFonts w:ascii="Book Antiqua" w:hAnsi="Book Antiqua" w:cs="Arial"/>
          <w:sz w:val="22"/>
          <w:szCs w:val="22"/>
        </w:rPr>
        <w:t xml:space="preserve">Směsný </w:t>
      </w:r>
      <w:r w:rsidR="00A94551" w:rsidRPr="00B2252F">
        <w:rPr>
          <w:rFonts w:ascii="Book Antiqua" w:hAnsi="Book Antiqua" w:cs="Arial"/>
          <w:sz w:val="22"/>
          <w:szCs w:val="22"/>
        </w:rPr>
        <w:t xml:space="preserve">komunální </w:t>
      </w:r>
      <w:r w:rsidRPr="00B2252F">
        <w:rPr>
          <w:rFonts w:ascii="Book Antiqua" w:hAnsi="Book Antiqua" w:cs="Arial"/>
          <w:sz w:val="22"/>
          <w:szCs w:val="22"/>
        </w:rPr>
        <w:t>odpad se shromažďuje do sběrných nádob. Pro účely této vyhlášky</w:t>
      </w:r>
      <w:r w:rsidR="00FB36A3" w:rsidRPr="00B2252F">
        <w:rPr>
          <w:rFonts w:ascii="Book Antiqua" w:hAnsi="Book Antiqua" w:cs="Arial"/>
          <w:sz w:val="22"/>
          <w:szCs w:val="22"/>
        </w:rPr>
        <w:t xml:space="preserve"> se </w:t>
      </w:r>
      <w:r w:rsidRPr="00B2252F">
        <w:rPr>
          <w:rFonts w:ascii="Book Antiqua" w:hAnsi="Book Antiqua" w:cs="Arial"/>
          <w:sz w:val="22"/>
          <w:szCs w:val="22"/>
        </w:rPr>
        <w:t xml:space="preserve">sběrnými nádobami </w:t>
      </w:r>
      <w:r w:rsidR="00FB36A3" w:rsidRPr="00B2252F">
        <w:rPr>
          <w:rFonts w:ascii="Book Antiqua" w:hAnsi="Book Antiqua" w:cs="Arial"/>
          <w:sz w:val="22"/>
          <w:szCs w:val="22"/>
        </w:rPr>
        <w:t>rozumějí</w:t>
      </w:r>
      <w:r w:rsidR="00503F10" w:rsidRPr="00B2252F">
        <w:rPr>
          <w:rFonts w:ascii="Book Antiqua" w:hAnsi="Book Antiqua" w:cs="Arial"/>
          <w:sz w:val="22"/>
          <w:szCs w:val="22"/>
        </w:rPr>
        <w:t>:</w:t>
      </w:r>
    </w:p>
    <w:p w14:paraId="44B40C66" w14:textId="77777777" w:rsidR="0024722A" w:rsidRDefault="009110C5" w:rsidP="00223F72">
      <w:pPr>
        <w:numPr>
          <w:ilvl w:val="0"/>
          <w:numId w:val="2"/>
        </w:num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popelnice </w:t>
      </w:r>
    </w:p>
    <w:p w14:paraId="4A4C832A" w14:textId="77777777" w:rsidR="001D585D" w:rsidRDefault="001D585D" w:rsidP="00223F72">
      <w:pPr>
        <w:numPr>
          <w:ilvl w:val="0"/>
          <w:numId w:val="2"/>
        </w:num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igelitové pytle</w:t>
      </w:r>
    </w:p>
    <w:p w14:paraId="7450C17D" w14:textId="77777777" w:rsidR="001D585D" w:rsidRDefault="001D585D" w:rsidP="00223F72">
      <w:pPr>
        <w:numPr>
          <w:ilvl w:val="0"/>
          <w:numId w:val="2"/>
        </w:num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velkoobjemové kontejnery (Březí, Osletín, Výška)</w:t>
      </w:r>
    </w:p>
    <w:p w14:paraId="591BD371" w14:textId="77777777" w:rsidR="0095518C" w:rsidRDefault="0024722A" w:rsidP="0095518C">
      <w:pPr>
        <w:numPr>
          <w:ilvl w:val="0"/>
          <w:numId w:val="2"/>
        </w:numPr>
        <w:jc w:val="both"/>
        <w:rPr>
          <w:rFonts w:ascii="Book Antiqua" w:hAnsi="Book Antiqua" w:cs="Arial"/>
          <w:sz w:val="22"/>
          <w:szCs w:val="22"/>
        </w:rPr>
      </w:pPr>
      <w:r w:rsidRPr="00B2252F">
        <w:rPr>
          <w:rFonts w:ascii="Book Antiqua" w:hAnsi="Book Antiqua" w:cs="Arial"/>
          <w:bCs/>
          <w:sz w:val="22"/>
          <w:szCs w:val="22"/>
        </w:rPr>
        <w:t>odpadkové koše</w:t>
      </w:r>
      <w:r w:rsidRPr="00B2252F">
        <w:rPr>
          <w:rFonts w:ascii="Book Antiqua" w:hAnsi="Book Antiqua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B8B79C8" w14:textId="77777777" w:rsidR="001D585D" w:rsidRPr="00B2252F" w:rsidRDefault="001D585D" w:rsidP="0095518C">
      <w:pPr>
        <w:numPr>
          <w:ilvl w:val="0"/>
          <w:numId w:val="16"/>
        </w:numPr>
        <w:jc w:val="both"/>
        <w:rPr>
          <w:rFonts w:ascii="Book Antiqua" w:hAnsi="Book Antiqua" w:cs="Arial"/>
          <w:sz w:val="22"/>
          <w:szCs w:val="22"/>
        </w:rPr>
      </w:pPr>
      <w:r w:rsidRPr="00B2252F">
        <w:rPr>
          <w:rFonts w:ascii="Book Antiqua" w:hAnsi="Book Antiqua" w:cs="Arial"/>
          <w:sz w:val="22"/>
          <w:szCs w:val="22"/>
        </w:rPr>
        <w:t>S</w:t>
      </w:r>
      <w:r>
        <w:rPr>
          <w:rFonts w:ascii="Book Antiqua" w:hAnsi="Book Antiqua" w:cs="Arial"/>
          <w:sz w:val="22"/>
          <w:szCs w:val="22"/>
        </w:rPr>
        <w:t xml:space="preserve">oustřeďování </w:t>
      </w:r>
      <w:r w:rsidRPr="00B2252F">
        <w:rPr>
          <w:rFonts w:ascii="Book Antiqua" w:hAnsi="Book Antiqua" w:cs="Arial"/>
          <w:sz w:val="22"/>
          <w:szCs w:val="22"/>
        </w:rPr>
        <w:t>nebezpečných složek komunálního odpadu podléhá požadavkům stanoveným v čl. 3 odst. 4</w:t>
      </w:r>
      <w:r>
        <w:rPr>
          <w:rFonts w:ascii="Book Antiqua" w:hAnsi="Book Antiqua" w:cs="Arial"/>
          <w:sz w:val="22"/>
          <w:szCs w:val="22"/>
        </w:rPr>
        <w:t xml:space="preserve"> a 5.</w:t>
      </w:r>
    </w:p>
    <w:p w14:paraId="50CBBE6E" w14:textId="77777777" w:rsidR="00CC3098" w:rsidRDefault="00CC3098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33555475" w14:textId="77777777" w:rsidR="00CC3098" w:rsidRDefault="00CC3098" w:rsidP="00DB016C">
      <w:pPr>
        <w:rPr>
          <w:rFonts w:ascii="Book Antiqua" w:hAnsi="Book Antiqua" w:cs="Arial"/>
          <w:b/>
          <w:sz w:val="22"/>
          <w:szCs w:val="22"/>
        </w:rPr>
      </w:pPr>
    </w:p>
    <w:p w14:paraId="6B95E5D1" w14:textId="77777777" w:rsidR="00A62208" w:rsidRDefault="0024722A">
      <w:pPr>
        <w:jc w:val="center"/>
        <w:rPr>
          <w:rFonts w:ascii="Book Antiqua" w:hAnsi="Book Antiqua" w:cs="Arial"/>
          <w:b/>
          <w:sz w:val="22"/>
          <w:szCs w:val="22"/>
        </w:rPr>
      </w:pPr>
      <w:r w:rsidRPr="00B2252F">
        <w:rPr>
          <w:rFonts w:ascii="Book Antiqua" w:hAnsi="Book Antiqua" w:cs="Arial"/>
          <w:b/>
          <w:sz w:val="22"/>
          <w:szCs w:val="22"/>
        </w:rPr>
        <w:t xml:space="preserve">Čl. </w:t>
      </w:r>
      <w:r w:rsidR="000F645D" w:rsidRPr="00B2252F">
        <w:rPr>
          <w:rFonts w:ascii="Book Antiqua" w:hAnsi="Book Antiqua" w:cs="Arial"/>
          <w:b/>
          <w:sz w:val="22"/>
          <w:szCs w:val="22"/>
        </w:rPr>
        <w:t>7</w:t>
      </w:r>
      <w:r w:rsidR="00255BAC">
        <w:rPr>
          <w:rFonts w:ascii="Book Antiqua" w:hAnsi="Book Antiqua" w:cs="Arial"/>
          <w:b/>
          <w:sz w:val="22"/>
          <w:szCs w:val="22"/>
        </w:rPr>
        <w:t xml:space="preserve"> </w:t>
      </w:r>
    </w:p>
    <w:p w14:paraId="709E708B" w14:textId="77777777" w:rsidR="0024722A" w:rsidRPr="00255BAC" w:rsidRDefault="0024722A">
      <w:pPr>
        <w:jc w:val="center"/>
        <w:rPr>
          <w:rFonts w:ascii="Book Antiqua" w:hAnsi="Book Antiqua" w:cs="Arial"/>
          <w:sz w:val="22"/>
          <w:szCs w:val="22"/>
        </w:rPr>
      </w:pPr>
      <w:r w:rsidRPr="00B2252F">
        <w:rPr>
          <w:rFonts w:ascii="Book Antiqua" w:hAnsi="Book Antiqua" w:cs="Arial"/>
          <w:b/>
          <w:sz w:val="22"/>
          <w:szCs w:val="22"/>
        </w:rPr>
        <w:t>Nakládání s</w:t>
      </w:r>
      <w:r w:rsidR="001D585D">
        <w:rPr>
          <w:rFonts w:ascii="Book Antiqua" w:hAnsi="Book Antiqua" w:cs="Arial"/>
          <w:b/>
          <w:sz w:val="22"/>
          <w:szCs w:val="22"/>
        </w:rPr>
        <w:t xml:space="preserve"> komunálním</w:t>
      </w:r>
      <w:r w:rsidRPr="00B2252F">
        <w:rPr>
          <w:rFonts w:ascii="Book Antiqua" w:hAnsi="Book Antiqua" w:cs="Arial"/>
          <w:b/>
          <w:sz w:val="22"/>
          <w:szCs w:val="22"/>
        </w:rPr>
        <w:t xml:space="preserve"> odpadem</w:t>
      </w:r>
      <w:r w:rsidR="001D585D">
        <w:rPr>
          <w:rFonts w:ascii="Book Antiqua" w:hAnsi="Book Antiqua" w:cs="Arial"/>
          <w:b/>
          <w:sz w:val="22"/>
          <w:szCs w:val="22"/>
        </w:rPr>
        <w:t xml:space="preserve"> vznikajícím na území obce při činnosti právnických a podnikajících </w:t>
      </w:r>
      <w:r w:rsidR="00DB016C">
        <w:rPr>
          <w:rFonts w:ascii="Book Antiqua" w:hAnsi="Book Antiqua" w:cs="Arial"/>
          <w:b/>
          <w:sz w:val="22"/>
          <w:szCs w:val="22"/>
        </w:rPr>
        <w:t xml:space="preserve">fyzických </w:t>
      </w:r>
      <w:r w:rsidR="001D585D">
        <w:rPr>
          <w:rFonts w:ascii="Book Antiqua" w:hAnsi="Book Antiqua" w:cs="Arial"/>
          <w:b/>
          <w:sz w:val="22"/>
          <w:szCs w:val="22"/>
        </w:rPr>
        <w:t>osob</w:t>
      </w:r>
    </w:p>
    <w:p w14:paraId="09507AD0" w14:textId="77777777" w:rsidR="0024722A" w:rsidRPr="00B2252F" w:rsidRDefault="0024722A">
      <w:pPr>
        <w:ind w:left="360"/>
        <w:jc w:val="center"/>
        <w:rPr>
          <w:rFonts w:ascii="Book Antiqua" w:hAnsi="Book Antiqua" w:cs="Arial"/>
          <w:b/>
          <w:sz w:val="22"/>
          <w:szCs w:val="22"/>
          <w:u w:val="single"/>
        </w:rPr>
      </w:pPr>
    </w:p>
    <w:p w14:paraId="6F8429D8" w14:textId="77777777" w:rsidR="001D585D" w:rsidRPr="001D585D" w:rsidRDefault="001D585D" w:rsidP="001D585D">
      <w:pPr>
        <w:numPr>
          <w:ilvl w:val="0"/>
          <w:numId w:val="20"/>
        </w:numPr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1D585D">
        <w:rPr>
          <w:rFonts w:ascii="Book Antiqua" w:hAnsi="Book Antiqua" w:cs="Arial"/>
          <w:sz w:val="22"/>
          <w:szCs w:val="22"/>
        </w:rPr>
        <w:t xml:space="preserve">Právnické a podnikající fyzické osoby zapojené do obecního systému na základě smlouvy s obcí komunální odpad dle čl. 2 odst. 1 předávají </w:t>
      </w:r>
      <w:r w:rsidR="00B01077">
        <w:rPr>
          <w:rFonts w:ascii="Book Antiqua" w:hAnsi="Book Antiqua" w:cs="Arial"/>
          <w:sz w:val="22"/>
          <w:szCs w:val="22"/>
        </w:rPr>
        <w:t>na místa uvedená v čl. 3</w:t>
      </w:r>
      <w:r w:rsidR="00DB016C">
        <w:rPr>
          <w:rFonts w:ascii="Book Antiqua" w:hAnsi="Book Antiqua" w:cs="Arial"/>
          <w:sz w:val="22"/>
          <w:szCs w:val="22"/>
        </w:rPr>
        <w:t xml:space="preserve">, nebezpečný a objemný odpad je odkládán dle čl. 4 a 5 vyhlášky. </w:t>
      </w:r>
    </w:p>
    <w:p w14:paraId="3C462AB8" w14:textId="77777777" w:rsidR="001D585D" w:rsidRPr="001D585D" w:rsidRDefault="001D585D" w:rsidP="001D585D">
      <w:pPr>
        <w:ind w:left="284"/>
        <w:jc w:val="both"/>
        <w:rPr>
          <w:rFonts w:ascii="Book Antiqua" w:hAnsi="Book Antiqua" w:cs="Arial"/>
          <w:sz w:val="22"/>
          <w:szCs w:val="22"/>
        </w:rPr>
      </w:pPr>
    </w:p>
    <w:p w14:paraId="6AE1BA5F" w14:textId="77777777" w:rsidR="001D585D" w:rsidRPr="001D585D" w:rsidRDefault="001D585D" w:rsidP="001D585D">
      <w:pPr>
        <w:numPr>
          <w:ilvl w:val="0"/>
          <w:numId w:val="20"/>
        </w:numPr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1D585D">
        <w:rPr>
          <w:rFonts w:ascii="Book Antiqua" w:hAnsi="Book Antiqua" w:cs="Arial"/>
          <w:sz w:val="22"/>
          <w:szCs w:val="22"/>
        </w:rPr>
        <w:t>Výše úhrady za zapojení do obecního systému se stanoví</w:t>
      </w:r>
      <w:r w:rsidR="00AA2586">
        <w:rPr>
          <w:rFonts w:ascii="Book Antiqua" w:hAnsi="Book Antiqua" w:cs="Arial"/>
          <w:sz w:val="22"/>
          <w:szCs w:val="22"/>
        </w:rPr>
        <w:t xml:space="preserve"> </w:t>
      </w:r>
      <w:r w:rsidR="004C1EB7">
        <w:rPr>
          <w:rFonts w:ascii="Book Antiqua" w:hAnsi="Book Antiqua" w:cs="Arial"/>
          <w:sz w:val="22"/>
          <w:szCs w:val="22"/>
        </w:rPr>
        <w:t>ceníkem, který je k nahlédnutí na obecním úřadě.</w:t>
      </w:r>
      <w:r w:rsidRPr="001D585D">
        <w:rPr>
          <w:rFonts w:ascii="Book Antiqua" w:hAnsi="Book Antiqua" w:cs="Arial"/>
          <w:color w:val="00B0F0"/>
          <w:sz w:val="22"/>
          <w:szCs w:val="22"/>
        </w:rPr>
        <w:t xml:space="preserve"> </w:t>
      </w:r>
    </w:p>
    <w:p w14:paraId="70B7AD12" w14:textId="77777777" w:rsidR="001D585D" w:rsidRPr="001D585D" w:rsidRDefault="001D585D" w:rsidP="001D585D">
      <w:pPr>
        <w:ind w:left="284"/>
        <w:jc w:val="both"/>
        <w:rPr>
          <w:rFonts w:ascii="Book Antiqua" w:hAnsi="Book Antiqua" w:cs="Arial"/>
          <w:sz w:val="22"/>
          <w:szCs w:val="22"/>
        </w:rPr>
      </w:pPr>
    </w:p>
    <w:p w14:paraId="51776E5E" w14:textId="77777777" w:rsidR="001D585D" w:rsidRDefault="001D585D" w:rsidP="001D585D">
      <w:pPr>
        <w:numPr>
          <w:ilvl w:val="0"/>
          <w:numId w:val="20"/>
        </w:numPr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1D585D">
        <w:rPr>
          <w:rFonts w:ascii="Book Antiqua" w:hAnsi="Book Antiqua" w:cs="Arial"/>
          <w:sz w:val="22"/>
          <w:szCs w:val="22"/>
        </w:rPr>
        <w:t xml:space="preserve">Úhrada se vybírá </w:t>
      </w:r>
      <w:r w:rsidR="00AA2586">
        <w:rPr>
          <w:rFonts w:ascii="Book Antiqua" w:hAnsi="Book Antiqua" w:cs="Arial"/>
          <w:sz w:val="22"/>
          <w:szCs w:val="22"/>
        </w:rPr>
        <w:t xml:space="preserve">jednorázově převodem na účet. </w:t>
      </w:r>
    </w:p>
    <w:p w14:paraId="6DD1FC77" w14:textId="77777777" w:rsidR="00A62208" w:rsidRDefault="00A62208" w:rsidP="004C1EB7">
      <w:pPr>
        <w:rPr>
          <w:rFonts w:ascii="Book Antiqua" w:hAnsi="Book Antiqua" w:cs="Arial"/>
          <w:b/>
          <w:sz w:val="22"/>
          <w:szCs w:val="22"/>
        </w:rPr>
      </w:pPr>
    </w:p>
    <w:p w14:paraId="2BCF45C9" w14:textId="77777777" w:rsidR="00A62208" w:rsidRPr="00B2252F" w:rsidRDefault="00A62208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49B500DE" w14:textId="77777777" w:rsidR="00A62208" w:rsidRDefault="0024722A">
      <w:pPr>
        <w:jc w:val="center"/>
        <w:rPr>
          <w:rFonts w:ascii="Book Antiqua" w:hAnsi="Book Antiqua" w:cs="Arial"/>
          <w:b/>
          <w:sz w:val="22"/>
          <w:szCs w:val="22"/>
        </w:rPr>
      </w:pPr>
      <w:r w:rsidRPr="00B2252F">
        <w:rPr>
          <w:rFonts w:ascii="Book Antiqua" w:hAnsi="Book Antiqua" w:cs="Arial"/>
          <w:b/>
          <w:sz w:val="22"/>
          <w:szCs w:val="22"/>
        </w:rPr>
        <w:t xml:space="preserve">Čl. </w:t>
      </w:r>
      <w:r w:rsidR="000F645D" w:rsidRPr="00B2252F">
        <w:rPr>
          <w:rFonts w:ascii="Book Antiqua" w:hAnsi="Book Antiqua" w:cs="Arial"/>
          <w:b/>
          <w:sz w:val="22"/>
          <w:szCs w:val="22"/>
        </w:rPr>
        <w:t>8</w:t>
      </w:r>
      <w:r w:rsidR="00AA2586">
        <w:rPr>
          <w:rFonts w:ascii="Book Antiqua" w:hAnsi="Book Antiqua" w:cs="Arial"/>
          <w:b/>
          <w:sz w:val="22"/>
          <w:szCs w:val="22"/>
        </w:rPr>
        <w:t xml:space="preserve"> </w:t>
      </w:r>
    </w:p>
    <w:p w14:paraId="3FEF1E1D" w14:textId="77777777" w:rsidR="00AA2586" w:rsidRDefault="00AA2586">
      <w:pPr>
        <w:jc w:val="center"/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t>Nakládání s movitými věcmi v rámci předcházení vzniku odpadu</w:t>
      </w:r>
    </w:p>
    <w:p w14:paraId="536313BA" w14:textId="77777777" w:rsidR="00AA2586" w:rsidRDefault="00AA2586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1AF8B491" w14:textId="77777777" w:rsidR="00FF6246" w:rsidRPr="00FF6246" w:rsidRDefault="00FF6246" w:rsidP="00FF6246">
      <w:pPr>
        <w:numPr>
          <w:ilvl w:val="0"/>
          <w:numId w:val="9"/>
        </w:numPr>
        <w:tabs>
          <w:tab w:val="num" w:pos="709"/>
        </w:tabs>
        <w:jc w:val="both"/>
        <w:rPr>
          <w:rFonts w:ascii="Book Antiqua" w:hAnsi="Book Antiqua" w:cs="Arial"/>
          <w:sz w:val="22"/>
          <w:szCs w:val="22"/>
        </w:rPr>
      </w:pPr>
      <w:r w:rsidRPr="00FF6246">
        <w:rPr>
          <w:rFonts w:ascii="Book Antiqua" w:hAnsi="Book Antiqua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5233EB07" w14:textId="77777777" w:rsidR="00FF6246" w:rsidRPr="00FF6246" w:rsidRDefault="00FF6246" w:rsidP="00FF6246">
      <w:pPr>
        <w:tabs>
          <w:tab w:val="num" w:pos="709"/>
        </w:tabs>
        <w:ind w:left="360"/>
        <w:jc w:val="both"/>
        <w:rPr>
          <w:rFonts w:ascii="Book Antiqua" w:hAnsi="Book Antiqua" w:cs="Arial"/>
          <w:sz w:val="22"/>
          <w:szCs w:val="22"/>
        </w:rPr>
      </w:pPr>
      <w:r w:rsidRPr="00FF6246">
        <w:rPr>
          <w:rFonts w:ascii="Book Antiqua" w:hAnsi="Book Antiqua" w:cs="Arial"/>
          <w:sz w:val="22"/>
          <w:szCs w:val="22"/>
        </w:rPr>
        <w:tab/>
        <w:t>b) oděvy a textil</w:t>
      </w:r>
    </w:p>
    <w:p w14:paraId="2CCC48E8" w14:textId="77777777" w:rsidR="00FF6246" w:rsidRDefault="00FF6246" w:rsidP="00FF6246">
      <w:pPr>
        <w:tabs>
          <w:tab w:val="num" w:pos="709"/>
        </w:tabs>
        <w:ind w:left="360"/>
        <w:jc w:val="both"/>
        <w:rPr>
          <w:rFonts w:ascii="Book Antiqua" w:hAnsi="Book Antiqua" w:cs="Arial"/>
          <w:color w:val="00B0F0"/>
          <w:sz w:val="22"/>
          <w:szCs w:val="22"/>
        </w:rPr>
      </w:pPr>
    </w:p>
    <w:p w14:paraId="3415AC32" w14:textId="77777777" w:rsidR="00AA2586" w:rsidRPr="004C1EB7" w:rsidRDefault="00FF6246" w:rsidP="004C1EB7">
      <w:pPr>
        <w:numPr>
          <w:ilvl w:val="0"/>
          <w:numId w:val="24"/>
        </w:numPr>
        <w:tabs>
          <w:tab w:val="num" w:pos="540"/>
        </w:tabs>
        <w:jc w:val="both"/>
        <w:rPr>
          <w:rFonts w:ascii="Book Antiqua" w:hAnsi="Book Antiqua" w:cs="Arial"/>
          <w:sz w:val="22"/>
          <w:szCs w:val="22"/>
        </w:rPr>
      </w:pPr>
      <w:r w:rsidRPr="004C1EB7">
        <w:rPr>
          <w:rFonts w:ascii="Book Antiqua" w:hAnsi="Book Antiqua" w:cs="Arial"/>
          <w:sz w:val="22"/>
          <w:szCs w:val="22"/>
        </w:rPr>
        <w:t>Movité věci uvedené v odst. 1 lze předávat v termínu určeném obcí na předem stanovené místo. Movitá věc musí být předána v takovém stavu, aby bylo možné její opětovné použití.</w:t>
      </w:r>
      <w:r w:rsidRPr="004C1EB7">
        <w:rPr>
          <w:rFonts w:ascii="Book Antiqua" w:hAnsi="Book Antiqua" w:cs="Arial"/>
        </w:rPr>
        <w:t xml:space="preserve"> </w:t>
      </w:r>
      <w:r w:rsidRPr="004C1EB7">
        <w:rPr>
          <w:rFonts w:ascii="Book Antiqua" w:hAnsi="Book Antiqua" w:cs="Arial"/>
          <w:sz w:val="22"/>
          <w:szCs w:val="22"/>
        </w:rPr>
        <w:t xml:space="preserve">Informace o svozu jsou zveřejňovány </w:t>
      </w:r>
      <w:r w:rsidR="004C1EB7">
        <w:rPr>
          <w:rFonts w:ascii="Book Antiqua" w:hAnsi="Book Antiqua" w:cs="Arial"/>
          <w:sz w:val="22"/>
          <w:szCs w:val="22"/>
        </w:rPr>
        <w:t>na úřední desce obecního úřadu Zhoř.</w:t>
      </w:r>
    </w:p>
    <w:p w14:paraId="3E7BD1AE" w14:textId="77777777" w:rsidR="00AA2586" w:rsidRDefault="00AA2586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2F27E00C" w14:textId="77777777" w:rsidR="00AA2586" w:rsidRDefault="00AA2586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27CAEC0D" w14:textId="77777777" w:rsidR="00A62208" w:rsidRDefault="00FF6246" w:rsidP="00A62208">
      <w:pPr>
        <w:jc w:val="center"/>
        <w:rPr>
          <w:rFonts w:ascii="Book Antiqua" w:hAnsi="Book Antiqua" w:cs="Arial"/>
          <w:b/>
          <w:sz w:val="22"/>
          <w:szCs w:val="22"/>
        </w:rPr>
      </w:pPr>
      <w:r w:rsidRPr="00FF6246">
        <w:rPr>
          <w:rFonts w:ascii="Book Antiqua" w:hAnsi="Book Antiqua" w:cs="Arial"/>
          <w:b/>
          <w:sz w:val="22"/>
          <w:szCs w:val="22"/>
        </w:rPr>
        <w:t>Čl. 9</w:t>
      </w:r>
      <w:r w:rsidR="00A62208">
        <w:rPr>
          <w:rFonts w:ascii="Book Antiqua" w:hAnsi="Book Antiqua" w:cs="Arial"/>
          <w:b/>
          <w:sz w:val="22"/>
          <w:szCs w:val="22"/>
        </w:rPr>
        <w:t xml:space="preserve"> </w:t>
      </w:r>
    </w:p>
    <w:p w14:paraId="2ECE7156" w14:textId="77777777" w:rsidR="00FF6246" w:rsidRPr="00FF6246" w:rsidRDefault="00FF6246" w:rsidP="00A62208">
      <w:pPr>
        <w:jc w:val="center"/>
        <w:rPr>
          <w:rFonts w:ascii="Book Antiqua" w:hAnsi="Book Antiqua" w:cs="Arial"/>
          <w:b/>
          <w:bCs/>
          <w:sz w:val="22"/>
          <w:szCs w:val="22"/>
        </w:rPr>
      </w:pPr>
      <w:r w:rsidRPr="00FF6246">
        <w:rPr>
          <w:rFonts w:ascii="Book Antiqua" w:hAnsi="Book Antiqua" w:cs="Arial"/>
          <w:b/>
          <w:bCs/>
          <w:sz w:val="22"/>
          <w:szCs w:val="22"/>
        </w:rPr>
        <w:t xml:space="preserve">Nakládání s výrobky s ukončenou životností v rámci služby pro výrobce </w:t>
      </w:r>
    </w:p>
    <w:p w14:paraId="40DEB613" w14:textId="77777777" w:rsidR="00FF6246" w:rsidRDefault="00FF6246" w:rsidP="00FF6246">
      <w:pPr>
        <w:pStyle w:val="Nadpis2"/>
        <w:jc w:val="center"/>
        <w:rPr>
          <w:rFonts w:ascii="Book Antiqua" w:hAnsi="Book Antiqua" w:cs="Arial"/>
          <w:b/>
          <w:bCs/>
          <w:sz w:val="22"/>
          <w:szCs w:val="22"/>
          <w:u w:val="none"/>
        </w:rPr>
      </w:pPr>
      <w:r w:rsidRPr="00FF6246">
        <w:rPr>
          <w:rFonts w:ascii="Book Antiqua" w:hAnsi="Book Antiqua" w:cs="Arial"/>
          <w:b/>
          <w:bCs/>
          <w:sz w:val="22"/>
          <w:szCs w:val="22"/>
          <w:u w:val="none"/>
        </w:rPr>
        <w:t>(zpětný odběr)</w:t>
      </w:r>
    </w:p>
    <w:p w14:paraId="3AFBDBD5" w14:textId="77777777" w:rsidR="004C1EB7" w:rsidRPr="004C1EB7" w:rsidRDefault="004C1EB7" w:rsidP="004C1EB7"/>
    <w:p w14:paraId="6B2D478E" w14:textId="77777777" w:rsidR="00FF6246" w:rsidRPr="00FF6246" w:rsidRDefault="00FF6246" w:rsidP="00FF6246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FF6246">
        <w:rPr>
          <w:rFonts w:ascii="Book Antiqua" w:hAnsi="Book Antiqua" w:cs="Arial"/>
          <w:sz w:val="22"/>
          <w:szCs w:val="22"/>
        </w:rPr>
        <w:t xml:space="preserve">Obec v rámci služby pro výrobce nakládá s těmito výrobky s ukončenou životností: </w:t>
      </w:r>
    </w:p>
    <w:p w14:paraId="14E51D66" w14:textId="77777777" w:rsidR="00FF6246" w:rsidRPr="00FF6246" w:rsidRDefault="00FF6246" w:rsidP="00FF6246">
      <w:pPr>
        <w:autoSpaceDE w:val="0"/>
        <w:autoSpaceDN w:val="0"/>
        <w:adjustRightInd w:val="0"/>
        <w:ind w:left="720"/>
        <w:jc w:val="both"/>
        <w:rPr>
          <w:rFonts w:ascii="Book Antiqua" w:hAnsi="Book Antiqua" w:cs="Arial"/>
          <w:sz w:val="22"/>
          <w:szCs w:val="22"/>
        </w:rPr>
      </w:pPr>
      <w:r w:rsidRPr="00FF6246">
        <w:rPr>
          <w:rFonts w:ascii="Book Antiqua" w:hAnsi="Book Antiqua" w:cs="Arial"/>
          <w:sz w:val="22"/>
          <w:szCs w:val="22"/>
        </w:rPr>
        <w:t>a) elektrozařízení</w:t>
      </w:r>
    </w:p>
    <w:p w14:paraId="34A58E4C" w14:textId="77777777" w:rsidR="00FF6246" w:rsidRPr="00FF6246" w:rsidRDefault="00FF6246" w:rsidP="00FF6246">
      <w:pPr>
        <w:tabs>
          <w:tab w:val="num" w:pos="567"/>
        </w:tabs>
        <w:ind w:left="567" w:hanging="282"/>
        <w:jc w:val="both"/>
        <w:rPr>
          <w:rFonts w:ascii="Book Antiqua" w:hAnsi="Book Antiqua" w:cs="Arial"/>
          <w:sz w:val="22"/>
          <w:szCs w:val="22"/>
        </w:rPr>
      </w:pPr>
      <w:r w:rsidRPr="00FF6246">
        <w:rPr>
          <w:rFonts w:ascii="Book Antiqua" w:hAnsi="Book Antiqua" w:cs="Arial"/>
          <w:color w:val="00B0F0"/>
          <w:sz w:val="22"/>
          <w:szCs w:val="22"/>
        </w:rPr>
        <w:tab/>
      </w:r>
    </w:p>
    <w:p w14:paraId="4E50D4F2" w14:textId="77777777" w:rsidR="00FF6246" w:rsidRDefault="00FF6246" w:rsidP="0095518C">
      <w:pPr>
        <w:numPr>
          <w:ilvl w:val="0"/>
          <w:numId w:val="22"/>
        </w:numPr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FF6246">
        <w:rPr>
          <w:rFonts w:ascii="Book Antiqua" w:hAnsi="Book Antiqua" w:cs="Arial"/>
          <w:sz w:val="22"/>
          <w:szCs w:val="22"/>
        </w:rPr>
        <w:t>Výrobky s ukončenou životností uvedené v odst. 1 lze předávat</w:t>
      </w:r>
      <w:r>
        <w:rPr>
          <w:rFonts w:ascii="Book Antiqua" w:hAnsi="Book Antiqua" w:cs="Arial"/>
          <w:sz w:val="22"/>
          <w:szCs w:val="22"/>
        </w:rPr>
        <w:t xml:space="preserve"> před </w:t>
      </w:r>
      <w:r w:rsidRPr="00D17F45">
        <w:rPr>
          <w:rFonts w:ascii="Book Antiqua" w:hAnsi="Book Antiqua" w:cs="Arial"/>
          <w:sz w:val="22"/>
          <w:szCs w:val="22"/>
        </w:rPr>
        <w:t>obecní budov</w:t>
      </w:r>
      <w:r>
        <w:rPr>
          <w:rFonts w:ascii="Book Antiqua" w:hAnsi="Book Antiqua" w:cs="Arial"/>
          <w:sz w:val="22"/>
          <w:szCs w:val="22"/>
        </w:rPr>
        <w:t>u</w:t>
      </w:r>
      <w:r w:rsidRPr="00D17F45">
        <w:rPr>
          <w:rFonts w:ascii="Book Antiqua" w:hAnsi="Book Antiqua" w:cs="Arial"/>
          <w:sz w:val="22"/>
          <w:szCs w:val="22"/>
        </w:rPr>
        <w:t xml:space="preserve">  na p. st. č. 48 v k. ú. Zhoř</w:t>
      </w:r>
      <w:r>
        <w:rPr>
          <w:rFonts w:ascii="Book Antiqua" w:hAnsi="Book Antiqua" w:cs="Arial"/>
          <w:sz w:val="22"/>
          <w:szCs w:val="22"/>
        </w:rPr>
        <w:t xml:space="preserve"> (vedle hasičské zbrojnice).</w:t>
      </w:r>
    </w:p>
    <w:p w14:paraId="0E0631DE" w14:textId="77777777" w:rsidR="00FF6246" w:rsidRDefault="00FF6246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1EB3BEFB" w14:textId="77777777" w:rsidR="00A62208" w:rsidRPr="00A62208" w:rsidRDefault="00A62208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70B278E6" w14:textId="77777777" w:rsidR="00A62208" w:rsidRDefault="00A62208" w:rsidP="00A62208">
      <w:pPr>
        <w:pStyle w:val="Nadpis2"/>
        <w:jc w:val="center"/>
        <w:rPr>
          <w:rFonts w:ascii="Book Antiqua" w:hAnsi="Book Antiqua" w:cs="Arial"/>
          <w:b/>
          <w:bCs/>
          <w:sz w:val="22"/>
          <w:szCs w:val="22"/>
          <w:u w:val="none"/>
        </w:rPr>
      </w:pPr>
      <w:r>
        <w:rPr>
          <w:rFonts w:ascii="Book Antiqua" w:hAnsi="Book Antiqua" w:cs="Arial"/>
          <w:b/>
          <w:bCs/>
          <w:sz w:val="22"/>
          <w:szCs w:val="22"/>
          <w:u w:val="none"/>
        </w:rPr>
        <w:t xml:space="preserve">Čl. 10 </w:t>
      </w:r>
    </w:p>
    <w:p w14:paraId="09D507F8" w14:textId="77777777" w:rsidR="00A62208" w:rsidRDefault="00A62208" w:rsidP="00A62208">
      <w:pPr>
        <w:pStyle w:val="Nadpis2"/>
        <w:jc w:val="center"/>
        <w:rPr>
          <w:rFonts w:ascii="Book Antiqua" w:hAnsi="Book Antiqua" w:cs="Arial"/>
          <w:b/>
          <w:bCs/>
          <w:sz w:val="22"/>
          <w:szCs w:val="22"/>
          <w:u w:val="none"/>
        </w:rPr>
      </w:pPr>
      <w:r w:rsidRPr="00A62208">
        <w:rPr>
          <w:rFonts w:ascii="Book Antiqua" w:hAnsi="Book Antiqua" w:cs="Arial"/>
          <w:b/>
          <w:bCs/>
          <w:sz w:val="22"/>
          <w:szCs w:val="22"/>
          <w:u w:val="none"/>
        </w:rPr>
        <w:t>Komunitní kompostování</w:t>
      </w:r>
    </w:p>
    <w:p w14:paraId="4C9F64AC" w14:textId="77777777" w:rsidR="004C1EB7" w:rsidRPr="004C1EB7" w:rsidRDefault="004C1EB7" w:rsidP="004C1EB7"/>
    <w:p w14:paraId="19E60170" w14:textId="77777777" w:rsidR="00A62208" w:rsidRPr="00A62208" w:rsidRDefault="00A62208" w:rsidP="00A62208">
      <w:pPr>
        <w:numPr>
          <w:ilvl w:val="0"/>
          <w:numId w:val="23"/>
        </w:numPr>
        <w:jc w:val="both"/>
        <w:rPr>
          <w:rFonts w:ascii="Book Antiqua" w:hAnsi="Book Antiqua" w:cs="Arial"/>
          <w:sz w:val="22"/>
          <w:szCs w:val="22"/>
        </w:rPr>
      </w:pPr>
      <w:r w:rsidRPr="00A62208">
        <w:rPr>
          <w:rFonts w:ascii="Book Antiqua" w:hAnsi="Book Antiqua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A62208">
        <w:rPr>
          <w:rStyle w:val="Znakapoznpodarou"/>
          <w:rFonts w:ascii="Book Antiqua" w:hAnsi="Book Antiqua" w:cs="Arial"/>
          <w:sz w:val="22"/>
          <w:szCs w:val="22"/>
        </w:rPr>
        <w:footnoteReference w:id="3"/>
      </w:r>
      <w:r w:rsidRPr="00A62208">
        <w:rPr>
          <w:rFonts w:ascii="Book Antiqua" w:hAnsi="Book Antiqua" w:cs="Arial"/>
          <w:sz w:val="22"/>
          <w:szCs w:val="22"/>
        </w:rPr>
        <w:t>.</w:t>
      </w:r>
    </w:p>
    <w:p w14:paraId="27D1EF32" w14:textId="77777777" w:rsidR="00A62208" w:rsidRPr="00A62208" w:rsidRDefault="00A62208" w:rsidP="00A62208">
      <w:pPr>
        <w:ind w:left="360"/>
        <w:jc w:val="both"/>
        <w:rPr>
          <w:rFonts w:ascii="Book Antiqua" w:hAnsi="Book Antiqua" w:cs="Arial"/>
          <w:sz w:val="22"/>
          <w:szCs w:val="22"/>
        </w:rPr>
      </w:pPr>
    </w:p>
    <w:p w14:paraId="3BD20BE9" w14:textId="77777777" w:rsidR="00A62208" w:rsidRPr="00BA0BCB" w:rsidRDefault="00A62208" w:rsidP="0095518C">
      <w:pPr>
        <w:numPr>
          <w:ilvl w:val="0"/>
          <w:numId w:val="23"/>
        </w:numPr>
        <w:jc w:val="both"/>
        <w:rPr>
          <w:rFonts w:ascii="Book Antiqua" w:hAnsi="Book Antiqua" w:cs="Arial"/>
          <w:sz w:val="22"/>
          <w:szCs w:val="22"/>
        </w:rPr>
      </w:pPr>
      <w:r w:rsidRPr="00A62208">
        <w:rPr>
          <w:rFonts w:ascii="Book Antiqua" w:hAnsi="Book Antiqua" w:cs="Arial"/>
          <w:sz w:val="22"/>
          <w:szCs w:val="22"/>
        </w:rPr>
        <w:t xml:space="preserve">Rostlinné zbytky z údržby zeleně, zahrad a domácností ovoce a zelenina ze zahrad </w:t>
      </w:r>
      <w:r w:rsidRPr="00A62208">
        <w:rPr>
          <w:rFonts w:ascii="Book Antiqua" w:hAnsi="Book Antiqua" w:cs="Arial"/>
          <w:sz w:val="22"/>
          <w:szCs w:val="22"/>
        </w:rPr>
        <w:br/>
        <w:t>a kuchyní, drny se zeminou, rostliny a jejich zbytky neznečištěné chemickými látkami, které budou využity v rámci komunitního kompostování, lze</w:t>
      </w:r>
      <w:r>
        <w:rPr>
          <w:rFonts w:ascii="Book Antiqua" w:hAnsi="Book Antiqua" w:cs="Arial"/>
          <w:sz w:val="22"/>
          <w:szCs w:val="22"/>
        </w:rPr>
        <w:t xml:space="preserve"> </w:t>
      </w:r>
      <w:r w:rsidRPr="00283349">
        <w:rPr>
          <w:rFonts w:ascii="Book Antiqua" w:hAnsi="Book Antiqua"/>
          <w:sz w:val="22"/>
          <w:szCs w:val="22"/>
        </w:rPr>
        <w:t xml:space="preserve">předávat v komunitní kompostárně na pozemku p. č. 191 v obci Zhoř, k. ú. Zhoř, na pozemku p. č. 372/6 v obci Zbislav, k. ú. Blehov </w:t>
      </w:r>
      <w:r w:rsidRPr="00BA0BCB">
        <w:rPr>
          <w:rFonts w:ascii="Book Antiqua" w:hAnsi="Book Antiqua"/>
          <w:sz w:val="22"/>
          <w:szCs w:val="22"/>
        </w:rPr>
        <w:t xml:space="preserve">a na pozemku p. č. 30/4 v obci Blehov, k. ú. Blehov. </w:t>
      </w:r>
    </w:p>
    <w:p w14:paraId="041FACB6" w14:textId="77777777" w:rsidR="00A62208" w:rsidRDefault="00A62208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4E316509" w14:textId="77777777" w:rsidR="00A62208" w:rsidRPr="00FF6246" w:rsidRDefault="00A62208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57FDD678" w14:textId="77777777" w:rsidR="00A62208" w:rsidRDefault="00A62208">
      <w:pPr>
        <w:jc w:val="center"/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t xml:space="preserve">Čl. 11 </w:t>
      </w:r>
    </w:p>
    <w:p w14:paraId="4019AF62" w14:textId="77777777" w:rsidR="0024722A" w:rsidRDefault="0024722A">
      <w:pPr>
        <w:jc w:val="center"/>
        <w:rPr>
          <w:rFonts w:ascii="Book Antiqua" w:hAnsi="Book Antiqua" w:cs="Arial"/>
          <w:b/>
          <w:sz w:val="22"/>
          <w:szCs w:val="22"/>
        </w:rPr>
      </w:pPr>
      <w:r w:rsidRPr="00B2252F">
        <w:rPr>
          <w:rFonts w:ascii="Book Antiqua" w:hAnsi="Book Antiqua" w:cs="Arial"/>
          <w:b/>
          <w:sz w:val="22"/>
          <w:szCs w:val="22"/>
        </w:rPr>
        <w:t>Z</w:t>
      </w:r>
      <w:r w:rsidR="00A62208">
        <w:rPr>
          <w:rFonts w:ascii="Book Antiqua" w:hAnsi="Book Antiqua" w:cs="Arial"/>
          <w:b/>
          <w:sz w:val="22"/>
          <w:szCs w:val="22"/>
        </w:rPr>
        <w:t>rušovací</w:t>
      </w:r>
      <w:r w:rsidRPr="00B2252F">
        <w:rPr>
          <w:rFonts w:ascii="Book Antiqua" w:hAnsi="Book Antiqua" w:cs="Arial"/>
          <w:b/>
          <w:sz w:val="22"/>
          <w:szCs w:val="22"/>
        </w:rPr>
        <w:t xml:space="preserve"> ustanovení</w:t>
      </w:r>
    </w:p>
    <w:p w14:paraId="346A0AC2" w14:textId="77777777" w:rsidR="00A62208" w:rsidRDefault="00A62208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632B8B3E" w14:textId="77777777" w:rsidR="00A62208" w:rsidRDefault="00A62208" w:rsidP="00A62208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Zrušuje se </w:t>
      </w:r>
      <w:r w:rsidRPr="00D17278">
        <w:rPr>
          <w:rFonts w:ascii="Book Antiqua" w:hAnsi="Book Antiqua"/>
          <w:sz w:val="22"/>
          <w:szCs w:val="22"/>
        </w:rPr>
        <w:t>Obec</w:t>
      </w:r>
      <w:r w:rsidR="00B01077">
        <w:rPr>
          <w:rFonts w:ascii="Book Antiqua" w:hAnsi="Book Antiqua"/>
          <w:sz w:val="22"/>
          <w:szCs w:val="22"/>
        </w:rPr>
        <w:t xml:space="preserve">ně závazná vyhláška č. 2/2021, o stanovení obecního systému odpadového hospodářství, ze dne 30. 11. 2021. </w:t>
      </w:r>
    </w:p>
    <w:p w14:paraId="1889B067" w14:textId="77777777" w:rsidR="0095518C" w:rsidRDefault="0095518C" w:rsidP="00A62208">
      <w:pPr>
        <w:jc w:val="both"/>
        <w:rPr>
          <w:rFonts w:ascii="Book Antiqua" w:hAnsi="Book Antiqua" w:cs="Arial"/>
          <w:sz w:val="22"/>
          <w:szCs w:val="22"/>
        </w:rPr>
      </w:pPr>
    </w:p>
    <w:p w14:paraId="754121F4" w14:textId="77777777" w:rsidR="00A62208" w:rsidRDefault="00A62208" w:rsidP="004C1EB7">
      <w:pPr>
        <w:rPr>
          <w:rFonts w:ascii="Book Antiqua" w:hAnsi="Book Antiqua" w:cs="Arial"/>
          <w:b/>
          <w:sz w:val="22"/>
          <w:szCs w:val="22"/>
        </w:rPr>
      </w:pPr>
    </w:p>
    <w:p w14:paraId="5EC072DE" w14:textId="77777777" w:rsidR="004C1EB7" w:rsidRDefault="00A62208" w:rsidP="00A62208">
      <w:pPr>
        <w:jc w:val="center"/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t>Čl. 12</w:t>
      </w:r>
    </w:p>
    <w:p w14:paraId="180397C7" w14:textId="77777777" w:rsidR="00A62208" w:rsidRDefault="00A62208" w:rsidP="00A62208">
      <w:pPr>
        <w:jc w:val="center"/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t xml:space="preserve"> Účinnost</w:t>
      </w:r>
    </w:p>
    <w:p w14:paraId="5CE25AB3" w14:textId="77777777" w:rsidR="00A62208" w:rsidRPr="00A62208" w:rsidRDefault="00A62208" w:rsidP="00A62208">
      <w:pPr>
        <w:spacing w:before="120" w:line="288" w:lineRule="auto"/>
        <w:jc w:val="both"/>
        <w:rPr>
          <w:rFonts w:ascii="Book Antiqua" w:hAnsi="Book Antiqua" w:cs="Arial"/>
          <w:sz w:val="22"/>
          <w:szCs w:val="22"/>
        </w:rPr>
      </w:pPr>
      <w:r w:rsidRPr="00A62208">
        <w:rPr>
          <w:rFonts w:ascii="Book Antiqua" w:hAnsi="Book Antiqua" w:cs="Arial"/>
          <w:sz w:val="22"/>
          <w:szCs w:val="22"/>
        </w:rPr>
        <w:t>Tato vyhláška nabývá účinnosti počátkem patnáctého dne následujícího po dni jejího vyhlášení.</w:t>
      </w:r>
    </w:p>
    <w:p w14:paraId="72BE61B6" w14:textId="77777777" w:rsidR="00A62208" w:rsidRPr="00B2252F" w:rsidRDefault="00A62208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0CB77769" w14:textId="77777777" w:rsidR="009110C5" w:rsidRDefault="009110C5">
      <w:pPr>
        <w:rPr>
          <w:rFonts w:ascii="Book Antiqua" w:hAnsi="Book Antiqua" w:cs="Arial"/>
          <w:sz w:val="22"/>
          <w:szCs w:val="22"/>
        </w:rPr>
      </w:pPr>
    </w:p>
    <w:p w14:paraId="64506DA4" w14:textId="77777777" w:rsidR="009110C5" w:rsidRPr="00B2252F" w:rsidRDefault="009110C5">
      <w:pPr>
        <w:rPr>
          <w:rFonts w:ascii="Book Antiqua" w:hAnsi="Book Antiqua" w:cs="Arial"/>
          <w:sz w:val="22"/>
          <w:szCs w:val="22"/>
        </w:rPr>
      </w:pPr>
    </w:p>
    <w:p w14:paraId="7C8B0C1C" w14:textId="77777777" w:rsidR="0024722A" w:rsidRPr="00B2252F" w:rsidRDefault="009110C5">
      <w:pPr>
        <w:rPr>
          <w:rFonts w:ascii="Book Antiqua" w:hAnsi="Book Antiqua" w:cs="Arial"/>
          <w:bCs/>
          <w:sz w:val="22"/>
          <w:szCs w:val="22"/>
        </w:rPr>
      </w:pPr>
      <w:r>
        <w:rPr>
          <w:rFonts w:ascii="Book Antiqua" w:hAnsi="Book Antiqua" w:cs="Arial"/>
          <w:bCs/>
          <w:sz w:val="22"/>
          <w:szCs w:val="22"/>
        </w:rPr>
        <w:t>____________________</w:t>
      </w:r>
      <w:r w:rsidR="0024722A" w:rsidRPr="00B2252F">
        <w:rPr>
          <w:rFonts w:ascii="Book Antiqua" w:hAnsi="Book Antiqua" w:cs="Arial"/>
          <w:bCs/>
          <w:sz w:val="22"/>
          <w:szCs w:val="22"/>
        </w:rPr>
        <w:t xml:space="preserve">                                                                   </w:t>
      </w:r>
      <w:r>
        <w:rPr>
          <w:rFonts w:ascii="Book Antiqua" w:hAnsi="Book Antiqua" w:cs="Arial"/>
          <w:bCs/>
          <w:sz w:val="22"/>
          <w:szCs w:val="22"/>
        </w:rPr>
        <w:t>______________________</w:t>
      </w:r>
      <w:r w:rsidR="0024722A" w:rsidRPr="00B2252F">
        <w:rPr>
          <w:rFonts w:ascii="Book Antiqua" w:hAnsi="Book Antiqua" w:cs="Arial"/>
          <w:bCs/>
          <w:sz w:val="22"/>
          <w:szCs w:val="22"/>
        </w:rPr>
        <w:t xml:space="preserve">     </w:t>
      </w:r>
    </w:p>
    <w:p w14:paraId="7D5C7EB6" w14:textId="77777777" w:rsidR="0024722A" w:rsidRPr="00B2252F" w:rsidRDefault="0024722A">
      <w:pPr>
        <w:rPr>
          <w:rFonts w:ascii="Book Antiqua" w:hAnsi="Book Antiqua" w:cs="Arial"/>
          <w:bCs/>
          <w:sz w:val="22"/>
          <w:szCs w:val="22"/>
        </w:rPr>
      </w:pPr>
      <w:r w:rsidRPr="00B2252F">
        <w:rPr>
          <w:rFonts w:ascii="Book Antiqua" w:hAnsi="Book Antiqua" w:cs="Arial"/>
          <w:bCs/>
          <w:sz w:val="22"/>
          <w:szCs w:val="22"/>
        </w:rPr>
        <w:t xml:space="preserve"> </w:t>
      </w:r>
      <w:r w:rsidR="009110C5">
        <w:rPr>
          <w:rFonts w:ascii="Book Antiqua" w:hAnsi="Book Antiqua" w:cs="Arial"/>
          <w:bCs/>
          <w:sz w:val="22"/>
          <w:szCs w:val="22"/>
        </w:rPr>
        <w:t>František Kořánek</w:t>
      </w:r>
      <w:r w:rsidRPr="00B2252F">
        <w:rPr>
          <w:rFonts w:ascii="Book Antiqua" w:hAnsi="Book Antiqua" w:cs="Arial"/>
          <w:bCs/>
          <w:sz w:val="22"/>
          <w:szCs w:val="22"/>
        </w:rPr>
        <w:t xml:space="preserve">                                                                         </w:t>
      </w:r>
      <w:r w:rsidR="009110C5">
        <w:rPr>
          <w:rFonts w:ascii="Book Antiqua" w:hAnsi="Book Antiqua" w:cs="Arial"/>
          <w:bCs/>
          <w:sz w:val="22"/>
          <w:szCs w:val="22"/>
        </w:rPr>
        <w:t>Ing. Romana Nohejlová</w:t>
      </w:r>
    </w:p>
    <w:p w14:paraId="607605B9" w14:textId="77777777" w:rsidR="0024722A" w:rsidRPr="00B2252F" w:rsidRDefault="0024722A">
      <w:pPr>
        <w:rPr>
          <w:rFonts w:ascii="Book Antiqua" w:hAnsi="Book Antiqua" w:cs="Arial"/>
          <w:bCs/>
          <w:sz w:val="22"/>
          <w:szCs w:val="22"/>
        </w:rPr>
      </w:pPr>
      <w:r w:rsidRPr="00B2252F">
        <w:rPr>
          <w:rFonts w:ascii="Book Antiqua" w:hAnsi="Book Antiqua" w:cs="Arial"/>
          <w:bCs/>
          <w:sz w:val="22"/>
          <w:szCs w:val="22"/>
        </w:rPr>
        <w:t xml:space="preserve">      místostarosta                                                                                          starost</w:t>
      </w:r>
      <w:r w:rsidR="009110C5">
        <w:rPr>
          <w:rFonts w:ascii="Book Antiqua" w:hAnsi="Book Antiqua" w:cs="Arial"/>
          <w:bCs/>
          <w:sz w:val="22"/>
          <w:szCs w:val="22"/>
        </w:rPr>
        <w:t>k</w:t>
      </w:r>
      <w:r w:rsidRPr="00B2252F">
        <w:rPr>
          <w:rFonts w:ascii="Book Antiqua" w:hAnsi="Book Antiqua" w:cs="Arial"/>
          <w:bCs/>
          <w:sz w:val="22"/>
          <w:szCs w:val="22"/>
        </w:rPr>
        <w:t xml:space="preserve">a </w:t>
      </w:r>
    </w:p>
    <w:p w14:paraId="2AC682EB" w14:textId="77777777" w:rsidR="0024722A" w:rsidRPr="00B2252F" w:rsidRDefault="0024722A">
      <w:pPr>
        <w:rPr>
          <w:rFonts w:ascii="Book Antiqua" w:hAnsi="Book Antiqua" w:cs="Arial"/>
          <w:sz w:val="22"/>
          <w:szCs w:val="22"/>
        </w:rPr>
      </w:pPr>
    </w:p>
    <w:p w14:paraId="1C993CC0" w14:textId="77777777" w:rsidR="00560DED" w:rsidRDefault="00560DED">
      <w:pPr>
        <w:rPr>
          <w:rFonts w:ascii="Book Antiqua" w:hAnsi="Book Antiqua" w:cs="Arial"/>
          <w:sz w:val="22"/>
          <w:szCs w:val="22"/>
        </w:rPr>
      </w:pPr>
    </w:p>
    <w:p w14:paraId="7EEBA35F" w14:textId="727F7DDB" w:rsidR="009110C5" w:rsidRDefault="00710D65" w:rsidP="00036778">
      <w:pPr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ab/>
      </w:r>
    </w:p>
    <w:sectPr w:rsidR="009110C5" w:rsidSect="00520D17">
      <w:headerReference w:type="default" r:id="rId8"/>
      <w:footerReference w:type="default" r:id="rId9"/>
      <w:pgSz w:w="11906" w:h="16838"/>
      <w:pgMar w:top="1418" w:right="1134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31440" w14:textId="77777777" w:rsidR="0090500A" w:rsidRDefault="0090500A">
      <w:r>
        <w:separator/>
      </w:r>
    </w:p>
  </w:endnote>
  <w:endnote w:type="continuationSeparator" w:id="0">
    <w:p w14:paraId="133EF9B5" w14:textId="77777777" w:rsidR="0090500A" w:rsidRDefault="0090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11796" w14:textId="77777777" w:rsidR="00FB36A3" w:rsidRDefault="00F35AA8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520D17">
      <w:rPr>
        <w:noProof/>
      </w:rPr>
      <w:t>1</w:t>
    </w:r>
    <w:r>
      <w:fldChar w:fldCharType="end"/>
    </w:r>
  </w:p>
  <w:p w14:paraId="6A12951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5AA90" w14:textId="77777777" w:rsidR="0090500A" w:rsidRDefault="0090500A">
      <w:r>
        <w:separator/>
      </w:r>
    </w:p>
  </w:footnote>
  <w:footnote w:type="continuationSeparator" w:id="0">
    <w:p w14:paraId="733D4FC0" w14:textId="77777777" w:rsidR="0090500A" w:rsidRDefault="0090500A">
      <w:r>
        <w:continuationSeparator/>
      </w:r>
    </w:p>
  </w:footnote>
  <w:footnote w:id="1">
    <w:p w14:paraId="0E613985" w14:textId="77777777" w:rsidR="00D17278" w:rsidRPr="00DF28D8" w:rsidRDefault="00D17278" w:rsidP="00D17278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2E8615B" w14:textId="77777777" w:rsidR="00D17278" w:rsidRDefault="00D17278" w:rsidP="00D17278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7EBC92E" w14:textId="77777777" w:rsidR="00A62208" w:rsidRPr="00A62208" w:rsidRDefault="00A62208" w:rsidP="00A62208">
      <w:pPr>
        <w:pStyle w:val="Textpoznpodarou"/>
        <w:rPr>
          <w:rFonts w:ascii="Book Antiqua" w:hAnsi="Book Antiqua" w:cs="Arial"/>
        </w:rPr>
      </w:pPr>
      <w:r w:rsidRPr="00A62208">
        <w:rPr>
          <w:rStyle w:val="Znakapoznpodarou"/>
          <w:rFonts w:ascii="Book Antiqua" w:hAnsi="Book Antiqua" w:cs="Arial"/>
          <w:sz w:val="22"/>
        </w:rPr>
        <w:footnoteRef/>
      </w:r>
      <w:r w:rsidRPr="00A62208">
        <w:rPr>
          <w:rFonts w:ascii="Book Antiqua" w:hAnsi="Book Antiqua" w:cs="Arial"/>
          <w:sz w:val="22"/>
        </w:rPr>
        <w:t xml:space="preserve"> § 65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3B531" w14:textId="77777777" w:rsidR="00D17278" w:rsidRDefault="007F38BF" w:rsidP="00D17278">
    <w:pPr>
      <w:jc w:val="center"/>
      <w:rPr>
        <w:rFonts w:ascii="Book Antiqua" w:hAnsi="Book Antiqua" w:cs="Arial"/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E3E694A" wp14:editId="3B5A32F2">
          <wp:simplePos x="0" y="0"/>
          <wp:positionH relativeFrom="column">
            <wp:posOffset>-259080</wp:posOffset>
          </wp:positionH>
          <wp:positionV relativeFrom="paragraph">
            <wp:posOffset>34290</wp:posOffset>
          </wp:positionV>
          <wp:extent cx="636270" cy="701040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17278">
      <w:rPr>
        <w:rFonts w:ascii="Book Antiqua" w:hAnsi="Book Antiqua" w:cs="Arial"/>
        <w:b/>
      </w:rPr>
      <w:t>Obec Zhoř</w:t>
    </w:r>
  </w:p>
  <w:p w14:paraId="14AAE1C9" w14:textId="77777777" w:rsidR="00D17278" w:rsidRDefault="00DB016C" w:rsidP="00D17278">
    <w:pPr>
      <w:jc w:val="center"/>
      <w:rPr>
        <w:rFonts w:ascii="Book Antiqua" w:hAnsi="Book Antiqua" w:cs="Arial"/>
        <w:b/>
      </w:rPr>
    </w:pPr>
    <w:r>
      <w:rPr>
        <w:rFonts w:ascii="Book Antiqua" w:hAnsi="Book Antiqua" w:cs="Arial"/>
        <w:b/>
      </w:rPr>
      <w:t>Zastupitelstvo obce Zhoř</w:t>
    </w:r>
  </w:p>
  <w:p w14:paraId="7AA48C58" w14:textId="77777777" w:rsidR="00DB016C" w:rsidRDefault="00DB016C" w:rsidP="00D17278">
    <w:pPr>
      <w:jc w:val="center"/>
      <w:rPr>
        <w:rFonts w:ascii="Book Antiqua" w:hAnsi="Book Antiqua" w:cs="Arial"/>
        <w:b/>
      </w:rPr>
    </w:pPr>
  </w:p>
  <w:p w14:paraId="15A9123E" w14:textId="77777777" w:rsidR="00B2252F" w:rsidRDefault="00580E70" w:rsidP="00D17278">
    <w:pPr>
      <w:jc w:val="center"/>
      <w:rPr>
        <w:rFonts w:ascii="Book Antiqua" w:hAnsi="Book Antiqua" w:cs="Arial"/>
        <w:b/>
      </w:rPr>
    </w:pPr>
    <w:r>
      <w:rPr>
        <w:rFonts w:ascii="Book Antiqua" w:hAnsi="Book Antiqua" w:cs="Arial"/>
        <w:b/>
      </w:rPr>
      <w:t xml:space="preserve">Obecně závazná vyhláška obce Zhoř </w:t>
    </w:r>
  </w:p>
  <w:p w14:paraId="122D9B2F" w14:textId="77777777" w:rsidR="00B2252F" w:rsidRPr="00B2252F" w:rsidRDefault="00B2252F" w:rsidP="00580E70">
    <w:pPr>
      <w:ind w:left="993"/>
      <w:jc w:val="center"/>
      <w:rPr>
        <w:rFonts w:ascii="Book Antiqua" w:hAnsi="Book Antiqua"/>
        <w:b/>
      </w:rPr>
    </w:pPr>
    <w:r w:rsidRPr="00B2252F">
      <w:rPr>
        <w:rFonts w:ascii="Book Antiqua" w:hAnsi="Book Antiqua" w:cs="Arial"/>
        <w:b/>
      </w:rPr>
      <w:t xml:space="preserve">o stanovení </w:t>
    </w:r>
    <w:r w:rsidR="00D17278">
      <w:rPr>
        <w:rFonts w:ascii="Book Antiqua" w:hAnsi="Book Antiqua" w:cs="Arial"/>
        <w:b/>
      </w:rPr>
      <w:t xml:space="preserve">obecního </w:t>
    </w:r>
    <w:r w:rsidRPr="00B2252F">
      <w:rPr>
        <w:rFonts w:ascii="Book Antiqua" w:hAnsi="Book Antiqua" w:cs="Arial"/>
        <w:b/>
      </w:rPr>
      <w:t xml:space="preserve">systému </w:t>
    </w:r>
    <w:r w:rsidR="00D17278">
      <w:rPr>
        <w:rFonts w:ascii="Book Antiqua" w:hAnsi="Book Antiqua" w:cs="Arial"/>
        <w:b/>
      </w:rPr>
      <w:t>odpadového hospodářství</w:t>
    </w:r>
  </w:p>
  <w:p w14:paraId="7AA71890" w14:textId="77777777" w:rsidR="00E3771A" w:rsidRPr="00B2252F" w:rsidRDefault="00B2252F">
    <w:pPr>
      <w:pStyle w:val="Zhlav"/>
      <w:rPr>
        <w:u w:val="single"/>
      </w:rPr>
    </w:pPr>
    <w:r>
      <w:rPr>
        <w:u w:val="single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B85FBA"/>
    <w:multiLevelType w:val="hybridMultilevel"/>
    <w:tmpl w:val="285251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114C6"/>
    <w:multiLevelType w:val="hybridMultilevel"/>
    <w:tmpl w:val="06C28B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5558504">
    <w:abstractNumId w:val="7"/>
  </w:num>
  <w:num w:numId="2" w16cid:durableId="1259485637">
    <w:abstractNumId w:val="23"/>
  </w:num>
  <w:num w:numId="3" w16cid:durableId="289866714">
    <w:abstractNumId w:val="4"/>
  </w:num>
  <w:num w:numId="4" w16cid:durableId="1883444324">
    <w:abstractNumId w:val="17"/>
  </w:num>
  <w:num w:numId="5" w16cid:durableId="323629118">
    <w:abstractNumId w:val="14"/>
  </w:num>
  <w:num w:numId="6" w16cid:durableId="1345480466">
    <w:abstractNumId w:val="20"/>
  </w:num>
  <w:num w:numId="7" w16cid:durableId="1350914284">
    <w:abstractNumId w:val="8"/>
  </w:num>
  <w:num w:numId="8" w16cid:durableId="2086756026">
    <w:abstractNumId w:val="1"/>
  </w:num>
  <w:num w:numId="9" w16cid:durableId="1750690739">
    <w:abstractNumId w:val="19"/>
  </w:num>
  <w:num w:numId="10" w16cid:durableId="635140846">
    <w:abstractNumId w:val="16"/>
  </w:num>
  <w:num w:numId="11" w16cid:durableId="2021156046">
    <w:abstractNumId w:val="15"/>
  </w:num>
  <w:num w:numId="12" w16cid:durableId="139034238">
    <w:abstractNumId w:val="11"/>
  </w:num>
  <w:num w:numId="13" w16cid:durableId="2093744866">
    <w:abstractNumId w:val="18"/>
  </w:num>
  <w:num w:numId="14" w16cid:durableId="340205408">
    <w:abstractNumId w:val="22"/>
  </w:num>
  <w:num w:numId="15" w16cid:durableId="1608805850">
    <w:abstractNumId w:val="12"/>
  </w:num>
  <w:num w:numId="16" w16cid:durableId="2089302456">
    <w:abstractNumId w:val="21"/>
  </w:num>
  <w:num w:numId="17" w16cid:durableId="2104104824">
    <w:abstractNumId w:val="5"/>
  </w:num>
  <w:num w:numId="18" w16cid:durableId="453332015">
    <w:abstractNumId w:val="0"/>
  </w:num>
  <w:num w:numId="19" w16cid:durableId="671493773">
    <w:abstractNumId w:val="6"/>
  </w:num>
  <w:num w:numId="20" w16cid:durableId="1999722669">
    <w:abstractNumId w:val="3"/>
  </w:num>
  <w:num w:numId="21" w16cid:durableId="2096513287">
    <w:abstractNumId w:val="2"/>
  </w:num>
  <w:num w:numId="22" w16cid:durableId="178471771">
    <w:abstractNumId w:val="9"/>
  </w:num>
  <w:num w:numId="23" w16cid:durableId="410926988">
    <w:abstractNumId w:val="13"/>
  </w:num>
  <w:num w:numId="24" w16cid:durableId="238373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01DE9"/>
    <w:rsid w:val="000332D7"/>
    <w:rsid w:val="00036778"/>
    <w:rsid w:val="00042756"/>
    <w:rsid w:val="00043E91"/>
    <w:rsid w:val="00053446"/>
    <w:rsid w:val="0005615E"/>
    <w:rsid w:val="000670C6"/>
    <w:rsid w:val="0008576A"/>
    <w:rsid w:val="00091C2D"/>
    <w:rsid w:val="00095548"/>
    <w:rsid w:val="000A4FFD"/>
    <w:rsid w:val="000C1563"/>
    <w:rsid w:val="000E507B"/>
    <w:rsid w:val="000E7404"/>
    <w:rsid w:val="000F4494"/>
    <w:rsid w:val="000F645D"/>
    <w:rsid w:val="00115451"/>
    <w:rsid w:val="00117E27"/>
    <w:rsid w:val="00133646"/>
    <w:rsid w:val="00133837"/>
    <w:rsid w:val="00134AA3"/>
    <w:rsid w:val="00143C84"/>
    <w:rsid w:val="001476FD"/>
    <w:rsid w:val="001510B8"/>
    <w:rsid w:val="001A5FC6"/>
    <w:rsid w:val="001D585D"/>
    <w:rsid w:val="00200839"/>
    <w:rsid w:val="00206275"/>
    <w:rsid w:val="00223F72"/>
    <w:rsid w:val="0023379E"/>
    <w:rsid w:val="00244C59"/>
    <w:rsid w:val="0024722A"/>
    <w:rsid w:val="00251116"/>
    <w:rsid w:val="00255095"/>
    <w:rsid w:val="00255BAC"/>
    <w:rsid w:val="00267188"/>
    <w:rsid w:val="00283349"/>
    <w:rsid w:val="002C32D2"/>
    <w:rsid w:val="002C442F"/>
    <w:rsid w:val="00310F3A"/>
    <w:rsid w:val="00343C2D"/>
    <w:rsid w:val="00373576"/>
    <w:rsid w:val="003933EE"/>
    <w:rsid w:val="003934B6"/>
    <w:rsid w:val="003A7FC0"/>
    <w:rsid w:val="003E7B1D"/>
    <w:rsid w:val="003F1228"/>
    <w:rsid w:val="003F24A0"/>
    <w:rsid w:val="00423176"/>
    <w:rsid w:val="0042723F"/>
    <w:rsid w:val="00431942"/>
    <w:rsid w:val="004363D2"/>
    <w:rsid w:val="004426C1"/>
    <w:rsid w:val="0047096A"/>
    <w:rsid w:val="004761AD"/>
    <w:rsid w:val="004B37BF"/>
    <w:rsid w:val="004C1EB7"/>
    <w:rsid w:val="004D76F6"/>
    <w:rsid w:val="00503F10"/>
    <w:rsid w:val="00505735"/>
    <w:rsid w:val="00520D17"/>
    <w:rsid w:val="00525ABF"/>
    <w:rsid w:val="00553B78"/>
    <w:rsid w:val="00555FEB"/>
    <w:rsid w:val="00560DED"/>
    <w:rsid w:val="00574CF6"/>
    <w:rsid w:val="00580E70"/>
    <w:rsid w:val="00595FEE"/>
    <w:rsid w:val="0059780C"/>
    <w:rsid w:val="005A3FFD"/>
    <w:rsid w:val="005E114F"/>
    <w:rsid w:val="005E3069"/>
    <w:rsid w:val="00617FE8"/>
    <w:rsid w:val="006277AF"/>
    <w:rsid w:val="00641107"/>
    <w:rsid w:val="006515E2"/>
    <w:rsid w:val="00667141"/>
    <w:rsid w:val="006866EF"/>
    <w:rsid w:val="006E66CD"/>
    <w:rsid w:val="00710D65"/>
    <w:rsid w:val="00713C54"/>
    <w:rsid w:val="00714B2D"/>
    <w:rsid w:val="0072693E"/>
    <w:rsid w:val="00745703"/>
    <w:rsid w:val="007909DA"/>
    <w:rsid w:val="00795009"/>
    <w:rsid w:val="00797A40"/>
    <w:rsid w:val="007A3B21"/>
    <w:rsid w:val="007A514D"/>
    <w:rsid w:val="007C40FF"/>
    <w:rsid w:val="007D420C"/>
    <w:rsid w:val="007E1DB2"/>
    <w:rsid w:val="007E2B21"/>
    <w:rsid w:val="007F38BF"/>
    <w:rsid w:val="008015C8"/>
    <w:rsid w:val="00823562"/>
    <w:rsid w:val="0083695F"/>
    <w:rsid w:val="00841C04"/>
    <w:rsid w:val="00856F33"/>
    <w:rsid w:val="00864F5B"/>
    <w:rsid w:val="00870986"/>
    <w:rsid w:val="00872F8B"/>
    <w:rsid w:val="008A0526"/>
    <w:rsid w:val="008F74FF"/>
    <w:rsid w:val="0090500A"/>
    <w:rsid w:val="009110C5"/>
    <w:rsid w:val="009146F3"/>
    <w:rsid w:val="009230FA"/>
    <w:rsid w:val="0095518C"/>
    <w:rsid w:val="009727B5"/>
    <w:rsid w:val="009774F4"/>
    <w:rsid w:val="009859B0"/>
    <w:rsid w:val="009A64B8"/>
    <w:rsid w:val="009B680A"/>
    <w:rsid w:val="009B77CC"/>
    <w:rsid w:val="009E378D"/>
    <w:rsid w:val="009E6DF7"/>
    <w:rsid w:val="009F5BB9"/>
    <w:rsid w:val="00A532C2"/>
    <w:rsid w:val="00A62208"/>
    <w:rsid w:val="00A625BA"/>
    <w:rsid w:val="00A64714"/>
    <w:rsid w:val="00A773EE"/>
    <w:rsid w:val="00A94551"/>
    <w:rsid w:val="00AA2586"/>
    <w:rsid w:val="00AD0D21"/>
    <w:rsid w:val="00AF72CD"/>
    <w:rsid w:val="00B01077"/>
    <w:rsid w:val="00B2252F"/>
    <w:rsid w:val="00B321B9"/>
    <w:rsid w:val="00B42462"/>
    <w:rsid w:val="00B45402"/>
    <w:rsid w:val="00B51F59"/>
    <w:rsid w:val="00B7787C"/>
    <w:rsid w:val="00B9316F"/>
    <w:rsid w:val="00BA0BCB"/>
    <w:rsid w:val="00BA7164"/>
    <w:rsid w:val="00BD3591"/>
    <w:rsid w:val="00BE4DFE"/>
    <w:rsid w:val="00BF0879"/>
    <w:rsid w:val="00C25DCE"/>
    <w:rsid w:val="00C3782E"/>
    <w:rsid w:val="00C67796"/>
    <w:rsid w:val="00C9368B"/>
    <w:rsid w:val="00CB176B"/>
    <w:rsid w:val="00CB5754"/>
    <w:rsid w:val="00CC3098"/>
    <w:rsid w:val="00CE1581"/>
    <w:rsid w:val="00CF6192"/>
    <w:rsid w:val="00D04C14"/>
    <w:rsid w:val="00D17278"/>
    <w:rsid w:val="00D17F45"/>
    <w:rsid w:val="00D25BA7"/>
    <w:rsid w:val="00D7341B"/>
    <w:rsid w:val="00D91A41"/>
    <w:rsid w:val="00DB016C"/>
    <w:rsid w:val="00DB2051"/>
    <w:rsid w:val="00DE0A5F"/>
    <w:rsid w:val="00DE54A3"/>
    <w:rsid w:val="00E11050"/>
    <w:rsid w:val="00E3771A"/>
    <w:rsid w:val="00E428C5"/>
    <w:rsid w:val="00E42975"/>
    <w:rsid w:val="00E735BC"/>
    <w:rsid w:val="00E80B7F"/>
    <w:rsid w:val="00EA1B4D"/>
    <w:rsid w:val="00EB2DCF"/>
    <w:rsid w:val="00F00E32"/>
    <w:rsid w:val="00F11FC3"/>
    <w:rsid w:val="00F13998"/>
    <w:rsid w:val="00F301DF"/>
    <w:rsid w:val="00F35AA8"/>
    <w:rsid w:val="00F47FED"/>
    <w:rsid w:val="00F5112F"/>
    <w:rsid w:val="00F71191"/>
    <w:rsid w:val="00F724DF"/>
    <w:rsid w:val="00F76A45"/>
    <w:rsid w:val="00F77173"/>
    <w:rsid w:val="00FB36A3"/>
    <w:rsid w:val="00FB6AE5"/>
    <w:rsid w:val="00FE7963"/>
    <w:rsid w:val="00FF60D6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657675"/>
  <w15:docId w15:val="{34BBC66D-7426-4F45-9D41-FB2891B9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316F"/>
    <w:rPr>
      <w:sz w:val="24"/>
      <w:szCs w:val="24"/>
    </w:rPr>
  </w:style>
  <w:style w:type="paragraph" w:styleId="Nadpis2">
    <w:name w:val="heading 2"/>
    <w:basedOn w:val="Normln"/>
    <w:next w:val="Normln"/>
    <w:qFormat/>
    <w:rsid w:val="00B9316F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9316F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9316F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B9316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B9316F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B9316F"/>
    <w:rPr>
      <w:noProof/>
      <w:sz w:val="20"/>
      <w:szCs w:val="20"/>
    </w:rPr>
  </w:style>
  <w:style w:type="character" w:styleId="Znakapoznpodarou">
    <w:name w:val="footnote reference"/>
    <w:semiHidden/>
    <w:rsid w:val="00B9316F"/>
    <w:rPr>
      <w:vertAlign w:val="superscript"/>
    </w:rPr>
  </w:style>
  <w:style w:type="paragraph" w:customStyle="1" w:styleId="NormlnIMP">
    <w:name w:val="Normální_IMP"/>
    <w:basedOn w:val="Normln"/>
    <w:rsid w:val="00B9316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931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9316F"/>
    <w:rPr>
      <w:sz w:val="20"/>
      <w:szCs w:val="20"/>
    </w:rPr>
  </w:style>
  <w:style w:type="paragraph" w:styleId="Zkladntextodsazen3">
    <w:name w:val="Body Text Indent 3"/>
    <w:basedOn w:val="Normln"/>
    <w:rsid w:val="00B9316F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9316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67FCD-5E97-4235-BC74-E6C84BAF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1003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Romana Nohejlová</cp:lastModifiedBy>
  <cp:revision>6</cp:revision>
  <cp:lastPrinted>2015-07-10T16:29:00Z</cp:lastPrinted>
  <dcterms:created xsi:type="dcterms:W3CDTF">2025-05-13T08:35:00Z</dcterms:created>
  <dcterms:modified xsi:type="dcterms:W3CDTF">2025-06-30T11:02:00Z</dcterms:modified>
</cp:coreProperties>
</file>