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77777777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>Obec HLÁSNICE</w:t>
      </w:r>
    </w:p>
    <w:p w14:paraId="59967A04" w14:textId="77777777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F557B3" w:rsidRPr="00DD327C">
        <w:rPr>
          <w:rFonts w:ascii="Arial" w:hAnsi="Arial" w:cs="Arial"/>
          <w:b/>
          <w:color w:val="000000" w:themeColor="text1"/>
        </w:rPr>
        <w:t>Hlásnice</w:t>
      </w:r>
    </w:p>
    <w:p w14:paraId="7CD3C883" w14:textId="024EBB0C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557B3" w:rsidRPr="00DD327C">
        <w:rPr>
          <w:rFonts w:ascii="Arial" w:hAnsi="Arial" w:cs="Arial"/>
          <w:b/>
          <w:color w:val="000000" w:themeColor="text1"/>
        </w:rPr>
        <w:t>Hlásnice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0F22AB7B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57B3" w:rsidRPr="00DD327C">
        <w:rPr>
          <w:rFonts w:ascii="Arial" w:hAnsi="Arial" w:cs="Arial"/>
          <w:color w:val="000000" w:themeColor="text1"/>
          <w:sz w:val="22"/>
          <w:szCs w:val="22"/>
        </w:rPr>
        <w:t>Hlásnice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491F" w:rsidRPr="00DD327C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E2491F" w:rsidRPr="00367E09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367E09">
        <w:rPr>
          <w:rFonts w:ascii="Arial" w:hAnsi="Arial" w:cs="Arial"/>
          <w:color w:val="000000" w:themeColor="text1"/>
          <w:sz w:val="22"/>
          <w:szCs w:val="22"/>
        </w:rPr>
        <w:t xml:space="preserve">6. 3. 2025,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A342AC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BA3966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133/15/2025,</w:t>
      </w:r>
      <w:r w:rsidR="00DB4656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D327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D327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D327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(dále jen „zákon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77777777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57B3" w:rsidRPr="00DD327C">
        <w:rPr>
          <w:rFonts w:ascii="Arial" w:hAnsi="Arial" w:cs="Arial"/>
          <w:color w:val="000000" w:themeColor="text1"/>
          <w:sz w:val="22"/>
          <w:szCs w:val="22"/>
        </w:rPr>
        <w:t>Hlásnice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068C9DA4" w:rsidR="00D62F8B" w:rsidRPr="00DD327C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570777D3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lasty</w:t>
      </w:r>
      <w:r w:rsidR="00745703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včetně PET lahví</w:t>
      </w:r>
      <w:r w:rsidR="00DD327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nápojového kartónu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5DFD1DA9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 kontejnery.</w:t>
      </w:r>
    </w:p>
    <w:p w14:paraId="214D7CBE" w14:textId="5DC0F24A" w:rsidR="002A3581" w:rsidRPr="00DD327C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sklo, kovy, biologické odpady, jedlé oleje a tuky, textil jsou umístěny na stanovištích uvedených na webových stránkách obce Hlásnice.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proofErr w:type="gramStart"/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</w:t>
      </w:r>
      <w:proofErr w:type="gramStart"/>
      <w:r w:rsidR="00DD327C" w:rsidRPr="00DD327C">
        <w:rPr>
          <w:rFonts w:ascii="Arial" w:hAnsi="Arial" w:cs="Arial"/>
          <w:bCs/>
          <w:i/>
          <w:color w:val="000000" w:themeColor="text1"/>
        </w:rPr>
        <w:t>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77777777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>, barva hnědá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dále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3BC3B3E9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edlé oleje a </w:t>
      </w:r>
      <w:proofErr w:type="gramStart"/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</w:t>
      </w:r>
      <w:proofErr w:type="gramEnd"/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černo-fialová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gramStart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</w:t>
      </w:r>
      <w:proofErr w:type="gramEnd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77777777" w:rsidR="009007DD" w:rsidRPr="00DD327C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DD327C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.</w:t>
      </w:r>
      <w:r w:rsidR="007D52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svozu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DD327C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DD327C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77777777" w:rsidR="00BA3966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 xml:space="preserve"> a dřevo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se odkládá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do velkoobjemových kontejnerů přistavených na místech a v termínech stanovených obcí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77777777" w:rsidR="0025354B" w:rsidRPr="00DD327C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DD327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82F934C" w14:textId="5F4D4CC0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ypizované sběrné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nádoby o objemu </w:t>
      </w:r>
      <w:r w:rsidR="00A55605" w:rsidRPr="00DD327C">
        <w:rPr>
          <w:rFonts w:ascii="Arial" w:hAnsi="Arial" w:cs="Arial"/>
          <w:color w:val="000000" w:themeColor="text1"/>
          <w:sz w:val="22"/>
          <w:szCs w:val="22"/>
        </w:rPr>
        <w:t xml:space="preserve">110 litrů,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120 litrů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240 litrů 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 xml:space="preserve">a 1100 litrů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určené ke shromažďování směsného komunálního odpadu z domácností a provozoven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0EFF651" w14:textId="428BA04A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dpadkové koše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5EFF9234" w14:textId="77777777" w:rsidR="00BA3966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E6FE7E" w14:textId="77777777" w:rsidR="00BA3966" w:rsidRPr="00DD327C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5E89D345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f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i),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j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na webových stránkách obce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(ostatní složky komunálního odpadu)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1807F9BC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nebo je k dispozici na obecním úřadě, po jeho schválení </w:t>
      </w:r>
      <w:r w:rsidR="00F77085" w:rsidRPr="00DD327C">
        <w:rPr>
          <w:rFonts w:ascii="Arial" w:hAnsi="Arial" w:cs="Arial"/>
          <w:color w:val="000000" w:themeColor="text1"/>
          <w:sz w:val="22"/>
          <w:szCs w:val="22"/>
        </w:rPr>
        <w:t>Z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astupitelstvem obce Hlásnice.</w:t>
      </w:r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6992D2" w14:textId="77777777" w:rsidR="00212F0B" w:rsidRPr="00DD327C" w:rsidRDefault="00212F0B" w:rsidP="00212F0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1B322A3A" w14:textId="77777777" w:rsidR="00212F0B" w:rsidRPr="00DD327C" w:rsidRDefault="00212F0B" w:rsidP="00212F0B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se stavebním odpadem</w:t>
      </w:r>
    </w:p>
    <w:p w14:paraId="5CD2C49A" w14:textId="77777777" w:rsidR="00212F0B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 odpad lze použít,</w:t>
      </w:r>
      <w:r w:rsidR="00F14ED8"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DD327C" w:rsidRDefault="005B258D" w:rsidP="009716D9">
      <w:pPr>
        <w:pStyle w:val="Odstavecseseznamem"/>
        <w:ind w:left="284" w:hanging="284"/>
        <w:rPr>
          <w:rFonts w:ascii="Arial" w:hAnsi="Arial" w:cs="Arial"/>
          <w:color w:val="000000" w:themeColor="text1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73A3FABA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498A6E8C" w:rsidR="009716D9" w:rsidRPr="00DD327C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becně závazná vyhláška obce </w:t>
      </w:r>
      <w:r w:rsidR="00F557B3" w:rsidRPr="00DD327C">
        <w:rPr>
          <w:rFonts w:ascii="Arial" w:hAnsi="Arial" w:cs="Arial"/>
          <w:color w:val="000000" w:themeColor="text1"/>
          <w:sz w:val="22"/>
          <w:szCs w:val="22"/>
        </w:rPr>
        <w:t>Hlásnice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1/2023</w:t>
      </w:r>
      <w:r w:rsidR="00F11578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C91" w:rsidRPr="00DD327C">
        <w:rPr>
          <w:rFonts w:ascii="Arial" w:hAnsi="Arial" w:cs="Arial"/>
          <w:color w:val="000000" w:themeColor="text1"/>
          <w:sz w:val="22"/>
          <w:szCs w:val="22"/>
        </w:rPr>
        <w:t xml:space="preserve">o stanovení 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19. 12. 2022.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79900FCF" w:rsidR="00EF053C" w:rsidRPr="00DD327C" w:rsidRDefault="00BC798D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ichaela </w:t>
      </w:r>
      <w:proofErr w:type="spellStart"/>
      <w:r w:rsidR="004B6BA5" w:rsidRPr="00DD327C">
        <w:rPr>
          <w:rFonts w:ascii="Arial" w:hAnsi="Arial" w:cs="Arial"/>
          <w:color w:val="000000" w:themeColor="text1"/>
          <w:sz w:val="22"/>
          <w:szCs w:val="22"/>
        </w:rPr>
        <w:t>Drietonská</w:t>
      </w:r>
      <w:proofErr w:type="spellEnd"/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>M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>arián</w:t>
      </w:r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gramStart"/>
      <w:r w:rsidR="00BB5E22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Marghold 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v.</w:t>
      </w:r>
      <w:proofErr w:type="gramEnd"/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r.</w:t>
      </w:r>
    </w:p>
    <w:p w14:paraId="671B5873" w14:textId="788AB5A5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ístostarostka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  <w:t>starosta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5C55" w14:textId="77777777" w:rsidR="00CC2304" w:rsidRDefault="00CC2304">
      <w:r>
        <w:separator/>
      </w:r>
    </w:p>
  </w:endnote>
  <w:endnote w:type="continuationSeparator" w:id="0">
    <w:p w14:paraId="0201A868" w14:textId="77777777" w:rsidR="00CC2304" w:rsidRDefault="00CC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0B94" w14:textId="77777777" w:rsidR="00CC2304" w:rsidRDefault="00CC2304">
      <w:r>
        <w:separator/>
      </w:r>
    </w:p>
  </w:footnote>
  <w:footnote w:type="continuationSeparator" w:id="0">
    <w:p w14:paraId="6C7D1DEE" w14:textId="77777777" w:rsidR="00CC2304" w:rsidRDefault="00CC2304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5888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Hlásnice</cp:lastModifiedBy>
  <cp:revision>2</cp:revision>
  <cp:lastPrinted>2025-02-27T16:56:00Z</cp:lastPrinted>
  <dcterms:created xsi:type="dcterms:W3CDTF">2025-03-10T09:16:00Z</dcterms:created>
  <dcterms:modified xsi:type="dcterms:W3CDTF">2025-03-10T09:16:00Z</dcterms:modified>
</cp:coreProperties>
</file>